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00"/>
        <w:gridCol w:w="7116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spent in work-, transport- and recreation-related physical activity on average per day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work-related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104.5 - 150.8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93.8 - 123.7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102.6 - 129.2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165.0 - 221.0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110.4 - 145.3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136.1 - 167.0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137.3 - 226.2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110.0 - 177.4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131.5 - 184.5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88.9 - 141.1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45.7 - 89.7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71.8 - 106.4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63.9 - 187.3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130.2 - 214.1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118.6 - 186.6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136.1 - 167.5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108.7 - 128.2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122.5 - 139.9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145.5 - 192.1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110.5 - 136.7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127.4 - 151.9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111.6 - 150.3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96.1 - 124.2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107.1 - 130.7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2024-11-28T17:08:47Z</dcterms:modified>
  <cp:category/>
</cp:coreProperties>
</file>