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7"/>
        <w:gridCol w:w="7229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 advice by traditional healer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are have sought advice or treatment from a traditional healer for diabetes among those previously diagnosed</w:t>
            </w:r>
          </w:p>
        </w:tc>
      </w:tr>
      <w:tr>
        <w:trPr>
          <w:trHeight w:val="1449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H6: Have you ever had your blood sugar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H7a: Have you ever been told by a doctor or other health worker that you have raised blood sugar or diabetes?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H10: Have you ever seen a traditional healer for diabetes or raised blood sugar?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H11: Are you currently taking any herbal or traditional remedy for your diabetes?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Seen a traditional healer for diabetes among those previously diagnosed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0.4 - 21.2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0.2 - 5.3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0.7 - 4.0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0.7 - 5.3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2024-11-28T17:09:31Z</dcterms:modified>
  <cp:category/>
</cp:coreProperties>
</file>