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Part11_Indicator1.docx" ContentType="application/vnd.openxmlformats-officedocument.wordprocessingml.document.main+xml"/>
  <Override PartName="/word/Part11_Indicator2.docx" ContentType="application/vnd.openxmlformats-officedocument.wordprocessingml.document.main+xml"/>
  <Override PartName="/word/Part11_Indicator3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History of Cardiovascular Diseases</w:t>
      </w:r>
    </w:p>
    <w:altChunk r:id="rId7"/>
    <w:altChunk r:id="rId8"/>
    <w:altChunk r:id="rId9"/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aFChunk" Target=".//Part11_Indicator1.docx"/>
<Relationship Id="rId8" Type="http://schemas.openxmlformats.org/officeDocument/2006/relationships/aFChunk" Target=".//Part11_Indicator2.docx"/>
<Relationship Id="rId9" Type="http://schemas.openxmlformats.org/officeDocument/2006/relationships/aFChunk" Target=".//Part11_Indicator3.docx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2024-10-03T15:19:16Z</dcterms:modified>
  <cp:category/>
</cp:coreProperties>
</file>