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8_Indicator1.docx" ContentType="application/vnd.openxmlformats-officedocument.wordprocessingml.document.main+xml"/>
  <Override PartName="/word/Part8_Indicator2.docx" ContentType="application/vnd.openxmlformats-officedocument.wordprocessingml.document.main+xml"/>
  <Override PartName="/word/Part8_Indicator3.docx" ContentType="application/vnd.openxmlformats-officedocument.wordprocessingml.document.main+xml"/>
  <Override PartName="/word/Part8_Indicator4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Blood Pressure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8_Indicator1.docx"/>
<Relationship Id="rId8" Type="http://schemas.openxmlformats.org/officeDocument/2006/relationships/aFChunk" Target=".//Part8_Indicator2.docx"/>
<Relationship Id="rId9" Type="http://schemas.openxmlformats.org/officeDocument/2006/relationships/aFChunk" Target=".//Part8_Indicator3.docx"/>
<Relationship Id="rId10" Type="http://schemas.openxmlformats.org/officeDocument/2006/relationships/aFChunk" Target=".//Part8_Indicator4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2024-10-03T15:18:34Z</dcterms:modified>
  <cp:category/>
</cp:coreProperties>
</file>