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48"/>
        <w:gridCol w:w="6868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Cholesterol treatment among those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Cholesterol treatment results among those previously diagnosed with raised cholesterol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H12: Have you ever had your cholesterol (fat levels in your blood)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H13a: Have you ever been told by a doctor or other health worker that you have raised cholesterol?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H14: In the past two weeks, have you taken oral treatment (medication) for raised total cholesterol prescribed by a doctor or other health worker?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oral treatment (medication) prescribed for raised total cholesterol among those previously diagnosed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0.9 - 46.0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1.0 - 46.0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1.7 - 31.0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5.3 - 71.4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12.7 - 66.0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12.6 - 58.2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10.2 - 73.1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2.5 - 47.4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9.9 - 52.2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7.7 - 41.4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7.3 - 34.5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9.7 - 32.0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8.1 - 49.9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5.4 - 36.1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9.3 - 36.5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1.0 - 51.2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4.5 - 58.2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4.2 - 42.9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2024-10-03T15:19:06Z</dcterms:modified>
  <cp:category/>
</cp:coreProperties>
</file>