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Injured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the population injured in a violent incident in the past 12 months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V11. In the past 12 months, how many times were you in a violent incident in which you were injured and required medical attention?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9"/>
        <w:gridCol w:w="895"/>
        <w:gridCol w:w="895"/>
        <w:gridCol w:w="895"/>
        <w:gridCol w:w="895"/>
        <w:gridCol w:w="895"/>
        <w:gridCol w:w="1052"/>
        <w:gridCol w:w="895"/>
        <w:gridCol w:w="1074"/>
        <w:gridCol w:w="895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Injured in an accident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Rarely (1-2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Sometimes (3-5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Often (6 or more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89.2 - 95.6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92.4 - 97.2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95.6 - 99.3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97.3 - 99.7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93.0 - 96.4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3.1 - 6.3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93.5 - 97.1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86.8 - 95.6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9"/>
        <w:gridCol w:w="895"/>
        <w:gridCol w:w="895"/>
        <w:gridCol w:w="895"/>
        <w:gridCol w:w="895"/>
        <w:gridCol w:w="895"/>
        <w:gridCol w:w="1052"/>
        <w:gridCol w:w="895"/>
        <w:gridCol w:w="1074"/>
        <w:gridCol w:w="895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Injured in an accident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Rarely (1-2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Sometimes (3-5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Often (6 or more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95.1 - 98.1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96.7 - 98.9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94.7 - 98.5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97.1 - 99.5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96.6 - 98.1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1.4 - 2.8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96.3 - 98.0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96.7 - 99.3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9"/>
        <w:gridCol w:w="895"/>
        <w:gridCol w:w="895"/>
        <w:gridCol w:w="895"/>
        <w:gridCol w:w="895"/>
        <w:gridCol w:w="895"/>
        <w:gridCol w:w="1052"/>
        <w:gridCol w:w="895"/>
        <w:gridCol w:w="1074"/>
        <w:gridCol w:w="895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Injured in an accident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Rarely (1-2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Sometimes (3-5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Often (6 or more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93.0 - 96.5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95.0 - 97.8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96.1 - 98.6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97.9 - 99.5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95.2 - 97.0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2.4 - 4.2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95.4 - 97.4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91.6 - 97.0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2024-10-03T15:20:35Z</dcterms:modified>
  <cp:category/>
</cp:coreProperties>
</file>