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Cause of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Causes of injuries in the last 12 months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V12. Please indicate which of the following caused your most serious injury in the last 12 months?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56"/>
        <w:gridCol w:w="602"/>
        <w:gridCol w:w="1090"/>
        <w:gridCol w:w="602"/>
        <w:gridCol w:w="2765"/>
        <w:gridCol w:w="602"/>
        <w:gridCol w:w="2139"/>
        <w:gridCol w:w="602"/>
      </w:tblGrid>
      <w:tr>
        <w:trPr>
          <w:trHeight w:val="614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Injury causes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Being shot with a firearm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A weapon (other than a firearm) was used by the person who injured me.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Being injured without any weapon (slapped, pushed…)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36.4 - 79.1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17.4 - 59.4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67.5 - 95.6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4.4 - 32.5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6.4 - 83.7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16.3 - 93.6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6.0 - 89.3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10.7 - 94.0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0.6 - 17.4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48.7 - 80.2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17.2 - 47.9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50.0 - 84.5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15.0 - 49.4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1.0 - 42.6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28.4 - 84.5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10.7 - 65.6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56"/>
        <w:gridCol w:w="602"/>
        <w:gridCol w:w="1090"/>
        <w:gridCol w:w="602"/>
        <w:gridCol w:w="2765"/>
        <w:gridCol w:w="602"/>
        <w:gridCol w:w="2139"/>
        <w:gridCol w:w="602"/>
      </w:tblGrid>
      <w:tr>
        <w:trPr>
          <w:trHeight w:val="614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Injury causes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Being shot with a firearm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A weapon (other than a firearm) was used by the person who injured me.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Being injured without any weapon (slapped, pushed…)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2.4 - 35.2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64.9 - 97.3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10.9 - 62.2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37.8 - 89.1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22.4 - 81.5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18.5 - 77.6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5.6 - 88.9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11.1 - 94.4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11.9 - 39.2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60.6 - 87.9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7.0 - 33.4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66.6 - 93.0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34.7 - 95.5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3.6 - 64.7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56"/>
        <w:gridCol w:w="602"/>
        <w:gridCol w:w="1090"/>
        <w:gridCol w:w="602"/>
        <w:gridCol w:w="2765"/>
        <w:gridCol w:w="602"/>
        <w:gridCol w:w="2139"/>
        <w:gridCol w:w="602"/>
      </w:tblGrid>
      <w:tr>
        <w:trPr>
          <w:trHeight w:val="614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Injury causes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Being shot with a firearm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A weapon (other than a firearm) was used by the person who injured me.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Being injured without any weapon (slapped, pushed…)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26.6 - 62.2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34.9 - 70.4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51.0 - 83.3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16.7 - 49.0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20.5 - 74.1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25.9 - 79.5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2.8 - 69.4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2.9 - 70.6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20.0 - 88.9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0.4 - 11.6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38.5 - 63.7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34.2 - 59.2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33.2 - 61.7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37.9 - 66.4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1.0 - 38.0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35.3 - 82.8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12.3 - 58.6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2024-10-03T15:20:36Z</dcterms:modified>
  <cp:category/>
</cp:coreProperties>
</file>