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Raised blood glucose or currently on medication for diabetes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1280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0.2 - 0.9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1.9 - 5.4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2.0 - 4.5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4.3 - 12.6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6.5 - 12.3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6.2 - 11.0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11.7 - 25.6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16.4 - 29.3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15.7 - 25.7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2.3 - 4.3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3.4 - 5.5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4177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3.0 - 4.6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1288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2.3 - 4.6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2181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3.3 - 5.7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3469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3.1 - 4.8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1.2 - 6.1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2.2 - 6.3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1.8 - 5.2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2024-10-03T15:22:22Z</dcterms:modified>
  <cp:category/>
</cp:coreProperties>
</file>