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01"/>
        <w:gridCol w:w="7215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daily cigarette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daily cigarette smokers smoking given quantities of manufactured or hand-rolled cigarettes per day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 a - b: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&lt;5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5-9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10-14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30.8 - 61.7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23.7 - 56.5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5.9 - 27.2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32.4 - 57.5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27.5 - 53.2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6.7 - 25.2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17.4 - 53.2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12.9 - 42.7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16.7 - 59.4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3.6 - 44.1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27.8 - 75.8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7.8 - 54.0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33.9 - 52.0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28.5 - 47.9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10.7 - 24.7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35.7 - 56.0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26.4 - 47.9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8.8 - 24.7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18.0 - 55.1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22.7 - 63.0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9.3 - 40.0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15-24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 25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0.2 - 9.4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2.5 - 18.1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0.1 - 4.3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&lt;5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5-9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10-14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15.4 - 76.6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4.3 - 60.4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11.0 - 71.4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14.5 - 77.8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19.8 - 83.9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0.4 - 22.5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3.0 - 89.3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10.7 - 97.0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26.6 - 90.8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2.8 - 68.5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26.4 - 66.4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12.5 - 53.4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9.6 - 49.9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41.6 - 90.3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5.1 - 55.4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1.2 - 22.9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3.6 - 39.5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13.2 - 73.0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15.7 - 81.5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15-24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 25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1.1 - 44.7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0.1 - 7.1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0.2 - 12.8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&lt;5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5-9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10-14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31.5 - 60.4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23.1 - 53.7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7.8 - 28.3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32.8 - 56.9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28.8 - 53.5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6.4 - 23.7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17.8 - 52.7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12.6 - 41.5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17.9 - 59.4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12.9 - 51.6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21.9 - 60.8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8.9 - 47.4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34.5 - 51.9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28.3 - 46.5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11.7 - 24.7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37.7 - 57.3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25.8 - 46.4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8.5 - 23.5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16.7 - 50.7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24.3 - 60.1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13.2 - 41.1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15-24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 25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0.2 - 8.5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0.3 - 15.3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0.1 - 3.5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2024-10-03T15:13:19Z</dcterms:modified>
  <cp:category/>
</cp:coreProperties>
</file>