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4"/>
        <w:gridCol w:w="739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Manufactured cigarette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smokers who use manufactured cigarettes among daily smokers and among current smokers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Manufactured cigarette smokers among daily smokers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96.4 - 99.8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96.7 - 99.8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92.5 - 99.2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93.0 - 99.3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80.3 - 97.5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32.2 - 98.1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80.5 - 97.1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45.0 - 95.8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82.9 - 98.9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95.3 - 98.9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87.2 - 98.8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95.4 - 98.7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94.1 - 98.7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76.8 - 97.9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94.1 - 98.5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94.4 - 99.7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95.2 - 99.8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2024-10-03T15:13:09Z</dcterms:modified>
  <cp:category/>
</cp:coreProperties>
</file>