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6"/>
        <w:gridCol w:w="697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impaired control over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not being able to stop drinking once started during the past 12 months among past 12 month drinkers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within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A13: How often during the past 12 months have you found that you were not able to stop drinking once you had started?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not being able to stop drinking once started during the past 12 months among past 12 month drinkers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11.3 - 23.3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62.6 - 76.4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17.2 - 30.2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59.3 - 73.7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18.1 - 38.4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46.8 - 71.8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10.2 - 31.5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13.1 - 42.7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40.5 - 70.9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16.2 - 24.3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10.0 - 15.9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62.3 - 72.1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61.8 - 71.9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9.8 - 36.6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53.8 - 80.6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not being able to stop drinking once started during the past 12 months among past 12 month drinkers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68.2 - 84.8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67.6 - 84.6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8.7 - 30.6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1.6 - 27.7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59.3 - 86.9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10.3 - 40.0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60.0 - 89.7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10.3 - 18.8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5.5 - 13.5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71.4 - 82.2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9.2 - 18.1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72.9 - 83.9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9.6 - 32.9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5.3 - 24.4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52.5 - 82.6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not being able to stop drinking once started during the past 12 months among past 12 month drinkers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66.7 - 77.3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16.7 - 27.0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63.6 - 75.0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5.5 - 21.6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54.2 - 74.1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12.4 - 29.6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8.8 - 30.2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51.1 - 74.3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15.3 - 21.5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9.4 - 14.0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66.5 - 73.8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15.1 - 21.0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66.6 - 74.3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11.5 - 31.6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58.2 - 78.0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2024-10-03T15:15:36Z</dcterms:modified>
  <cp:category/>
</cp:coreProperties>
</file>