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27"/>
        <w:gridCol w:w="6589"/>
      </w:tblGrid>
      <w:tr>
        <w:trPr>
          <w:trHeight w:val="82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Average volume drinking levels among all respondents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with different drinking levels.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 standard drink contains approximately 10g of pure alcohol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A7: During the past 30 days, when you drank alcohol, on average, how many standard alcoholic drinks did you have during one occasion?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Drinking at high-end level among all respondents (≥60g of pure alcohol on average per occasion among men and ≥40g of pure alcohol on average per occasion among women)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≥60g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≥40g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high-end level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9.5 - 17.2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5.9 - 9.8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9.1 - 17.9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6.5 - 11.8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1.7 - 4.3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1.5 - 6.5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1.4 - 4.3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8.7 - 13.6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2.4 - 4.1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5.7 - 8.3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8.2 - 13.8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3673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5.1 - 7.9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7.4 - 18.0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3.5 - 8.6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6.3 - 12.9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2024-10-03T15:15:22Z</dcterms:modified>
  <cp:category/>
</cp:coreProperties>
</file>