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2"/>
        <w:gridCol w:w="6134"/>
      </w:tblGrid>
      <w:tr>
        <w:trPr>
          <w:trHeight w:val="82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current (past 30 days) drinkers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(past 30 days) drinkers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current drinkers (≥60g of pure alcohol on average per occasion among men and ≥40g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34.0 - 55.1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19.9 - 45.1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32.7 - 50.3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31.6 - 52.6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43.6 - 72.6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36.3 - 55.2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16.9 - 62.9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13.8 - 33.7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8.0 - 32.9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19.2 - 71.9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13.4 - 38.4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32.5 - 46.3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32.7 - 52.3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34.1 - 45.9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30.4 - 54.0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32.8 - 46.5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26.9 - 55.2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28.2 - 60.3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30.0 - 53.0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2024-10-03T15:15:25Z</dcterms:modified>
  <cp:category/>
</cp:coreProperties>
</file>