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Controlling salt intake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take specific action on a regular basis to control salt intake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D11a-f: Do you do any of the following on a regular basis to control your salt intake?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Limit consumption of processed foods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54.5 - 61.4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56.6 - 67.4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65.0 - 73.3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62.0 - 69.2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65.8 - 75.4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64.1 - 72.3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64.3 - 76.8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67.7 - 77.6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58.3 - 64.7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61.6 - 67.4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60.8 - 65.3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58.9 - 65.7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61.4 - 67.8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61.1 - 65.9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49.7 - 66.7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56.8 - 71.1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54.4 - 67.1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2024-10-03T15:17:10Z</dcterms:modified>
  <cp:category/>
</cp:coreProperties>
</file>