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76"/>
        <w:gridCol w:w="6740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treatment among those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Raised blood pressure treatment results among those previously diagnosed with raised blood pressure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H1: 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H2a: 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H3: In the past two weeks, have you taken any drugs (medication) for raised blood pressure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drugs (medication) for raised blood pressure prescribed by doctor or health worker among those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7.7 - 22.0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9.8 - 30.4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24.7 - 42.7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21.4 - 35.6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38.7 - 61.3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46.1 - 64.6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46.5 - 60.7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48.3 - 77.2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67.1 - 81.7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63.9 - 78.0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27.1 - 41.9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38.2 - 48.6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36.1 - 44.4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25.0 - 41.7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37.5 - 48.6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35.2 - 44.4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25.1 - 54.9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32.6 - 59.7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33.3 - 52.9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2024-10-03T15:18:33Z</dcterms:modified>
  <cp:category/>
</cp:coreProperties>
</file>