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22.png" ContentType="image/png"/>
  <Override PartName="/word/media/rId24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taly---country-profile"/>
      <w:r>
        <w:t xml:space="preserve">Italy - Country Profile</w:t>
      </w:r>
      <w:bookmarkEnd w:id="20"/>
    </w:p>
    <w:p>
      <w:pPr>
        <w:pStyle w:val="FirstParagraph"/>
      </w:pPr>
      <w:r>
        <w:t xml:space="preserve">Last updated on the 2021-01-17</w:t>
      </w:r>
    </w:p>
    <w:p>
      <w:pPr>
        <w:pStyle w:val="Heading2"/>
      </w:pPr>
      <w:bookmarkStart w:id="21" w:name="epidemic-indicators"/>
      <w:r>
        <w:t xml:space="preserve">Epidemic indicators</w:t>
      </w:r>
      <w:bookmarkEnd w:id="21"/>
    </w:p>
    <w:p>
      <w:pPr>
        <w:pStyle w:val="SourceCode"/>
      </w:pPr>
      <w:r>
        <w:rPr>
          <w:rStyle w:val="VerbatimChar"/>
        </w:rPr>
        <w:t xml:space="preserve">FALSE                                     Indicator     Value</w:t>
      </w:r>
      <w:r>
        <w:br/>
      </w:r>
      <w:r>
        <w:rPr>
          <w:rStyle w:val="VerbatimChar"/>
        </w:rPr>
        <w:t xml:space="preserve">FALSE 1                                 Total cases 2368733.0</w:t>
      </w:r>
      <w:r>
        <w:br/>
      </w:r>
      <w:r>
        <w:rPr>
          <w:rStyle w:val="VerbatimChar"/>
        </w:rPr>
        <w:t xml:space="preserve">FALSE 2                     Cases over the last 24h   16310.0</w:t>
      </w:r>
      <w:r>
        <w:br/>
      </w:r>
      <w:r>
        <w:rPr>
          <w:rStyle w:val="VerbatimChar"/>
        </w:rPr>
        <w:t xml:space="preserve">FALSE 3                  Cases over the last 7 days  110867.0</w:t>
      </w:r>
      <w:r>
        <w:br/>
      </w:r>
      <w:r>
        <w:rPr>
          <w:rStyle w:val="VerbatimChar"/>
        </w:rPr>
        <w:t xml:space="preserve">FALSE 4   7-days incidence (per 100.000 population)     183.1</w:t>
      </w:r>
      <w:r>
        <w:br/>
      </w:r>
      <w:r>
        <w:rPr>
          <w:rStyle w:val="VerbatimChar"/>
        </w:rPr>
        <w:t xml:space="preserve">FALSE 5  Change in 7-days incidence (over one week)      -5.0</w:t>
      </w:r>
      <w:r>
        <w:br/>
      </w:r>
      <w:r>
        <w:rPr>
          <w:rStyle w:val="VerbatimChar"/>
        </w:rPr>
        <w:t xml:space="preserve">FALSE 6                 Cases over the last 14 days  227532.0</w:t>
      </w:r>
      <w:r>
        <w:br/>
      </w:r>
      <w:r>
        <w:rPr>
          <w:rStyle w:val="VerbatimChar"/>
        </w:rPr>
        <w:t xml:space="preserve">FALSE 7  14-days incidence (per 100.000 population)     375.8</w:t>
      </w:r>
      <w:r>
        <w:br/>
      </w:r>
      <w:r>
        <w:rPr>
          <w:rStyle w:val="VerbatimChar"/>
        </w:rPr>
        <w:t xml:space="preserve">FALSE 8  Change in 14-days incidence (over 2 weeks)      -5.0</w:t>
      </w:r>
      <w:r>
        <w:br/>
      </w:r>
      <w:r>
        <w:rPr>
          <w:rStyle w:val="VerbatimChar"/>
        </w:rPr>
        <w:t xml:space="preserve">FALSE 9                                Total deaths   81800.0</w:t>
      </w:r>
      <w:r>
        <w:br/>
      </w:r>
      <w:r>
        <w:rPr>
          <w:rStyle w:val="VerbatimChar"/>
        </w:rPr>
        <w:t xml:space="preserve">FALSE 10                   Deaths over the last 24h     475.0</w:t>
      </w:r>
      <w:r>
        <w:br/>
      </w:r>
      <w:r>
        <w:rPr>
          <w:rStyle w:val="VerbatimChar"/>
        </w:rPr>
        <w:t xml:space="preserve">FALSE 11                Deaths over the last 7 days    3406.0</w:t>
      </w:r>
      <w:r>
        <w:br/>
      </w:r>
      <w:r>
        <w:rPr>
          <w:rStyle w:val="VerbatimChar"/>
        </w:rPr>
        <w:t xml:space="preserve">FALSE 12               Deaths over the last 14 days    6815.0</w:t>
      </w:r>
    </w:p>
    <w:p>
      <w:pPr>
        <w:pStyle w:val="FirstParagraph"/>
      </w:pPr>
      <w:r>
        <w:drawing>
          <wp:inline>
            <wp:extent cx="9144000" cy="49876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Italy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8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bookmarkStart w:id="23" w:name="public-health-and-social-measures"/>
      <w:r>
        <w:t xml:space="preserve">Public health and social measures</w:t>
      </w:r>
      <w:bookmarkEnd w:id="23"/>
    </w:p>
    <w:p>
      <w:pPr>
        <w:pStyle w:val="FirstParagraph"/>
      </w:pPr>
      <w:r>
        <w:drawing>
          <wp:inline>
            <wp:extent cx="9144000" cy="49876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Italy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8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                                   Indicator     Value</w:t>
      </w:r>
      <w:r>
        <w:br/>
      </w:r>
      <w:r>
        <w:rPr>
          <w:rStyle w:val="VerbatimChar"/>
        </w:rPr>
        <w:t xml:space="preserve">## 1                                 Total cases 2368733.0</w:t>
      </w:r>
      <w:r>
        <w:br/>
      </w:r>
      <w:r>
        <w:rPr>
          <w:rStyle w:val="VerbatimChar"/>
        </w:rPr>
        <w:t xml:space="preserve">## 2                     Cases over the last 24h   16310.0</w:t>
      </w:r>
      <w:r>
        <w:br/>
      </w:r>
      <w:r>
        <w:rPr>
          <w:rStyle w:val="VerbatimChar"/>
        </w:rPr>
        <w:t xml:space="preserve">## 3                  Cases over the last 7 days  110867.0</w:t>
      </w:r>
      <w:r>
        <w:br/>
      </w:r>
      <w:r>
        <w:rPr>
          <w:rStyle w:val="VerbatimChar"/>
        </w:rPr>
        <w:t xml:space="preserve">## 4   7-days incidence (per 100.000 population)     183.1</w:t>
      </w:r>
      <w:r>
        <w:br/>
      </w:r>
      <w:r>
        <w:rPr>
          <w:rStyle w:val="VerbatimChar"/>
        </w:rPr>
        <w:t xml:space="preserve">## 5  Change in 7-days incidence (over one week)      -5.0</w:t>
      </w:r>
      <w:r>
        <w:br/>
      </w:r>
      <w:r>
        <w:rPr>
          <w:rStyle w:val="VerbatimChar"/>
        </w:rPr>
        <w:t xml:space="preserve">## 6                 Cases over the last 14 days  227532.0</w:t>
      </w:r>
      <w:r>
        <w:br/>
      </w:r>
      <w:r>
        <w:rPr>
          <w:rStyle w:val="VerbatimChar"/>
        </w:rPr>
        <w:t xml:space="preserve">## 7  14-days incidence (per 100.000 population)     375.8</w:t>
      </w:r>
      <w:r>
        <w:br/>
      </w:r>
      <w:r>
        <w:rPr>
          <w:rStyle w:val="VerbatimChar"/>
        </w:rPr>
        <w:t xml:space="preserve">## 8  Change in 14-days incidence (over 2 weeks)      -5.0</w:t>
      </w:r>
      <w:r>
        <w:br/>
      </w:r>
      <w:r>
        <w:rPr>
          <w:rStyle w:val="VerbatimChar"/>
        </w:rPr>
        <w:t xml:space="preserve">## 9                                Total deaths   81800.0</w:t>
      </w:r>
      <w:r>
        <w:br/>
      </w:r>
      <w:r>
        <w:rPr>
          <w:rStyle w:val="VerbatimChar"/>
        </w:rPr>
        <w:t xml:space="preserve">## 10                   Deaths over the last 24h     475.0</w:t>
      </w:r>
      <w:r>
        <w:br/>
      </w:r>
      <w:r>
        <w:rPr>
          <w:rStyle w:val="VerbatimChar"/>
        </w:rPr>
        <w:t xml:space="preserve">## 11                Deaths over the last 7 days    3406.0</w:t>
      </w:r>
      <w:r>
        <w:br/>
      </w:r>
      <w:r>
        <w:rPr>
          <w:rStyle w:val="VerbatimChar"/>
        </w:rPr>
        <w:t xml:space="preserve">## 12               Deaths over the last 14 days    6815.0</w:t>
      </w:r>
    </w:p>
    <w:sectPr w:rsidR="00B2476A" w:rsidRPr="003C3726" w:rsidSect="005E1244">
      <w:headerReference w:type="default" r:id="rId9"/>
      <w:pgSz w:w="15840" w:h="12240" w:orient="landscape" w:code="1"/>
      <w:pgMar w:top="720" w:right="720" w:bottom="720" w:left="720" w:header="144" w:footer="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2A42" w:rsidRDefault="00E22A42" w:rsidP="00E22A42">
    <w:pPr>
      <w:pStyle w:val="Header"/>
      <w:jc w:val="right"/>
    </w:pPr>
    <w:r>
      <w:rPr>
        <w:noProof/>
      </w:rPr>
      <w:drawing>
        <wp:inline distT="0" distB="0" distL="0" distR="0">
          <wp:extent cx="1254641" cy="642308"/>
          <wp:effectExtent l="0" t="0" r="3175" b="5715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9939" cy="650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22A42" w:rsidRDefault="00E22A42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767171" w:themeColor="background2" w:themeShade="8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D0"/>
    <w:rPr>
      <w:rFonts w:asciiTheme="majorHAnsi" w:eastAsiaTheme="majorEastAsia" w:hAnsiTheme="majorHAnsi" w:cstheme="majorBidi"/>
      <w:b/>
      <w:color w:val="767171" w:themeColor="background2" w:themeShade="8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A42"/>
  </w:style>
  <w:style w:type="paragraph" w:styleId="Footer">
    <w:name w:val="footer"/>
    <w:basedOn w:val="Normal"/>
    <w:link w:val="Foot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A42"/>
  </w:style>
  <w:style w:type="paragraph" w:styleId="BalloonText">
    <w:name w:val="Balloon Text"/>
    <w:basedOn w:val="Normal"/>
    <w:link w:val="BalloonTextChar"/>
    <w:uiPriority w:val="99"/>
    <w:semiHidden/>
    <w:unhideWhenUsed/>
    <w:rsid w:val="00E22A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A42"/>
    <w:rPr>
      <w:rFonts w:ascii="Segoe UI" w:hAnsi="Segoe UI" w:cs="Segoe UI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Type="http://schemas.openxmlformats.org/officeDocument/2006/relationships/image" Id="rId22" Target="media/rId22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2021-01-17T18:58:01Z</dcterms:created>
  <dcterms:modified xsi:type="dcterms:W3CDTF">2021-01-17T18:58:01Z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