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00000"/>
        </w:rPr>
      </w:pPr>
      <w:r w:rsidDel="00000000" w:rsidR="00000000" w:rsidRPr="00000000">
        <w:rPr>
          <w:b w:val="1"/>
          <w:color w:val="000000"/>
          <w:rtl w:val="0"/>
        </w:rPr>
        <w:t xml:space="preserve">ESS-DIVE Reporting Format for Water-Soil-Sediment Chemistry Data v </w:t>
      </w:r>
      <w:r w:rsidDel="00000000" w:rsidR="00000000" w:rsidRPr="00000000">
        <w:rPr>
          <w:b w:val="1"/>
          <w:color w:val="000000"/>
          <w:rtl w:val="0"/>
        </w:rPr>
        <w:t xml:space="preserve">1.0.0</w:t>
      </w:r>
      <w:r w:rsidDel="00000000" w:rsidR="00000000" w:rsidRPr="00000000">
        <w:rPr>
          <w:rtl w:val="0"/>
        </w:rPr>
      </w:r>
    </w:p>
    <w:p w:rsidR="00000000" w:rsidDel="00000000" w:rsidP="00000000" w:rsidRDefault="00000000" w:rsidRPr="00000000" w14:paraId="00000002">
      <w:pPr>
        <w:pageBreakBefore w:val="0"/>
        <w:rPr>
          <w:color w:val="ff000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u w:val="single"/>
          <w:rtl w:val="0"/>
        </w:rPr>
        <w:t xml:space="preserve">Scope:</w:t>
      </w:r>
      <w:r w:rsidDel="00000000" w:rsidR="00000000" w:rsidRPr="00000000">
        <w:rPr>
          <w:rtl w:val="0"/>
        </w:rPr>
        <w:t xml:space="preserve"> </w:t>
      </w:r>
      <w:commentRangeStart w:id="0"/>
      <w:r w:rsidDel="00000000" w:rsidR="00000000" w:rsidRPr="00000000">
        <w:rPr>
          <w:color w:val="000000"/>
          <w:rtl w:val="0"/>
        </w:rPr>
        <w:t xml:space="preserve">This reporting format </w:t>
      </w:r>
      <w:r w:rsidDel="00000000" w:rsidR="00000000" w:rsidRPr="00000000">
        <w:rPr>
          <w:rtl w:val="0"/>
        </w:rPr>
        <w:t xml:space="preserve">is recommended for </w:t>
      </w:r>
      <w:r w:rsidDel="00000000" w:rsidR="00000000" w:rsidRPr="00000000">
        <w:rPr>
          <w:color w:val="000000"/>
          <w:rtl w:val="0"/>
        </w:rPr>
        <w:t xml:space="preserve">data from chemical concentration </w:t>
      </w:r>
      <w:commentRangeEnd w:id="0"/>
      <w:r w:rsidDel="00000000" w:rsidR="00000000" w:rsidRPr="00000000">
        <w:commentReference w:id="0"/>
      </w:r>
      <w:r w:rsidDel="00000000" w:rsidR="00000000" w:rsidRPr="00000000">
        <w:rPr>
          <w:color w:val="000000"/>
          <w:rtl w:val="0"/>
        </w:rPr>
        <w:t xml:space="preserve">measurements of water, soil, and sediment samples. </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u w:val="single"/>
          <w:rtl w:val="0"/>
        </w:rPr>
        <w:t xml:space="preserve">Requirements:</w:t>
      </w:r>
      <w:r w:rsidDel="00000000" w:rsidR="00000000" w:rsidRPr="00000000">
        <w:rPr>
          <w:rtl w:val="0"/>
        </w:rPr>
        <w:t xml:space="preserve"> All samples for which chemical concentration data is being reported must also be recorded in a separate </w:t>
      </w:r>
      <w:commentRangeStart w:id="1"/>
      <w:commentRangeStart w:id="2"/>
      <w:r w:rsidDel="00000000" w:rsidR="00000000" w:rsidRPr="00000000">
        <w:rPr>
          <w:rtl w:val="0"/>
        </w:rPr>
        <w:t xml:space="preserve">Sample Metadata</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file and the Sample_Names must be identical for each corresponding sample. Data must be saved as csv</w:t>
      </w:r>
      <w:r w:rsidDel="00000000" w:rsidR="00000000" w:rsidRPr="00000000">
        <w:rPr>
          <w:color w:val="000000"/>
          <w:rtl w:val="0"/>
        </w:rPr>
        <w:t xml:space="preserve"> files</w:t>
      </w:r>
      <w:r w:rsidDel="00000000" w:rsidR="00000000" w:rsidRPr="00000000">
        <w:rPr>
          <w:color w:val="000000"/>
          <w:rtl w:val="0"/>
        </w:rPr>
        <w:t xml:space="preserve">, even if the excel-based templates are used </w:t>
      </w:r>
      <w:r w:rsidDel="00000000" w:rsidR="00000000" w:rsidRPr="00000000">
        <w:rPr>
          <w:i w:val="1"/>
          <w:color w:val="000000"/>
          <w:rtl w:val="0"/>
        </w:rPr>
        <w:t xml:space="preserve">(i.e.</w:t>
      </w:r>
      <w:r w:rsidDel="00000000" w:rsidR="00000000" w:rsidRPr="00000000">
        <w:rPr>
          <w:color w:val="000000"/>
          <w:rtl w:val="0"/>
        </w:rPr>
        <w:t xml:space="preserve"> </w:t>
      </w:r>
      <w:r w:rsidDel="00000000" w:rsidR="00000000" w:rsidRPr="00000000">
        <w:rPr>
          <w:rtl w:val="0"/>
        </w:rPr>
        <w:t xml:space="preserve">all files must</w:t>
      </w:r>
      <w:r w:rsidDel="00000000" w:rsidR="00000000" w:rsidRPr="00000000">
        <w:rPr>
          <w:color w:val="000000"/>
          <w:rtl w:val="0"/>
        </w:rPr>
        <w:t xml:space="preserve"> be converted to </w:t>
      </w:r>
      <w:r w:rsidDel="00000000" w:rsidR="00000000" w:rsidRPr="00000000">
        <w:rPr>
          <w:rtl w:val="0"/>
        </w:rPr>
        <w:t xml:space="preserve">csv</w:t>
      </w:r>
      <w:r w:rsidDel="00000000" w:rsidR="00000000" w:rsidRPr="00000000">
        <w:rPr>
          <w:color w:val="000000"/>
          <w:rtl w:val="0"/>
        </w:rPr>
        <w:t xml:space="preserve"> files</w:t>
      </w:r>
      <w:r w:rsidDel="00000000" w:rsidR="00000000" w:rsidRPr="00000000">
        <w:rPr>
          <w:rtl w:val="0"/>
        </w:rPr>
        <w:t xml:space="preserve"> prior to uploading to ESS-DIVE)  - it is, however, permissible to add excel (or other proprietary software) files as long as the same data is also provided in csv format.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000000"/>
        </w:rPr>
      </w:pPr>
      <w:r w:rsidDel="00000000" w:rsidR="00000000" w:rsidRPr="00000000">
        <w:rPr>
          <w:rtl w:val="0"/>
        </w:rPr>
        <w:t xml:space="preserve">C</w:t>
      </w:r>
      <w:r w:rsidDel="00000000" w:rsidR="00000000" w:rsidRPr="00000000">
        <w:rPr>
          <w:color w:val="000000"/>
          <w:rtl w:val="0"/>
        </w:rPr>
        <w:t xml:space="preserve">ompliance with this reporting format will automatically ensure compliance with upstream </w:t>
      </w:r>
      <w:r w:rsidDel="00000000" w:rsidR="00000000" w:rsidRPr="00000000">
        <w:rPr>
          <w:rtl w:val="0"/>
        </w:rPr>
        <w:t xml:space="preserve">reporting formats (</w:t>
      </w:r>
      <w:r w:rsidDel="00000000" w:rsidR="00000000" w:rsidRPr="00000000">
        <w:rPr>
          <w:i w:val="1"/>
          <w:rtl w:val="0"/>
        </w:rPr>
        <w:t xml:space="preserve">i.e.</w:t>
      </w:r>
      <w:r w:rsidDel="00000000" w:rsidR="00000000" w:rsidRPr="00000000">
        <w:rPr>
          <w:rtl w:val="0"/>
        </w:rPr>
        <w:t xml:space="preserve"> package, file, csv, and sample level metadata), unless there are additional types of data included in the same package (in which case the corresponding reporting formats should be followed for those data types)</w:t>
      </w:r>
      <w:r w:rsidDel="00000000" w:rsidR="00000000" w:rsidRPr="00000000">
        <w:rPr>
          <w:color w:val="000000"/>
          <w:rtl w:val="0"/>
        </w:rPr>
        <w:t xml:space="preserve">. However, if the pr</w:t>
      </w:r>
      <w:r w:rsidDel="00000000" w:rsidR="00000000" w:rsidRPr="00000000">
        <w:rPr>
          <w:rtl w:val="0"/>
        </w:rPr>
        <w:t xml:space="preserve">ovided templates are modified (or partially/completely disregarded) it will be necessary to double-check compliance with any upstream reporting formats (as well as the specific requirements for this reporting format) to ensure your data and metadata files are adhering to the minimal requirements of each level.</w:t>
      </w:r>
      <w:r w:rsidDel="00000000" w:rsidR="00000000" w:rsidRPr="00000000">
        <w:rPr>
          <w:rtl w:val="0"/>
        </w:rPr>
      </w:r>
    </w:p>
    <w:p w:rsidR="00000000" w:rsidDel="00000000" w:rsidP="00000000" w:rsidRDefault="00000000" w:rsidRPr="00000000" w14:paraId="00000008">
      <w:pPr>
        <w:pageBreakBefore w:val="0"/>
        <w:rPr>
          <w:color w:val="ff0000"/>
        </w:rPr>
      </w:pPr>
      <w:r w:rsidDel="00000000" w:rsidR="00000000" w:rsidRPr="00000000">
        <w:rPr>
          <w:rtl w:val="0"/>
        </w:rPr>
      </w:r>
    </w:p>
    <w:p w:rsidR="00000000" w:rsidDel="00000000" w:rsidP="00000000" w:rsidRDefault="00000000" w:rsidRPr="00000000" w14:paraId="00000009">
      <w:pPr>
        <w:pageBreakBefore w:val="0"/>
        <w:rPr>
          <w:color w:val="000000"/>
        </w:rPr>
      </w:pPr>
      <w:r w:rsidDel="00000000" w:rsidR="00000000" w:rsidRPr="00000000">
        <w:rPr>
          <w:color w:val="000000"/>
          <w:rtl w:val="0"/>
        </w:rPr>
        <w:t xml:space="preserve">## How to contribute</w:t>
      </w:r>
    </w:p>
    <w:p w:rsidR="00000000" w:rsidDel="00000000" w:rsidP="00000000" w:rsidRDefault="00000000" w:rsidRPr="00000000" w14:paraId="0000000A">
      <w:pPr>
        <w:pageBreakBefore w:val="0"/>
        <w:rPr>
          <w:color w:val="000000"/>
        </w:rPr>
      </w:pPr>
      <w:r w:rsidDel="00000000" w:rsidR="00000000" w:rsidRPr="00000000">
        <w:rPr>
          <w:rtl w:val="0"/>
        </w:rPr>
      </w:r>
    </w:p>
    <w:p w:rsidR="00000000" w:rsidDel="00000000" w:rsidP="00000000" w:rsidRDefault="00000000" w:rsidRPr="00000000" w14:paraId="0000000B">
      <w:pPr>
        <w:pageBreakBefore w:val="0"/>
        <w:rPr>
          <w:color w:val="000000"/>
        </w:rPr>
      </w:pPr>
      <w:r w:rsidDel="00000000" w:rsidR="00000000" w:rsidRPr="00000000">
        <w:rPr>
          <w:color w:val="000000"/>
          <w:rtl w:val="0"/>
        </w:rPr>
        <w:t xml:space="preserve">This reporting format is evolving and adapting to meet the needs of the community. Feedback and new contributions are welcome. If you would like to suggest a change, please submit a GitHub issue using one of the </w:t>
      </w:r>
      <w:r w:rsidDel="00000000" w:rsidR="00000000" w:rsidRPr="00000000">
        <w:rPr>
          <w:color w:val="000000"/>
          <w:rtl w:val="0"/>
        </w:rPr>
        <w:t xml:space="preserve">templates we provide. </w:t>
      </w:r>
      <w:r w:rsidDel="00000000" w:rsidR="00000000" w:rsidRPr="00000000">
        <w:rPr>
          <w:color w:val="000000"/>
          <w:rtl w:val="0"/>
        </w:rPr>
        <w:t xml:space="preserve">We recognize that, although our intent is to provide a reporting format that will enable data producers to gain wider spread recognition for their data and data users to gain more streamlined options for </w:t>
      </w:r>
      <w:r w:rsidDel="00000000" w:rsidR="00000000" w:rsidRPr="00000000">
        <w:rPr>
          <w:rtl w:val="0"/>
        </w:rPr>
        <w:t xml:space="preserve">automated</w:t>
      </w:r>
      <w:r w:rsidDel="00000000" w:rsidR="00000000" w:rsidRPr="00000000">
        <w:rPr>
          <w:color w:val="000000"/>
          <w:rtl w:val="0"/>
        </w:rPr>
        <w:t xml:space="preserve"> download and synthesis of datasets, the result is a reporting format that will not fully please </w:t>
      </w:r>
      <w:r w:rsidDel="00000000" w:rsidR="00000000" w:rsidRPr="00000000">
        <w:rPr>
          <w:rtl w:val="0"/>
        </w:rPr>
        <w:t xml:space="preserve">anyone</w:t>
      </w:r>
      <w:r w:rsidDel="00000000" w:rsidR="00000000" w:rsidRPr="00000000">
        <w:rPr>
          <w:color w:val="000000"/>
          <w:rtl w:val="0"/>
        </w:rPr>
        <w:t xml:space="preserve"> and that leaves a lot to be desired from everybody. </w:t>
      </w:r>
    </w:p>
    <w:p w:rsidR="00000000" w:rsidDel="00000000" w:rsidP="00000000" w:rsidRDefault="00000000" w:rsidRPr="00000000" w14:paraId="0000000C">
      <w:pPr>
        <w:pageBreakBefore w:val="0"/>
        <w:rPr>
          <w:color w:val="000000"/>
        </w:rPr>
      </w:pPr>
      <w:r w:rsidDel="00000000" w:rsidR="00000000" w:rsidRPr="00000000">
        <w:rPr>
          <w:rtl w:val="0"/>
        </w:rPr>
      </w:r>
    </w:p>
    <w:p w:rsidR="00000000" w:rsidDel="00000000" w:rsidP="00000000" w:rsidRDefault="00000000" w:rsidRPr="00000000" w14:paraId="0000000D">
      <w:pPr>
        <w:pageBreakBefore w:val="0"/>
        <w:rPr>
          <w:color w:val="000000"/>
        </w:rPr>
      </w:pPr>
      <w:r w:rsidDel="00000000" w:rsidR="00000000" w:rsidRPr="00000000">
        <w:rPr>
          <w:color w:val="000000"/>
          <w:rtl w:val="0"/>
        </w:rPr>
        <w:t xml:space="preserve">If you have any questions about this reporting format, you can also email ESS-DIVE support at ess-dive-support@lbl.gov.</w:t>
      </w:r>
    </w:p>
    <w:p w:rsidR="00000000" w:rsidDel="00000000" w:rsidP="00000000" w:rsidRDefault="00000000" w:rsidRPr="00000000" w14:paraId="0000000E">
      <w:pPr>
        <w:pageBreakBefore w:val="0"/>
        <w:rPr>
          <w:color w:val="000000"/>
        </w:rPr>
      </w:pPr>
      <w:r w:rsidDel="00000000" w:rsidR="00000000" w:rsidRPr="00000000">
        <w:rPr>
          <w:rtl w:val="0"/>
        </w:rPr>
      </w:r>
    </w:p>
    <w:p w:rsidR="00000000" w:rsidDel="00000000" w:rsidP="00000000" w:rsidRDefault="00000000" w:rsidRPr="00000000" w14:paraId="0000000F">
      <w:pPr>
        <w:pageBreakBefore w:val="0"/>
        <w:rPr>
          <w:color w:val="000000"/>
        </w:rPr>
      </w:pPr>
      <w:r w:rsidDel="00000000" w:rsidR="00000000" w:rsidRPr="00000000">
        <w:rPr>
          <w:color w:val="000000"/>
          <w:rtl w:val="0"/>
        </w:rPr>
        <w:t xml:space="preserve">## Copyright information</w:t>
      </w:r>
    </w:p>
    <w:p w:rsidR="00000000" w:rsidDel="00000000" w:rsidP="00000000" w:rsidRDefault="00000000" w:rsidRPr="00000000" w14:paraId="00000010">
      <w:pPr>
        <w:pageBreakBefore w:val="0"/>
        <w:rPr>
          <w:color w:val="000000"/>
        </w:rPr>
      </w:pPr>
      <w:r w:rsidDel="00000000" w:rsidR="00000000" w:rsidRPr="00000000">
        <w:rPr>
          <w:rtl w:val="0"/>
        </w:rPr>
      </w:r>
    </w:p>
    <w:p w:rsidR="00000000" w:rsidDel="00000000" w:rsidP="00000000" w:rsidRDefault="00000000" w:rsidRPr="00000000" w14:paraId="00000011">
      <w:pPr>
        <w:pageBreakBefore w:val="0"/>
        <w:rPr>
          <w:color w:val="000000"/>
        </w:rPr>
      </w:pPr>
      <w:r w:rsidDel="00000000" w:rsidR="00000000" w:rsidRPr="00000000">
        <w:rPr>
          <w:color w:val="000000"/>
          <w:rtl w:val="0"/>
        </w:rPr>
        <w:t xml:space="preserve">This repository content is license for use under the [CC BY 4.0 license](https://creativecommons.org/licenses/by/4.0/)</w:t>
      </w:r>
    </w:p>
    <w:p w:rsidR="00000000" w:rsidDel="00000000" w:rsidP="00000000" w:rsidRDefault="00000000" w:rsidRPr="00000000" w14:paraId="00000012">
      <w:pPr>
        <w:pageBreakBefore w:val="0"/>
        <w:rPr>
          <w:color w:val="000000"/>
        </w:rPr>
      </w:pPr>
      <w:r w:rsidDel="00000000" w:rsidR="00000000" w:rsidRPr="00000000">
        <w:rPr>
          <w:rtl w:val="0"/>
        </w:rPr>
      </w:r>
    </w:p>
    <w:p w:rsidR="00000000" w:rsidDel="00000000" w:rsidP="00000000" w:rsidRDefault="00000000" w:rsidRPr="00000000" w14:paraId="00000013">
      <w:pPr>
        <w:pageBreakBefore w:val="0"/>
        <w:rPr>
          <w:color w:val="000000"/>
        </w:rPr>
      </w:pPr>
      <w:r w:rsidDel="00000000" w:rsidR="00000000" w:rsidRPr="00000000">
        <w:rPr>
          <w:color w:val="000000"/>
          <w:rtl w:val="0"/>
        </w:rPr>
        <w:t xml:space="preserve">## Funding and acknowledgements</w:t>
      </w:r>
    </w:p>
    <w:p w:rsidR="00000000" w:rsidDel="00000000" w:rsidP="00000000" w:rsidRDefault="00000000" w:rsidRPr="00000000" w14:paraId="00000014">
      <w:pPr>
        <w:pageBreakBefore w:val="0"/>
        <w:rPr>
          <w:color w:val="000000"/>
        </w:rPr>
      </w:pPr>
      <w:r w:rsidDel="00000000" w:rsidR="00000000" w:rsidRPr="00000000">
        <w:rPr>
          <w:rtl w:val="0"/>
        </w:rPr>
      </w:r>
    </w:p>
    <w:p w:rsidR="00000000" w:rsidDel="00000000" w:rsidP="00000000" w:rsidRDefault="00000000" w:rsidRPr="00000000" w14:paraId="00000015">
      <w:pPr>
        <w:pageBreakBefore w:val="0"/>
        <w:rPr>
          <w:color w:val="000000"/>
        </w:rPr>
      </w:pPr>
      <w:r w:rsidDel="00000000" w:rsidR="00000000" w:rsidRPr="00000000">
        <w:rPr>
          <w:color w:val="000000"/>
          <w:rtl w:val="0"/>
        </w:rPr>
        <w:t xml:space="preserve">Funding for the development of ESS-DIVE's generic water/soil/sediment sample data and metadata reporting format was provided by the U.S. Department of Energy, Office of Science, Office of Biological and Environmental Research, Climate and Environmental Science Division, Data Management program under contract number DE-AC02-05CH11231.</w:t>
      </w:r>
    </w:p>
    <w:p w:rsidR="00000000" w:rsidDel="00000000" w:rsidP="00000000" w:rsidRDefault="00000000" w:rsidRPr="00000000" w14:paraId="00000016">
      <w:pPr>
        <w:pageBreakBefore w:val="0"/>
        <w:rPr>
          <w:color w:val="000000"/>
        </w:rPr>
      </w:pPr>
      <w:r w:rsidDel="00000000" w:rsidR="00000000" w:rsidRPr="00000000">
        <w:rPr>
          <w:rtl w:val="0"/>
        </w:rPr>
      </w:r>
    </w:p>
    <w:p w:rsidR="00000000" w:rsidDel="00000000" w:rsidP="00000000" w:rsidRDefault="00000000" w:rsidRPr="00000000" w14:paraId="00000017">
      <w:pPr>
        <w:pageBreakBefore w:val="0"/>
        <w:rPr>
          <w:color w:val="000000"/>
        </w:rPr>
      </w:pPr>
      <w:r w:rsidDel="00000000" w:rsidR="00000000" w:rsidRPr="00000000">
        <w:rPr>
          <w:color w:val="000000"/>
          <w:rtl w:val="0"/>
        </w:rPr>
        <w:t xml:space="preserve">## </w:t>
      </w:r>
      <w:r w:rsidDel="00000000" w:rsidR="00000000" w:rsidRPr="00000000">
        <w:rPr>
          <w:color w:val="000000"/>
          <w:rtl w:val="0"/>
        </w:rPr>
        <w:t xml:space="preserve">Related References</w:t>
      </w:r>
      <w:r w:rsidDel="00000000" w:rsidR="00000000" w:rsidRPr="00000000">
        <w:rPr>
          <w:rtl w:val="0"/>
        </w:rPr>
      </w:r>
    </w:p>
    <w:p w:rsidR="00000000" w:rsidDel="00000000" w:rsidP="00000000" w:rsidRDefault="00000000" w:rsidRPr="00000000" w14:paraId="00000018">
      <w:pPr>
        <w:pageBreakBefore w:val="0"/>
        <w:rPr>
          <w:color w:val="000000"/>
        </w:rPr>
      </w:pPr>
      <w:r w:rsidDel="00000000" w:rsidR="00000000" w:rsidRPr="00000000">
        <w:rPr>
          <w:rtl w:val="0"/>
        </w:rPr>
      </w:r>
    </w:p>
    <w:p w:rsidR="00000000" w:rsidDel="00000000" w:rsidP="00000000" w:rsidRDefault="00000000" w:rsidRPr="00000000" w14:paraId="00000019">
      <w:pPr>
        <w:pageBreakBefore w:val="0"/>
        <w:rPr>
          <w:color w:val="000000"/>
        </w:rPr>
      </w:pPr>
      <w:r w:rsidDel="00000000" w:rsidR="00000000" w:rsidRPr="00000000">
        <w:rPr>
          <w:color w:val="000000"/>
          <w:rtl w:val="0"/>
        </w:rPr>
        <w:t xml:space="preserve">## References</w:t>
      </w:r>
    </w:p>
    <w:p w:rsidR="00000000" w:rsidDel="00000000" w:rsidP="00000000" w:rsidRDefault="00000000" w:rsidRPr="00000000" w14:paraId="0000001A">
      <w:pPr>
        <w:pageBreakBefore w:val="0"/>
        <w:rPr>
          <w:color w:val="000000"/>
        </w:rPr>
      </w:pPr>
      <w:r w:rsidDel="00000000" w:rsidR="00000000" w:rsidRPr="00000000">
        <w:rPr>
          <w:rtl w:val="0"/>
        </w:rPr>
      </w:r>
    </w:p>
    <w:p w:rsidR="00000000" w:rsidDel="00000000" w:rsidP="00000000" w:rsidRDefault="00000000" w:rsidRPr="00000000" w14:paraId="0000001B">
      <w:pPr>
        <w:pageBreakBefore w:val="0"/>
        <w:rPr>
          <w:color w:val="000000"/>
          <w:highlight w:val="yellow"/>
        </w:rPr>
      </w:pPr>
      <w:r w:rsidDel="00000000" w:rsidR="00000000" w:rsidRPr="00000000">
        <w:rPr>
          <w:color w:val="000000"/>
          <w:rtl w:val="0"/>
        </w:rPr>
        <w:t xml:space="preserve">Our reporting format </w:t>
      </w:r>
      <w:r w:rsidDel="00000000" w:rsidR="00000000" w:rsidRPr="00000000">
        <w:rPr>
          <w:rtl w:val="0"/>
        </w:rPr>
        <w:t xml:space="preserve">was</w:t>
      </w:r>
      <w:r w:rsidDel="00000000" w:rsidR="00000000" w:rsidRPr="00000000">
        <w:rPr>
          <w:color w:val="000000"/>
          <w:rtl w:val="0"/>
        </w:rPr>
        <w:t xml:space="preserve"> loosely based on those used by the EPA and USGS through </w:t>
      </w:r>
      <w:r w:rsidDel="00000000" w:rsidR="00000000" w:rsidRPr="00000000">
        <w:rPr>
          <w:color w:val="000000"/>
          <w:rtl w:val="0"/>
        </w:rPr>
        <w:t xml:space="preserve">the Water Quality Portal (WQP)</w:t>
      </w:r>
      <w:r w:rsidDel="00000000" w:rsidR="00000000" w:rsidRPr="00000000">
        <w:rPr>
          <w:color w:val="000000"/>
          <w:rtl w:val="0"/>
        </w:rPr>
        <w:t xml:space="preserve">, but were also inspired from </w:t>
      </w:r>
      <w:r w:rsidDel="00000000" w:rsidR="00000000" w:rsidRPr="00000000">
        <w:rPr>
          <w:color w:val="000000"/>
          <w:rtl w:val="0"/>
        </w:rPr>
        <w:t xml:space="preserve">other standards, best practices, and recommendations within the water quality, soil science, and geological survey communities</w:t>
      </w:r>
      <w:r w:rsidDel="00000000" w:rsidR="00000000" w:rsidRPr="00000000">
        <w:rPr>
          <w:color w:val="000000"/>
          <w:rtl w:val="0"/>
        </w:rPr>
        <w:t xml:space="preserve">. Most importantly the reporting format and templates were developed to fit with needs, recommendations, and advice from the DOE-BER-ESS community including both data producers and data users – a summary of the community member feedback and list of consulted members can be found </w:t>
      </w:r>
      <w:r w:rsidDel="00000000" w:rsidR="00000000" w:rsidRPr="00000000">
        <w:rPr>
          <w:color w:val="000000"/>
          <w:highlight w:val="yellow"/>
          <w:rtl w:val="0"/>
        </w:rPr>
        <w:t xml:space="preserve">here</w:t>
      </w:r>
      <w:r w:rsidDel="00000000" w:rsidR="00000000" w:rsidRPr="00000000">
        <w:rPr>
          <w:color w:val="000000"/>
          <w:highlight w:val="yellow"/>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Crystal-Ornelas" w:id="0" w:date="2021-06-08T00:09:2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making this first section of the readme file more concise (~ several sentences to a paragraph at most) see example here: https://github.com/ess-dive-community/essdive-leaf-gas-exchange. What some other teams have done is moved some of this content to the start of your instructions document.</w:t>
      </w:r>
    </w:p>
  </w:comment>
  <w:comment w:author="Kristin Boye" w:id="1" w:date="2021-06-08T01:47:0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Sample Metadata template (or folder???)</w:t>
      </w:r>
    </w:p>
  </w:comment>
  <w:comment w:author="Robert Crystal-Ornelas" w:id="2" w:date="2021-06-10T20:59:51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linking to the template on Joan's GitHub page may be the best way to communicate to users of your format the exact sample metadata file we want them to fill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