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9EB86">
      <w:pPr>
        <w:rPr>
          <w:rFonts w:hint="default" w:ascii="Times New Roman" w:hAnsi="Times New Roman" w:eastAsia="宋体" w:cs="Times New Roman"/>
          <w:b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第____周  第_____课时             使用时间_____年_____ 月_____ 日</w:t>
      </w:r>
    </w:p>
    <w:tbl>
      <w:tblPr>
        <w:tblStyle w:val="5"/>
        <w:tblW w:w="87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719"/>
        <w:gridCol w:w="3058"/>
        <w:gridCol w:w="524"/>
        <w:gridCol w:w="341"/>
        <w:gridCol w:w="2904"/>
        <w:gridCol w:w="768"/>
        <w:gridCol w:w="11"/>
      </w:tblGrid>
      <w:tr w14:paraId="3E6A5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572" w:hRule="atLeast"/>
        </w:trPr>
        <w:tc>
          <w:tcPr>
            <w:tcW w:w="8782" w:type="dxa"/>
            <w:gridSpan w:val="7"/>
          </w:tcPr>
          <w:p w14:paraId="3AED588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课题：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9.2 液体的压强</w:t>
            </w:r>
          </w:p>
        </w:tc>
      </w:tr>
      <w:tr w14:paraId="6858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0" w:hRule="atLeast"/>
        </w:trPr>
        <w:tc>
          <w:tcPr>
            <w:tcW w:w="468" w:type="dxa"/>
            <w:vAlign w:val="center"/>
          </w:tcPr>
          <w:p w14:paraId="0FC3357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0" w:name="_Hlk207734682"/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学情分析</w:t>
            </w:r>
          </w:p>
        </w:tc>
        <w:tc>
          <w:tcPr>
            <w:tcW w:w="8314" w:type="dxa"/>
            <w:gridSpan w:val="6"/>
            <w:vAlign w:val="center"/>
          </w:tcPr>
          <w:p w14:paraId="4EE5FE4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ind w:left="420" w:hanging="480" w:hangingChars="20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学生对液体的压强概念比较陌生，但在游泳或潜水时感受过液压的大小变化，有一定的生活体验却容易错误认为液体压强与内部方向、容器形状有关；学生在学习本节课前已经掌握了压力、固体压强等知识，具备良好的知识基础，且在之前的实验探究中初步掌握了控制变量法和转换法，具有知识迁移和类比解决问题的能力，能够在教师引导下自主设计实验探究压强相关问题；初二学生刚接触物理不久，好奇心和求知欲强，对实验现象兴趣浓厚，但不善于由表及里地思考问题，感性思维向理性思维转化但仍以感性认识为主，抽象逻辑思维能力有待提升，需要教师通过启发式教学帮助其建立新旧知识的联系，获取新知识。</w:t>
            </w:r>
          </w:p>
        </w:tc>
      </w:tr>
      <w:bookmarkEnd w:id="0"/>
      <w:tr w14:paraId="1EA40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696" w:hRule="atLeast"/>
        </w:trPr>
        <w:tc>
          <w:tcPr>
            <w:tcW w:w="468" w:type="dxa"/>
            <w:vMerge w:val="restart"/>
            <w:vAlign w:val="center"/>
          </w:tcPr>
          <w:p w14:paraId="2E3987D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核心素养目标</w:t>
            </w:r>
          </w:p>
        </w:tc>
        <w:tc>
          <w:tcPr>
            <w:tcW w:w="719" w:type="dxa"/>
            <w:vAlign w:val="center"/>
          </w:tcPr>
          <w:p w14:paraId="701CFD9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物理观念</w:t>
            </w:r>
          </w:p>
        </w:tc>
        <w:tc>
          <w:tcPr>
            <w:tcW w:w="7595" w:type="dxa"/>
            <w:gridSpan w:val="5"/>
            <w:vAlign w:val="center"/>
          </w:tcPr>
          <w:p w14:paraId="5C906320">
            <w:pPr>
              <w:pStyle w:val="4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学生能认识液体压强产生的原因是液体受到重力且具有流动性，理解液体内部压强的特点，掌握液体压强公式p=ρgh并能进行简单计算，了解连通器的原理及应用，形成关于液体压强的物理概念，能够运用液体压强知识解释生活中的相关现象，建立从定性到定量认识物理问题的观念。</w:t>
            </w:r>
          </w:p>
        </w:tc>
      </w:tr>
      <w:tr w14:paraId="3007B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708" w:hRule="atLeast"/>
        </w:trPr>
        <w:tc>
          <w:tcPr>
            <w:tcW w:w="468" w:type="dxa"/>
            <w:vMerge w:val="continue"/>
            <w:vAlign w:val="center"/>
          </w:tcPr>
          <w:p w14:paraId="1636E79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535EA60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科学思维</w:t>
            </w:r>
          </w:p>
        </w:tc>
        <w:tc>
          <w:tcPr>
            <w:tcW w:w="7595" w:type="dxa"/>
            <w:gridSpan w:val="5"/>
            <w:vAlign w:val="center"/>
          </w:tcPr>
          <w:p w14:paraId="71143A2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学生通过实验探究和理论推导液体压强公式，运用控制变量法、转换法等科学方法分析问题，通过建立液片模型分析连通器的特点，类比固体压强的研究方法推导液体压强的相关结论，培养逻辑推理、模型建构和科学论证的思维能力，能够从实验现象中归纳总结物理规律。</w:t>
            </w:r>
          </w:p>
        </w:tc>
      </w:tr>
      <w:tr w14:paraId="2A32D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704" w:hRule="atLeast"/>
        </w:trPr>
        <w:tc>
          <w:tcPr>
            <w:tcW w:w="468" w:type="dxa"/>
            <w:vMerge w:val="continue"/>
            <w:vAlign w:val="center"/>
          </w:tcPr>
          <w:p w14:paraId="33A9E17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173BD10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科学探究</w:t>
            </w:r>
          </w:p>
        </w:tc>
        <w:tc>
          <w:tcPr>
            <w:tcW w:w="7595" w:type="dxa"/>
            <w:gridSpan w:val="5"/>
            <w:vAlign w:val="center"/>
          </w:tcPr>
          <w:p w14:paraId="6D7C020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学生经历完整的科学探究过程，包括通过生活现象提出关于液体压强特点的问题，根据实验现象进行猜想与假设，设计运用控制变量法的实验方案，使用微小压强计等器材进行实验探究并收集证据，分析实验现象归纳得出液体压强的特点，通过理论推导得出液体压强公式，通过实验探究连通器的特点，能够运用所学的探究方法解决相关的物理问题。</w:t>
            </w:r>
          </w:p>
        </w:tc>
      </w:tr>
      <w:tr w14:paraId="53FE0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686" w:hRule="atLeast"/>
        </w:trPr>
        <w:tc>
          <w:tcPr>
            <w:tcW w:w="468" w:type="dxa"/>
            <w:vMerge w:val="continue"/>
            <w:vAlign w:val="center"/>
          </w:tcPr>
          <w:p w14:paraId="7C24691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1BDFFD6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科学态度与责任</w:t>
            </w:r>
          </w:p>
        </w:tc>
        <w:tc>
          <w:tcPr>
            <w:tcW w:w="7595" w:type="dxa"/>
            <w:gridSpan w:val="5"/>
            <w:vAlign w:val="center"/>
          </w:tcPr>
          <w:p w14:paraId="7B0A44C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通过介绍三峡船闸、奋斗者号全海载人潜水器等我国重大工程和科技成果，培养学生的民族自豪感和爱国情怀；认识物理知识在生产生活中的重要应用，激发学生学习物理的兴趣，树立将物理知识应用于生活和社会生产的意识；通过实验探究活动培养学生严谨的科学态度、勇于探索的科学精神和团队合作的意识。</w:t>
            </w:r>
          </w:p>
        </w:tc>
      </w:tr>
      <w:tr w14:paraId="2EDA2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303" w:hRule="atLeast"/>
        </w:trPr>
        <w:tc>
          <w:tcPr>
            <w:tcW w:w="468" w:type="dxa"/>
            <w:vMerge w:val="continue"/>
            <w:vAlign w:val="center"/>
          </w:tcPr>
          <w:p w14:paraId="53314C3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25466D9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思政元素</w:t>
            </w:r>
          </w:p>
        </w:tc>
        <w:tc>
          <w:tcPr>
            <w:tcW w:w="7595" w:type="dxa"/>
            <w:gridSpan w:val="5"/>
            <w:vAlign w:val="center"/>
          </w:tcPr>
          <w:p w14:paraId="19E6305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在教学中融入爱国主义教育，通过介绍三峡船闸这一世界最大的人造连通器，让学生了解我国水利工程的伟大成就，增强民族自信心和自豪感；通过帕斯卡破桶实验和奋斗者号潜水器的案例，培养学生勇于探索、敢于创新的科学精神和科技强国的理念；结合生活中的液体压强现象，引导学生关注生活中的物理知识，树立理论联系实际的观念，体会物理知识对生活的指导作用。</w:t>
            </w:r>
          </w:p>
        </w:tc>
      </w:tr>
      <w:tr w14:paraId="2FEF8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48" w:hRule="atLeast"/>
        </w:trPr>
        <w:tc>
          <w:tcPr>
            <w:tcW w:w="468" w:type="dxa"/>
            <w:vAlign w:val="center"/>
          </w:tcPr>
          <w:p w14:paraId="0318755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重点</w:t>
            </w:r>
          </w:p>
        </w:tc>
        <w:tc>
          <w:tcPr>
            <w:tcW w:w="8314" w:type="dxa"/>
            <w:gridSpan w:val="6"/>
            <w:vAlign w:val="center"/>
          </w:tcPr>
          <w:p w14:paraId="711DDC3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液体压强的特点和液体压强的大小。</w:t>
            </w:r>
          </w:p>
        </w:tc>
      </w:tr>
      <w:tr w14:paraId="4F670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834" w:hRule="atLeast"/>
        </w:trPr>
        <w:tc>
          <w:tcPr>
            <w:tcW w:w="468" w:type="dxa"/>
            <w:vAlign w:val="center"/>
          </w:tcPr>
          <w:p w14:paraId="13C70DA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难点</w:t>
            </w:r>
          </w:p>
        </w:tc>
        <w:tc>
          <w:tcPr>
            <w:tcW w:w="8314" w:type="dxa"/>
            <w:gridSpan w:val="6"/>
            <w:vAlign w:val="center"/>
          </w:tcPr>
          <w:p w14:paraId="4AA24CB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应用液体压强特点和液体压强公式解决实际问题。</w:t>
            </w:r>
          </w:p>
        </w:tc>
      </w:tr>
      <w:tr w14:paraId="41A86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174" w:hRule="atLeast"/>
        </w:trPr>
        <w:tc>
          <w:tcPr>
            <w:tcW w:w="468" w:type="dxa"/>
            <w:vAlign w:val="center"/>
          </w:tcPr>
          <w:p w14:paraId="3FB78E7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教法</w:t>
            </w:r>
          </w:p>
        </w:tc>
        <w:tc>
          <w:tcPr>
            <w:tcW w:w="3777" w:type="dxa"/>
            <w:gridSpan w:val="2"/>
            <w:vAlign w:val="center"/>
          </w:tcPr>
          <w:p w14:paraId="7FE1B47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采用启发式教学方式，结合实验探究法、讲授法、演示法、多媒体辅助教学法和案例分析法，通过生活实例导入课堂，引导学生提出问题、设计实验、分析论证，借助多媒体视频和生活实例帮助学生理解抽象的物理知识，逐步推进教学内容。</w:t>
            </w:r>
          </w:p>
        </w:tc>
        <w:tc>
          <w:tcPr>
            <w:tcW w:w="865" w:type="dxa"/>
            <w:gridSpan w:val="2"/>
            <w:vAlign w:val="center"/>
          </w:tcPr>
          <w:p w14:paraId="10D5F4E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学法</w:t>
            </w:r>
          </w:p>
        </w:tc>
        <w:tc>
          <w:tcPr>
            <w:tcW w:w="3672" w:type="dxa"/>
            <w:gridSpan w:val="2"/>
            <w:vAlign w:val="center"/>
          </w:tcPr>
          <w:p w14:paraId="7B21257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学生采用自主探究学习法、合作学习法、观察分析法和归纳总结法，运用控制变量法、转换法等科学方法进行实验探究，联系生活实际进行知识迁移，通过例题练习巩固所学知识，提升自主学习能力和解决实际问题的能力，在小组合作中培养交流与协作的能力。</w:t>
            </w:r>
          </w:p>
        </w:tc>
      </w:tr>
      <w:tr w14:paraId="5F746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251" w:hRule="atLeast"/>
        </w:trPr>
        <w:tc>
          <w:tcPr>
            <w:tcW w:w="468" w:type="dxa"/>
            <w:vAlign w:val="center"/>
          </w:tcPr>
          <w:p w14:paraId="73D157F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教学准备</w:t>
            </w:r>
          </w:p>
        </w:tc>
        <w:tc>
          <w:tcPr>
            <w:tcW w:w="8314" w:type="dxa"/>
            <w:gridSpan w:val="6"/>
            <w:vAlign w:val="center"/>
          </w:tcPr>
          <w:p w14:paraId="412910C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准备水（带颜色）、烧杯、微小压强计、侧壁和底部蒙有橡皮膜的塑料管两只、不同密度的液体（水、浓盐水、酒精等）、连通器等实验器材，同时准备包含《探究影响液体压强的因素》《模拟帕斯卡破桶实验》等相关视频的多媒体PPT，辅助课堂教学。</w:t>
            </w:r>
          </w:p>
        </w:tc>
      </w:tr>
      <w:tr w14:paraId="61FA5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8014" w:type="dxa"/>
            <w:gridSpan w:val="6"/>
            <w:noWrap w:val="0"/>
            <w:vAlign w:val="top"/>
          </w:tcPr>
          <w:p w14:paraId="4A3207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" w:name="OLE_LINK1"/>
            <w:bookmarkStart w:id="2" w:name="OLE_LINK2"/>
          </w:p>
          <w:p w14:paraId="3889AD1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教学过程（学习活动设计）</w:t>
            </w:r>
          </w:p>
          <w:p w14:paraId="753D295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noWrap w:val="0"/>
            <w:vAlign w:val="top"/>
          </w:tcPr>
          <w:p w14:paraId="6BA2895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备注</w:t>
            </w:r>
          </w:p>
        </w:tc>
      </w:tr>
      <w:tr w14:paraId="669E2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8014" w:type="dxa"/>
            <w:gridSpan w:val="6"/>
            <w:noWrap w:val="0"/>
            <w:vAlign w:val="top"/>
          </w:tcPr>
          <w:p w14:paraId="56FF7E76">
            <w:pPr>
              <w:pStyle w:val="8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sz w:val="21"/>
                <w:szCs w:val="21"/>
              </w:rPr>
            </w:pPr>
            <w:bookmarkStart w:id="3" w:name="OLE_LINK136"/>
            <w:bookmarkStart w:id="4" w:name="OLE_LINK13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环节一：</w:t>
            </w:r>
            <w:bookmarkEnd w:id="3"/>
            <w:bookmarkEnd w:id="4"/>
            <w:r>
              <w:rPr>
                <w:rFonts w:ascii="宋体" w:hAnsi="宋体" w:eastAsia="宋体" w:cs="宋体"/>
                <w:sz w:val="24"/>
                <w:szCs w:val="24"/>
              </w:rPr>
              <w:t xml:space="preserve">导入新课</w:t>
            </w:r>
          </w:p>
          <w:p w14:paraId="11BC461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restart"/>
            <w:noWrap w:val="0"/>
            <w:vAlign w:val="top"/>
          </w:tcPr>
          <w:p w14:paraId="140A2E1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E59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4769" w:type="dxa"/>
            <w:gridSpan w:val="4"/>
            <w:noWrap w:val="0"/>
            <w:vAlign w:val="top"/>
          </w:tcPr>
          <w:p w14:paraId="400F4ED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5" w:name="OLE_LINK138"/>
            <w:bookmarkStart w:id="6" w:name="OLE_LINK137"/>
            <w:bookmarkStart w:id="7" w:name="OLE_LINK176"/>
            <w:bookmarkStart w:id="8" w:name="OLE_LINK177"/>
            <w:bookmarkStart w:id="9" w:name="OLE_LINK179" w:colFirst="0" w:colLast="65"/>
            <w:bookmarkStart w:id="10" w:name="OLE_LINK178" w:colFirst="0" w:colLast="65"/>
            <w:bookmarkStart w:id="11" w:name="OLE_LINK175" w:colFirst="0" w:colLast="64"/>
            <w:bookmarkStart w:id="12" w:name="OLE_LINK174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  <w:bookmarkEnd w:id="5"/>
            <w:bookmarkEnd w:id="6"/>
          </w:p>
          <w:bookmarkEnd w:id="7"/>
          <w:bookmarkEnd w:id="8"/>
          <w:p w14:paraId="4E0656B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把装在塑料袋中的方形冰块放在地面上，说明冰块的四个侧面不会挤压塑料袋，待冰块熔化成水后，塑料袋被水撑得鼓鼓的，由此提问学生‘你知道液体压强有哪些特点吗？’，引发学生思考，进入课堂情境。</w:t>
            </w:r>
          </w:p>
        </w:tc>
        <w:tc>
          <w:tcPr>
            <w:tcW w:w="3245" w:type="dxa"/>
            <w:gridSpan w:val="2"/>
            <w:noWrap w:val="0"/>
            <w:vAlign w:val="top"/>
          </w:tcPr>
          <w:p w14:paraId="3FB196FF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3" w:name="OLE_LINK139"/>
            <w:bookmarkStart w:id="14" w:name="OLE_LINK140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  <w:bookmarkEnd w:id="13"/>
            <w:bookmarkEnd w:id="14"/>
          </w:p>
          <w:p w14:paraId="065B5D8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思考教师提出的问题，对比固体和液体的不同现象，激发对液体压强的好奇心，快速进入课堂学习状态。</w:t>
            </w:r>
          </w:p>
          <w:p w14:paraId="3519E5D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DF7AE7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9"/>
      <w:bookmarkEnd w:id="10"/>
      <w:tr w14:paraId="26F01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014" w:type="dxa"/>
            <w:gridSpan w:val="6"/>
            <w:noWrap w:val="0"/>
            <w:vAlign w:val="top"/>
          </w:tcPr>
          <w:p w14:paraId="33A2A479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5" w:name="OLE_LINK181"/>
            <w:bookmarkStart w:id="16" w:name="OLE_LINK180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bookmarkEnd w:id="15"/>
          <w:bookmarkEnd w:id="16"/>
          <w:p w14:paraId="34C0256A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通过直观的生活现象对比，引出液体压强的主题，调动学生的学习积极性和好奇心，为后续的教学内容做好铺垫。</w:t>
            </w:r>
          </w:p>
          <w:p w14:paraId="2937F9B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893E5B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11"/>
      <w:bookmarkEnd w:id="12"/>
      <w:tr w14:paraId="210A4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014" w:type="dxa"/>
            <w:gridSpan w:val="6"/>
            <w:noWrap w:val="0"/>
            <w:vAlign w:val="top"/>
          </w:tcPr>
          <w:p w14:paraId="2CF55678">
            <w:pPr>
              <w:pStyle w:val="4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7" w:name="OLE_LINK183"/>
            <w:bookmarkStart w:id="18" w:name="OLE_LINK141"/>
            <w:bookmarkStart w:id="19" w:name="OLE_LINK142"/>
            <w:bookmarkStart w:id="20" w:name="OLE_LINK182"/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环节二</w:t>
            </w:r>
            <w:bookmarkEnd w:id="17"/>
            <w:bookmarkEnd w:id="18"/>
            <w:bookmarkEnd w:id="19"/>
            <w:bookmarkEnd w:id="20"/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：</w:t>
            </w:r>
          </w:p>
          <w:p w14:paraId="4B385FD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学习液体压强的特点</w:t>
            </w: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9C5BD1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454C7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</w:trPr>
        <w:tc>
          <w:tcPr>
            <w:tcW w:w="5110" w:type="dxa"/>
            <w:gridSpan w:val="5"/>
            <w:noWrap w:val="0"/>
            <w:vAlign w:val="top"/>
          </w:tcPr>
          <w:p w14:paraId="6A3504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1" w:name="OLE_LINK185" w:colFirst="0" w:colLast="65"/>
            <w:bookmarkStart w:id="22" w:name="OLE_LINK184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6C10946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首先进行现象探究，展示三个实验：一是两端开口玻璃圆筒下端扎有橡皮膜，倒入水后橡皮膜向下凸出，说明水对容器底部有压强；二是在开口的矿泉水瓶上扎小孔，水从侧壁喷出，说明水对容器侧壁有压强；三是将底部和侧壁套有橡皮膜的空塑料瓶竖直压入水中，橡皮膜向瓶内凹，说明液体内部向各个方向都有压强；接着讲解液体产生压强的原因是液体受到重力且具有流动性；引导学生根据实验现象猜想液体压强与哪些因素有关，介绍U形管压强计的构造、原理和使用注意事项；指导学生设计实验，采用控制变量法分别探究液体压强与方向、深度、液体密度的关系；带领学生进行实验操作，记录U形管液面的高度差；引导学生分析实验现象，归纳得出液体压强的特点；进行演示实验，探究液体压强与液体质量的关系；播放《探究液体内部的压强》视频；结合医院输液、修建水坝上窄下宽、奋斗者号潜水器下潜等生活实例讲解液体压强的应用；讲解例题1并进行详细解析。</w:t>
            </w:r>
          </w:p>
        </w:tc>
        <w:tc>
          <w:tcPr>
            <w:tcW w:w="2904" w:type="dxa"/>
            <w:noWrap w:val="0"/>
            <w:vAlign w:val="top"/>
          </w:tcPr>
          <w:p w14:paraId="02D73597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7FB0764F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观看教师的演示实验，观察实验现象，思考液体压强的产生原因；根据实验现象进行猜想，说出液体压强可能相关的影响因素；认识U形管压强计的构造、原理和使用方法；小组合作设计实验方案，运用控制变量法进行实验探究，记录实验现象；分析实验数据，归纳得出液体内部同一深度向各个方向压强相等、同种液体压强随深度增加而增大、深度相同时液体密度越大压强越大的结论；观看演示实验和视频，加深对实验过程的理解；列举生活中与液体压强相关的现象，完成例题1并理解解析过程。</w:t>
            </w:r>
          </w:p>
          <w:p w14:paraId="2C692DA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197A93D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1"/>
      <w:bookmarkEnd w:id="22"/>
      <w:tr w14:paraId="7957F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3920CA3B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3" w:name="OLE_LINK187" w:colFirst="0" w:colLast="64"/>
            <w:bookmarkStart w:id="24" w:name="OLE_LINK186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024F85F8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通过实验探究让学生直观认识液体压强的特点，掌握实验探究的科学方法，培养学生的观察、分析和归纳能力；通过生活实例和例题讲解，让学生将理论知识与实际应用相结合，加深对液体压强知识的理解，提升运用知识解决问题的能力。</w:t>
            </w:r>
          </w:p>
          <w:p w14:paraId="3F25B34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67F6CC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4CF163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6E43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8014" w:type="dxa"/>
            <w:gridSpan w:val="6"/>
            <w:noWrap w:val="0"/>
            <w:vAlign w:val="top"/>
          </w:tcPr>
          <w:p w14:paraId="45CCC12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环节三：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学习液体压强的大小</w:t>
            </w:r>
          </w:p>
          <w:p w14:paraId="4F235BD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47D8C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3"/>
      <w:bookmarkEnd w:id="24"/>
      <w:tr w14:paraId="2682A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5110" w:type="dxa"/>
            <w:gridSpan w:val="5"/>
            <w:noWrap w:val="0"/>
            <w:vAlign w:val="top"/>
          </w:tcPr>
          <w:p w14:paraId="523C3DF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5" w:name="OLE_LINK189" w:colFirst="0" w:colLast="65"/>
            <w:bookmarkStart w:id="26" w:name="OLE_LINK188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1A8EF6A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引导学生用理论推导法推导液体压强公式，设想液面下有一高度为h、截面积为S的液柱，通过计算液柱的重力、压力得出压强公式p=ρgh；讲解公式中各物理量的单位和含义，特别强调深度h是液面到该点的竖直距离；结合实例分析影响液体压强大小的因素，说明液体压强与液体的质量、体积、容器形状等无关；讲解帕斯卡破桶实验的过程和原理，播放相关视频；讲解例题2和例题3，带领学生运用液体压强公式进行计算和分析，解决实际问题。</w:t>
            </w:r>
          </w:p>
        </w:tc>
        <w:tc>
          <w:tcPr>
            <w:tcW w:w="2904" w:type="dxa"/>
            <w:noWrap w:val="0"/>
            <w:vAlign w:val="top"/>
          </w:tcPr>
          <w:p w14:paraId="1ED01306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02EC3CF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跟随教师的推导过程，共同推导出液体压强公式p=ρgh；理解公式中各物理量的意义，明确深度的概念；分析实例，总结液体压强的影响因素；观看帕斯卡破桶实验视频，理解实验原理；完成例题2和例题3，掌握运用液体压强公式解决实际问题的方法，提升计算和分析能力。</w:t>
            </w:r>
          </w:p>
          <w:p w14:paraId="0D4779EB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5B0405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0BD1A9F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5"/>
      <w:bookmarkEnd w:id="26"/>
      <w:tr w14:paraId="5D317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014" w:type="dxa"/>
            <w:gridSpan w:val="6"/>
            <w:noWrap w:val="0"/>
            <w:vAlign w:val="top"/>
          </w:tcPr>
          <w:p w14:paraId="0FF9AB2B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7" w:name="OLE_LINK190" w:colFirst="0" w:colLast="64"/>
            <w:bookmarkStart w:id="28" w:name="OLE_LINK191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54CFBC7C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通过理论推导培养学生的科学思维能力，让学生理解液体压强公式的由来，掌握公式的应用方法；通过例题练习提升学生运用知识解决实际问题的能力，加深对液体压强大小相关知识的理解。</w:t>
            </w:r>
          </w:p>
          <w:p w14:paraId="4926F94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9CC13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321869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F4D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4709054E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环节四：</w:t>
            </w:r>
          </w:p>
          <w:p w14:paraId="4E4155C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学习连通器的相关知识</w:t>
            </w: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7AD1AF4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7"/>
      <w:bookmarkEnd w:id="28"/>
      <w:tr w14:paraId="4D6D3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7" w:hRule="atLeast"/>
        </w:trPr>
        <w:tc>
          <w:tcPr>
            <w:tcW w:w="5110" w:type="dxa"/>
            <w:gridSpan w:val="5"/>
            <w:noWrap w:val="0"/>
            <w:vAlign w:val="top"/>
          </w:tcPr>
          <w:p w14:paraId="608A33F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9" w:name="OLE_LINK193" w:colFirst="0" w:colLast="65"/>
            <w:bookmarkStart w:id="30" w:name="OLE_LINK192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75263EF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讲解连通器的概念，即上端开口、下端连通的容器，强调连通器的特征；演示连通器实验，将两根玻璃管下端用橡皮管连接，注入水后改变玻璃管的高度和倾斜状态，让学生观察液面情况，归纳得出连通器的特点；利用液片模型分析连通器液面保持相平的原理；列举连通器的应用实例，如茶壶、锅炉水位计、洗手间下水管、乳牛自动喂水器、水塔供水系统、过路涵洞等，引导学生分析各个实例的工作原理；讲解船闸的构造和工作过程，结合三峡船闸的实例进行详细介绍，说明其在航运中的重要作用；讲解例题4和例题5，分析连通器的判断和船闸的工作原理。</w:t>
            </w:r>
          </w:p>
        </w:tc>
        <w:tc>
          <w:tcPr>
            <w:tcW w:w="2904" w:type="dxa"/>
            <w:noWrap w:val="0"/>
            <w:vAlign w:val="top"/>
          </w:tcPr>
          <w:p w14:paraId="491DF994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117D775D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理解连通器的概念和特征，观察连通器实验，归纳出当液体不流动时，连通器各部分容器中液面的高度总是相同的特点；跟随教师分析液片模型，理解连通器液面相平的原理；分析各个连通器应用实例的工作原理，尝试自主分析乳牛自动喂水器、水塔供水系统等的原理；阅读相关材料，了解船闸的构造和工作过程，分析轮船通过船闸的过程；完成例题4和例题5，掌握连通器的判断和相关应用问题的解决方法。</w:t>
            </w:r>
          </w:p>
          <w:p w14:paraId="5F27AB8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501D10AB">
            <w:pPr>
              <w:pStyle w:val="9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  <w:p w14:paraId="65F8AC0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786196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9"/>
      <w:bookmarkEnd w:id="30"/>
      <w:tr w14:paraId="45D1E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4" w:type="dxa"/>
            <w:gridSpan w:val="6"/>
            <w:noWrap w:val="0"/>
            <w:vAlign w:val="top"/>
          </w:tcPr>
          <w:p w14:paraId="76CF32C3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1" w:name="OLE_LINK195" w:colFirst="0" w:colLast="64"/>
            <w:bookmarkStart w:id="32" w:name="OLE_LINK194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7E20899A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通过实验和模型分析让学生理解连通器的原理，结合生活和工程实例让学生认识到物理知识的应用价值，培养学生将物理知识联系生活实际的能力；通过三峡船闸的讲解，增强学生的民族自豪感和爱国情怀，提升学生的思政素养。</w:t>
            </w:r>
          </w:p>
          <w:p w14:paraId="77AF914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0085D3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E4ED81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AC49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8014" w:type="dxa"/>
            <w:gridSpan w:val="6"/>
            <w:noWrap w:val="0"/>
            <w:vAlign w:val="top"/>
          </w:tcPr>
          <w:p w14:paraId="7EF3D90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环节五：</w:t>
            </w:r>
          </w:p>
          <w:p w14:paraId="14E67747">
            <w:pPr>
              <w:pageBreakBefore w:val="0"/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6CD8968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课堂练习</w:t>
            </w: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DDD7B3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31"/>
      <w:bookmarkEnd w:id="32"/>
      <w:tr w14:paraId="19471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110" w:type="dxa"/>
            <w:gridSpan w:val="5"/>
            <w:noWrap w:val="0"/>
            <w:vAlign w:val="top"/>
          </w:tcPr>
          <w:p w14:paraId="7735EE2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3" w:name="OLE_LINK198" w:colFirst="0" w:colLast="65"/>
            <w:bookmarkStart w:id="34" w:name="OLE_LINK199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39E3CB5D">
            <w:pPr>
              <w:pageBreakBefore w:val="0"/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展示课堂练习题，巡视学生的答题情况，对学生的答题进行个别指导，针对普遍存在的错误进行集中讲解，梳理相关知识点，帮助学生查漏补缺。</w:t>
            </w:r>
          </w:p>
          <w:p w14:paraId="7CB35CB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0180231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48DE73BD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独立完成课堂练习题，核对答案，分析自己的错误之处，巩固所学的液体压强相关知识，提升对知识的掌握程度。</w:t>
            </w:r>
          </w:p>
          <w:p w14:paraId="79BC6F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4867A32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33"/>
      <w:bookmarkEnd w:id="34"/>
      <w:tr w14:paraId="0B7CA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8014" w:type="dxa"/>
            <w:gridSpan w:val="6"/>
            <w:noWrap w:val="0"/>
            <w:vAlign w:val="top"/>
          </w:tcPr>
          <w:p w14:paraId="7B5CD37C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5" w:name="OLE_LINK197"/>
            <w:bookmarkStart w:id="36" w:name="OLE_LINK196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bookmarkEnd w:id="35"/>
          <w:bookmarkEnd w:id="36"/>
          <w:p w14:paraId="4B1D2733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通过课堂练习检验学生对本节课知识的掌握情况，及时发现学生的学习漏洞，帮助学生巩固所学知识，提升学生运用知识解决问题的能力。</w:t>
            </w:r>
          </w:p>
          <w:p w14:paraId="6DF142F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E374EF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F7AE65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36EBC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5A58C76E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环节六：</w:t>
            </w:r>
          </w:p>
          <w:p w14:paraId="15B6D2F1">
            <w:pPr>
              <w:pageBreakBefore w:val="0"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课堂小结与作业布置</w:t>
            </w: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868888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9578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</w:trPr>
        <w:tc>
          <w:tcPr>
            <w:tcW w:w="5110" w:type="dxa"/>
            <w:gridSpan w:val="5"/>
            <w:noWrap w:val="0"/>
            <w:vAlign w:val="top"/>
          </w:tcPr>
          <w:p w14:paraId="6A7AD19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08E409E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带领学生回顾本节课的主要内容，包括液体压强的产生原因、特点、液体压强公式、连通器的原理及应用，梳理本节课的知识框架；布置课后作业，让学生完成相关的练习任务。</w:t>
            </w:r>
          </w:p>
        </w:tc>
        <w:tc>
          <w:tcPr>
            <w:tcW w:w="2904" w:type="dxa"/>
            <w:noWrap w:val="0"/>
            <w:vAlign w:val="top"/>
          </w:tcPr>
          <w:p w14:paraId="2BF1A91E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3D735E4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跟随教师回顾本节课的知识点，梳理知识框架，加深对知识的理解和记忆；记录课后作业，明确学习任务，课后完成相关练习巩固所学知识。</w:t>
            </w:r>
          </w:p>
          <w:p w14:paraId="267D3D2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51937C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343F4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014" w:type="dxa"/>
            <w:gridSpan w:val="6"/>
            <w:noWrap w:val="0"/>
            <w:vAlign w:val="top"/>
          </w:tcPr>
          <w:p w14:paraId="263EDE7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5351D5CE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帮助学生系统梳理本节课的知识，形成完整的知识体系，通过课后作业巩固所学知识，提升学生的学习效果，培养学生自主复习的习惯。</w:t>
            </w:r>
          </w:p>
          <w:p w14:paraId="68CA814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  <w:p w14:paraId="538EC43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1F5F9D3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4C8B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8" w:hRule="atLeast"/>
        </w:trPr>
        <w:tc>
          <w:tcPr>
            <w:tcW w:w="8014" w:type="dxa"/>
            <w:gridSpan w:val="6"/>
            <w:noWrap w:val="0"/>
            <w:vAlign w:val="top"/>
          </w:tcPr>
          <w:tbl>
            <w:tblPr>
              <w:tblStyle w:val="5"/>
              <w:tblW w:w="9410" w:type="dxa"/>
              <w:tblInd w:w="-12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9"/>
              <w:gridCol w:w="8501"/>
            </w:tblGrid>
            <w:tr w14:paraId="53B2A2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9" w:type="dxa"/>
                  <w:noWrap w:val="0"/>
                  <w:vAlign w:val="center"/>
                </w:tcPr>
                <w:p w14:paraId="1E086720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板书</w:t>
                  </w:r>
                </w:p>
                <w:p w14:paraId="26821DAA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设计</w:t>
                  </w:r>
                </w:p>
              </w:tc>
              <w:tc>
                <w:tcPr>
                  <w:tcW w:w="8501" w:type="dxa"/>
                  <w:noWrap w:val="0"/>
                  <w:vAlign w:val="top"/>
                </w:tcPr>
                <w:p w14:paraId="653DA275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 xml:space="preserve"/>
                  </w:r>
                </w:p>
              </w:tc>
            </w:tr>
            <w:tr w14:paraId="29D921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52" w:hRule="atLeast"/>
              </w:trPr>
              <w:tc>
                <w:tcPr>
                  <w:tcW w:w="909" w:type="dxa"/>
                  <w:noWrap w:val="0"/>
                  <w:vAlign w:val="center"/>
                </w:tcPr>
                <w:p w14:paraId="6350989C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课后</w:t>
                  </w:r>
                </w:p>
                <w:p w14:paraId="33E70684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反思</w:t>
                  </w:r>
                </w:p>
              </w:tc>
              <w:tc>
                <w:tcPr>
                  <w:tcW w:w="8501" w:type="dxa"/>
                  <w:noWrap w:val="0"/>
                  <w:vAlign w:val="top"/>
                </w:tcPr>
                <w:p w14:paraId="213849D8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210F5322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0A3EFE0E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 xml:space="preserve"/>
                  </w:r>
                </w:p>
                <w:p w14:paraId="31DBABF0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09556BF4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4E65D3FF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36A9CC89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</w:tc>
            </w:tr>
          </w:tbl>
          <w:p w14:paraId="206BA77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9A991E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noWrap w:val="0"/>
            <w:vAlign w:val="top"/>
          </w:tcPr>
          <w:p w14:paraId="45F4AEB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1"/>
      <w:bookmarkEnd w:id="2"/>
    </w:tbl>
    <w:p w14:paraId="7CAAAE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0CF30A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BE181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ABB13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36E24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73D1C1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sectPr>
      <w:pgSz w:w="11906" w:h="16838"/>
      <w:pgMar w:top="1440" w:right="140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EA00FC"/>
    <w:rsid w:val="12180BBD"/>
    <w:rsid w:val="1B313575"/>
    <w:rsid w:val="224A27E1"/>
    <w:rsid w:val="32472899"/>
    <w:rsid w:val="41EA00FC"/>
    <w:rsid w:val="425D7D84"/>
    <w:rsid w:val="4869465C"/>
    <w:rsid w:val="4DB159D0"/>
    <w:rsid w:val="555D2250"/>
    <w:rsid w:val="623B18EF"/>
    <w:rsid w:val="697B45FB"/>
    <w:rsid w:val="6FA926FF"/>
    <w:rsid w:val="70B2725A"/>
    <w:rsid w:val="7A55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  <w:style w:type="paragraph" w:customStyle="1" w:styleId="8">
    <w:name w:val="msonormal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9">
    <w:name w:val="Compact"/>
    <w:basedOn w:val="3"/>
    <w:qFormat/>
    <w:uiPriority w:val="0"/>
    <w:pPr>
      <w:spacing w:before="36" w:after="36"/>
    </w:p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416</Words>
  <Characters>511</Characters>
  <Lines>0</Lines>
  <Paragraphs>0</Paragraphs>
  <TotalTime>9</TotalTime>
  <ScaleCrop>false</ScaleCrop>
  <LinksUpToDate>false</LinksUpToDate>
  <CharactersWithSpaces>529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2026-01-26T14:44:00Z</dcterms:created>
  <dc:creator>WPS_1757032285</dc:creator>
  <cp:lastModifiedBy>石竹清音枫铃杳</cp:lastModifiedBy>
  <dcterms:modified xsi:type="dcterms:W3CDTF">2026-03-28T04:19:48Z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1FFDA6008E5F447F98EBF79A6D05D2E4_13</vt:lpwstr>
  </property>
  <property fmtid="{D5CDD505-2E9C-101B-9397-08002B2CF9AE}" pid="4" name="KSOTemplateDocerSaveRecord">
    <vt:lpwstr>eyJoZGlkIjoiZWMxNjc4NGZlMDc0OTg4MDQ1M2JkZGEzYjdmNjI5ZmUiLCJ1c2VySWQiOiIzNDI2MDU1NTcifQ==</vt:lpwstr>
  </property>
</Properties>
</file>