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120" w:before="120" w:line="319.99199999999996" w:lineRule="auto"/>
        <w:rPr>
          <w:b w:val="1"/>
          <w:bCs w:val="1"/>
          <w:color w:val="141419"/>
          <w:sz w:val="21"/>
          <w:szCs w:val="21"/>
        </w:rPr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Unit Standard Topic: Power Tools and Maintenance (Year 12)</w:t>
      </w:r>
    </w:p>
    <w:p w:rsidR="00000000" w:rsidDel="00000000" w:rsidP="00000000" w:rsidRDefault="00000000" w:rsidRPr="00000000" w14:paraId="00000002">
      <w:pPr>
        <w:numPr>
          <w:ilvl w:val="0"/>
          <w:numId w:val="8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Focus: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Safe selection, operation, maintenance, and troubleshooting of common portable power tools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Core outcomes: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Identify tools and functions; operate safely; choose the right tool; maintain; troubleshoot; apply electrical safety; evaluate performance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34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Essential mindset: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“Safety + setup + maintenance = accuracy and longevity”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120" w:before="120" w:line="319.99199999999996" w:lineRule="auto"/>
        <w:rPr>
          <w:b w:val="1"/>
          <w:bCs w:val="1"/>
          <w:color w:val="141419"/>
          <w:sz w:val="21"/>
          <w:szCs w:val="21"/>
        </w:rPr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Sub Topic 1</w:t>
        <w:br w:type="textWrapping"/>
        <w:t xml:space="preserve">Common Portable Power Tools: Identification &amp; Functions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Cordless drill/driver: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Drilling holes and driving fasteners; key variables are </w:t>
      </w: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speed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torque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, and </w:t>
      </w: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clutch settings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(to prevent stripping).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Impact driver: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High-torque driving for long screws/lag fasteners; uses rotational impacts to reduce cam-out.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Circular saw: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Straight cuts in sheet goods and framing lumber; blade size and tooth count affect cut quality and speed.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Jigsaw: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Curved cuts and interior cutouts; best for thinner stock and shapes; depends heavily on blade type.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Random-orbit sander: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Surface smoothing and finish prep; balances stock removal and swirl reduction with proper grit progression.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Angle grinder (if used):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Cutting/grinding metal or masonry; requires correct wheel and guard position.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34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Key concept: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Tool performance is primarily driven by </w:t>
      </w: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bit/blade selection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setup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, and </w:t>
      </w: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feed rate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—not just power.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120" w:before="120" w:line="319.99199999999996" w:lineRule="auto"/>
        <w:rPr>
          <w:b w:val="1"/>
          <w:bCs w:val="1"/>
          <w:color w:val="141419"/>
          <w:sz w:val="21"/>
          <w:szCs w:val="21"/>
        </w:rPr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Sub Topic 2</w:t>
        <w:br w:type="textWrapping"/>
        <w:t xml:space="preserve">Tool Selection: Matching Tool, Material, and Task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Start with the task: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cut, drill, fasten, grind, sand, or shape.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Match the material: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Wood: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tooth geometry and blade type matter (rip vs. crosscut; carbide tips).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Metal: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use rated cutting wheels/blades; control heat; deburr edges.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Plastics/composites: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reduce melting with correct tooth count and slower feed.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Precision vs. speed: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jigsaw for curves; circular saw for straight, fast cuts; sanding for finish quality.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Project constraints: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access, clearance, noise/dust, power source (corded vs. cordless), and required accuracy.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34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Rule of thumb: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Choose the tool that achieves the cut/fastener </w:t>
      </w: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with the least risk and least rework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120" w:before="120" w:line="319.99199999999996" w:lineRule="auto"/>
        <w:rPr>
          <w:b w:val="1"/>
          <w:bCs w:val="1"/>
          <w:color w:val="141419"/>
          <w:sz w:val="21"/>
          <w:szCs w:val="21"/>
        </w:rPr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Sub Topic 3</w:t>
        <w:br w:type="textWrapping"/>
        <w:t xml:space="preserve">Pre-Use Inspection &amp; Setup (Before You Pull the Trigger)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Visual inspection: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cracks, missing screws, damaged guards, loose handles, bent base plates/shoes.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Power check:</w:t>
      </w:r>
    </w:p>
    <w:p w:rsidR="00000000" w:rsidDel="00000000" w:rsidP="00000000" w:rsidRDefault="00000000" w:rsidRPr="00000000" w14:paraId="0000001C">
      <w:pPr>
        <w:numPr>
          <w:ilvl w:val="1"/>
          <w:numId w:val="11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Corded: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inspect insulation, plug, strain relief; confirm switch returns to “off.”</w:t>
      </w:r>
    </w:p>
    <w:p w:rsidR="00000000" w:rsidDel="00000000" w:rsidP="00000000" w:rsidRDefault="00000000" w:rsidRPr="00000000" w14:paraId="0000001D">
      <w:pPr>
        <w:numPr>
          <w:ilvl w:val="1"/>
          <w:numId w:val="11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Cordless: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check battery casing, terminals, and secure latch; avoid overheated packs.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Consumables: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confirm blade/bit is </w:t>
      </w: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sharp, correct, and rated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for tool RPM.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Work area: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stable stance, clear floor, good lighting, no trip hazards, dust control planned.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Workpiece control: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clamp whenever possible; confirm </w:t>
      </w: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cut path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avoids cords and bench edges.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34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Functional check: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quick run-up to listen for abnormal vibration or sound (then stop and diagnose).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120" w:before="120" w:line="319.99199999999996" w:lineRule="auto"/>
        <w:rPr>
          <w:b w:val="1"/>
          <w:bCs w:val="1"/>
          <w:color w:val="141419"/>
          <w:sz w:val="21"/>
          <w:szCs w:val="21"/>
        </w:rPr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Sub Topic 4</w:t>
        <w:br w:type="textWrapping"/>
        <w:t xml:space="preserve">Safe Operation: Handling, Body Position, and Control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Two-hand control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when designed for it (e.g., circular saw, angle grinder).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Stance and line of fire: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keep your body out of the kickback path; stand slightly offset.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Feed rate: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let the tool cut—forcing increases heat, binds blades, and raises kickback risk.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Guard discipline: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never defeat guards; confirm they move freely and return properly.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Trigger control: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start at full control, allow tool to reach speed before contact, and wait for full stop before setting down.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Cords and hoses: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route behind you; maintain slack without draping across the cut line.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34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Stop-work criteria: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unusual noise, burning smell, wobble, excessive sparking, or repeated tripping—shut down and inspect.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120" w:before="120" w:line="319.99199999999996" w:lineRule="auto"/>
        <w:rPr>
          <w:b w:val="1"/>
          <w:bCs w:val="1"/>
          <w:color w:val="141419"/>
          <w:sz w:val="21"/>
          <w:szCs w:val="21"/>
        </w:rPr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Sub Topic 5</w:t>
        <w:br w:type="textWrapping"/>
        <w:t xml:space="preserve">Electrical Safety for Powered Tools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Grounding: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use </w:t>
      </w: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3-prong grounded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tools/outlets unless tool is double-insulated (marked accordingly).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GFCI protection: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use </w:t>
      </w: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GFCI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in garages, outdoors, and any potentially damp area.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Cord handling: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never carry tools by the cord; avoid sharp edges and heat sources; don’t yank plugs.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Water hazards: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keep tools and cords away from standing water; never operate in wet conditions unless rated.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Extension cords: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use the correct gauge for load and length (undersized cords cause voltage drop and overheating).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34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Lockout awareness: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disconnect power/remove battery before changing blades/bits, clearing jams, or adjusting guards.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120" w:before="120" w:line="319.99199999999996" w:lineRule="auto"/>
        <w:rPr>
          <w:b w:val="1"/>
          <w:bCs w:val="1"/>
          <w:color w:val="141419"/>
          <w:sz w:val="21"/>
          <w:szCs w:val="21"/>
        </w:rPr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Sub Topic 6</w:t>
        <w:br w:type="textWrapping"/>
        <w:t xml:space="preserve">Routine Maintenance: Cleaning, Lubrication, and Wear Checks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Cleaning: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blow out vents carefully (low pressure), wipe housings, and remove packed dust from guards/shoes.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Lubrication (only as specified):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some tools require periodic lubrication of gears or pivot points—follow manufacturer guidance.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Inspect wear parts:</w:t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Brushes (brushed motors):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check length and spring tension; replace as needed.</w:t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Bearings: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listen for grinding; feel for shaft play.</w:t>
      </w:r>
    </w:p>
    <w:p w:rsidR="00000000" w:rsidDel="00000000" w:rsidP="00000000" w:rsidRDefault="00000000" w:rsidRPr="00000000" w14:paraId="0000003A">
      <w:pPr>
        <w:numPr>
          <w:ilvl w:val="1"/>
          <w:numId w:val="7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Switches and triggers: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ensure smooth operation; no sticking.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Battery care: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avoid storing fully depleted; keep contacts clean; don’t leave packs in extreme heat/cold.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34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Recordkeeping: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tag tools with service dates and issues; consistent logs prevent repeat failures.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120" w:before="120" w:line="319.99199999999996" w:lineRule="auto"/>
        <w:rPr>
          <w:b w:val="1"/>
          <w:bCs w:val="1"/>
          <w:color w:val="141419"/>
          <w:sz w:val="21"/>
          <w:szCs w:val="21"/>
        </w:rPr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Sub Topic 7</w:t>
        <w:br w:type="textWrapping"/>
        <w:t xml:space="preserve">Replacing Consumables &amp; Worn Parts (Correctly and Safely)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Blades/bits/discs: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match </w:t>
      </w: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arbor size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RPM rating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, and </w:t>
      </w: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application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; verify direction arrows.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Sander pads and abrasives:</w:t>
      </w:r>
      <w:r w:rsidDel="00000000" w:rsidR="00000000" w:rsidRPr="00000000">
        <w:rPr>
          <w:rFonts w:ascii="Arial Unicode MS" w:cs="Arial Unicode MS" w:eastAsia="Arial Unicode MS" w:hAnsi="Arial Unicode MS"/>
          <w:color w:val="24242c"/>
          <w:sz w:val="21"/>
          <w:szCs w:val="21"/>
          <w:rtl w:val="0"/>
        </w:rPr>
        <w:t xml:space="preserve"> replace worn hook-and-loop pads; use proper grit progression (coarse → fine).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Belts (belt sanders):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align tracking and confirm tension; re-check after brief run time.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Guards and base plates: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replace if cracked, bent, or not square—these affect both safety and accuracy.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34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Post-replacement test: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run tool unloaded for 10–15 seconds; check vibration, noise, and guard function before returning to work.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120" w:before="120" w:line="319.99199999999996" w:lineRule="auto"/>
        <w:rPr>
          <w:b w:val="1"/>
          <w:bCs w:val="1"/>
          <w:color w:val="1414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41419"/>
          <w:sz w:val="21"/>
          <w:szCs w:val="21"/>
          <w:rtl w:val="0"/>
        </w:rPr>
        <w:t xml:space="preserve">Sub Topic 8</w:t>
        <w:br w:type="textWrapping"/>
        <w:t xml:space="preserve">Troubleshooting Common Issues (Symptoms → Likely Causes → Fix)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Tool won’t start:</w:t>
      </w:r>
      <w:r w:rsidDel="00000000" w:rsidR="00000000" w:rsidRPr="00000000">
        <w:rPr>
          <w:rFonts w:ascii="Arial Unicode MS" w:cs="Arial Unicode MS" w:eastAsia="Arial Unicode MS" w:hAnsi="Arial Unicode MS"/>
          <w:color w:val="24242c"/>
          <w:sz w:val="21"/>
          <w:szCs w:val="21"/>
          <w:rtl w:val="0"/>
        </w:rPr>
        <w:t xml:space="preserve"> dead battery, faulty cord, tripped breaker, bad switch/brushes → verify power source, inspect cord, check brushes.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Overheating/burning smell:</w:t>
      </w:r>
      <w:r w:rsidDel="00000000" w:rsidR="00000000" w:rsidRPr="00000000">
        <w:rPr>
          <w:rFonts w:ascii="Arial Unicode MS" w:cs="Arial Unicode MS" w:eastAsia="Arial Unicode MS" w:hAnsi="Arial Unicode MS"/>
          <w:color w:val="24242c"/>
          <w:sz w:val="21"/>
          <w:szCs w:val="21"/>
          <w:rtl w:val="0"/>
        </w:rPr>
        <w:t xml:space="preserve"> dull blade, forced feed, blocked vents, undersized extension cord → replace consumable, clean vents, correct cord.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Excessive vibration:</w:t>
      </w:r>
      <w:r w:rsidDel="00000000" w:rsidR="00000000" w:rsidRPr="00000000">
        <w:rPr>
          <w:rFonts w:ascii="Arial Unicode MS" w:cs="Arial Unicode MS" w:eastAsia="Arial Unicode MS" w:hAnsi="Arial Unicode MS"/>
          <w:color w:val="24242c"/>
          <w:sz w:val="21"/>
          <w:szCs w:val="21"/>
          <w:rtl w:val="0"/>
        </w:rPr>
        <w:t xml:space="preserve"> bent blade/disc, loose arbor, worn bearings → replace and re-seat consumable, tighten, service bearings.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Poor cut quality (burning/tear-out):</w:t>
      </w:r>
      <w:r w:rsidDel="00000000" w:rsidR="00000000" w:rsidRPr="00000000">
        <w:rPr>
          <w:rFonts w:ascii="Arial Unicode MS" w:cs="Arial Unicode MS" w:eastAsia="Arial Unicode MS" w:hAnsi="Arial Unicode MS"/>
          <w:color w:val="24242c"/>
          <w:sz w:val="21"/>
          <w:szCs w:val="21"/>
          <w:rtl w:val="0"/>
        </w:rPr>
        <w:t xml:space="preserve"> wrong blade, wrong speed, poor support/clamping → change blade, adjust technique, support workpiece.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Repeated kickback/binding:</w:t>
      </w:r>
      <w:r w:rsidDel="00000000" w:rsidR="00000000" w:rsidRPr="00000000">
        <w:rPr>
          <w:rFonts w:ascii="Arial Unicode MS" w:cs="Arial Unicode MS" w:eastAsia="Arial Unicode MS" w:hAnsi="Arial Unicode MS"/>
          <w:color w:val="24242c"/>
          <w:sz w:val="21"/>
          <w:szCs w:val="21"/>
          <w:rtl w:val="0"/>
        </w:rPr>
        <w:t xml:space="preserve"> blade pinching, misaligned fence/shoe, warped stock → improve support, confirm alignment, adjust cut plan.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34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Safety rule: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if the fix requires opening electrical housings beyond routine brush access, follow school/shop policy for qualified service.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120" w:before="120" w:line="319.99199999999996" w:lineRule="auto"/>
        <w:rPr>
          <w:b w:val="1"/>
          <w:bCs w:val="1"/>
          <w:color w:val="141419"/>
          <w:sz w:val="21"/>
          <w:szCs w:val="21"/>
        </w:rPr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Sub Topic 9</w:t>
        <w:br w:type="textWrapping"/>
        <w:t xml:space="preserve">Evaluating Tool Performance: When to Maintain vs. Repair vs. Replace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Efficiency indicators: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slower cut speed, reduced torque, battery runtime drop, frequent stalls, inconsistent speed under load.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Accuracy indicators: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drifting cuts, out-of-square base/shoe, excessive runout in chucks/arbors.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Cost-benefit check: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compare repair cost + downtime vs. replacement cost + reliability gains.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Safety threshold: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any tool with compromised guards, electrical damage, or recurring faults should be removed from service immediately.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Recommendation format (students):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pacing w:after="56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Observed issue</w:t>
      </w:r>
      <w:r w:rsidDel="00000000" w:rsidR="00000000" w:rsidRPr="00000000">
        <w:rPr>
          <w:rFonts w:ascii="Arial Unicode MS" w:cs="Arial Unicode MS" w:eastAsia="Arial Unicode MS" w:hAnsi="Arial Unicode MS"/>
          <w:color w:val="24242c"/>
          <w:sz w:val="21"/>
          <w:szCs w:val="21"/>
          <w:rtl w:val="0"/>
        </w:rPr>
        <w:t xml:space="preserve"> → </w:t>
      </w: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probable cause</w:t>
      </w:r>
      <w:r w:rsidDel="00000000" w:rsidR="00000000" w:rsidRPr="00000000">
        <w:rPr>
          <w:rFonts w:ascii="Arial Unicode MS" w:cs="Arial Unicode MS" w:eastAsia="Arial Unicode MS" w:hAnsi="Arial Unicode MS"/>
          <w:color w:val="24242c"/>
          <w:sz w:val="21"/>
          <w:szCs w:val="21"/>
          <w:rtl w:val="0"/>
        </w:rPr>
        <w:t xml:space="preserve"> → </w:t>
      </w: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evidence</w:t>
      </w:r>
      <w:r w:rsidDel="00000000" w:rsidR="00000000" w:rsidRPr="00000000">
        <w:rPr>
          <w:rFonts w:ascii="Arial Unicode MS" w:cs="Arial Unicode MS" w:eastAsia="Arial Unicode MS" w:hAnsi="Arial Unicode MS"/>
          <w:color w:val="24242c"/>
          <w:sz w:val="21"/>
          <w:szCs w:val="21"/>
          <w:rtl w:val="0"/>
        </w:rPr>
        <w:t xml:space="preserve"> → </w:t>
      </w: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Arial Unicode MS" w:cs="Arial Unicode MS" w:eastAsia="Arial Unicode MS" w:hAnsi="Arial Unicode MS"/>
          <w:color w:val="24242c"/>
          <w:sz w:val="21"/>
          <w:szCs w:val="21"/>
          <w:rtl w:val="0"/>
        </w:rPr>
        <w:t xml:space="preserve"> (maintain/repair/replace) → </w:t>
      </w: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safety notes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120" w:before="120" w:line="319.99199999999996" w:lineRule="auto"/>
        <w:rPr>
          <w:b w:val="1"/>
          <w:bCs w:val="1"/>
          <w:color w:val="141419"/>
          <w:sz w:val="21"/>
          <w:szCs w:val="21"/>
        </w:rPr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Sub Topic 10</w:t>
        <w:br w:type="textWrapping"/>
        <w:t xml:space="preserve">Skill Demonstration &amp; Performance Checklist (Student-Facing)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Identify &amp; describe: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correctly name at least 6 tools and explain primary use + one limitation each.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Select appropriate tool: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choose tool + blade/bit + settings for a given material and task; justify choice.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Demonstrate safe operation: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PPE as required, correct stance/hand placement, guarded operation, controlled start/stop, safe set-down.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Perform basic maintenance: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clean vents, inspect cord/battery, check guard movement, inspect/replace consumable, document service.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Troubleshoot scenario: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diagnose from symptoms and propose a safe corrective action.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34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Exit criteria: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tool is returned </w:t>
      </w: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clean, unplugged/battery removed, stored properly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, and any issues are reported/tagged.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42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42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42c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24242c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42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42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42c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24242c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42c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24242c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42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42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42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42c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24242c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