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2D869" w14:textId="77777777" w:rsidR="00404425" w:rsidRDefault="00404425" w:rsidP="004417D3">
      <w:pPr>
        <w:rPr>
          <w:lang w:val="nl-NL"/>
        </w:rPr>
      </w:pPr>
    </w:p>
    <w:p w14:paraId="7B051ADE" w14:textId="77777777" w:rsidR="00404425" w:rsidRPr="00244EFB" w:rsidRDefault="00404425" w:rsidP="004417D3">
      <w:pPr>
        <w:pStyle w:val="Title"/>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244EFB" w:rsidRDefault="00404425" w:rsidP="004417D3">
      <w:pPr>
        <w:rPr>
          <w:sz w:val="40"/>
          <w:szCs w:val="40"/>
          <w:lang w:val="nl-NL"/>
        </w:rPr>
      </w:pPr>
      <w:r w:rsidRPr="00244EFB">
        <w:rPr>
          <w:sz w:val="40"/>
          <w:szCs w:val="40"/>
          <w:lang w:val="nl-NL"/>
        </w:rPr>
        <w:t>Report</w:t>
      </w:r>
    </w:p>
    <w:p w14:paraId="15300237" w14:textId="77777777" w:rsidR="00404425" w:rsidRPr="00AF6F90" w:rsidRDefault="00404425" w:rsidP="004417D3">
      <w:pPr>
        <w:rPr>
          <w:lang w:val="nl-NL"/>
        </w:rPr>
      </w:pPr>
    </w:p>
    <w:p w14:paraId="6DD1BD36" w14:textId="77777777" w:rsidR="00404425" w:rsidRPr="00AF6F90" w:rsidRDefault="00404425" w:rsidP="004417D3">
      <w:pPr>
        <w:rPr>
          <w:lang w:val="nl-NL"/>
        </w:rPr>
      </w:pPr>
    </w:p>
    <w:p w14:paraId="2254BA87" w14:textId="77777777" w:rsidR="00404425" w:rsidRDefault="00404425" w:rsidP="004417D3">
      <w:pPr>
        <w:rPr>
          <w:lang w:val="nl-NL"/>
        </w:rPr>
      </w:pPr>
    </w:p>
    <w:p w14:paraId="278494E7" w14:textId="77777777" w:rsidR="00404425" w:rsidRDefault="00404425" w:rsidP="004417D3">
      <w:pPr>
        <w:rPr>
          <w:lang w:val="nl-NL"/>
        </w:rPr>
      </w:pPr>
    </w:p>
    <w:p w14:paraId="24511CD0" w14:textId="77777777" w:rsidR="00404425" w:rsidRDefault="00404425" w:rsidP="004417D3">
      <w:pPr>
        <w:rPr>
          <w:lang w:val="nl-NL"/>
        </w:rPr>
      </w:pPr>
    </w:p>
    <w:p w14:paraId="56CB288F" w14:textId="77777777" w:rsidR="00404425" w:rsidRDefault="00404425" w:rsidP="004417D3">
      <w:pPr>
        <w:rPr>
          <w:lang w:val="nl-NL"/>
        </w:rPr>
      </w:pPr>
    </w:p>
    <w:p w14:paraId="4ADFDD5A" w14:textId="77777777" w:rsidR="00404425" w:rsidRDefault="00404425" w:rsidP="004417D3">
      <w:pPr>
        <w:rPr>
          <w:lang w:val="nl-NL"/>
        </w:rPr>
      </w:pPr>
    </w:p>
    <w:p w14:paraId="093B92A6" w14:textId="77777777" w:rsidR="00404425" w:rsidRDefault="00404425" w:rsidP="004417D3">
      <w:pPr>
        <w:rPr>
          <w:lang w:val="nl-NL"/>
        </w:rPr>
      </w:pPr>
    </w:p>
    <w:p w14:paraId="4D75B2AF" w14:textId="77777777" w:rsidR="00404425" w:rsidRDefault="00404425" w:rsidP="004417D3">
      <w:pPr>
        <w:rPr>
          <w:lang w:val="nl-NL"/>
        </w:rPr>
      </w:pPr>
    </w:p>
    <w:p w14:paraId="3754CF3F" w14:textId="77777777" w:rsidR="00404425" w:rsidRDefault="00404425" w:rsidP="004417D3">
      <w:pPr>
        <w:rPr>
          <w:lang w:val="nl-NL"/>
        </w:rPr>
      </w:pPr>
    </w:p>
    <w:p w14:paraId="4B9F7E66" w14:textId="77777777" w:rsidR="00404425" w:rsidRDefault="00404425" w:rsidP="004417D3">
      <w:pPr>
        <w:rPr>
          <w:lang w:val="nl-NL"/>
        </w:rPr>
      </w:pPr>
    </w:p>
    <w:p w14:paraId="40C0F914" w14:textId="77777777" w:rsidR="00404425" w:rsidRDefault="00404425" w:rsidP="004417D3">
      <w:pPr>
        <w:rPr>
          <w:lang w:val="nl-NL"/>
        </w:rPr>
      </w:pPr>
    </w:p>
    <w:p w14:paraId="46204EEE" w14:textId="77777777" w:rsidR="00404425" w:rsidRDefault="00404425" w:rsidP="004417D3">
      <w:pPr>
        <w:rPr>
          <w:lang w:val="nl-NL"/>
        </w:rPr>
      </w:pPr>
    </w:p>
    <w:p w14:paraId="6080D20E" w14:textId="77777777" w:rsidR="00404425" w:rsidRDefault="00404425" w:rsidP="004417D3">
      <w:pPr>
        <w:rPr>
          <w:lang w:val="nl-NL"/>
        </w:rPr>
      </w:pPr>
    </w:p>
    <w:p w14:paraId="49075BDF" w14:textId="77777777" w:rsidR="00404425" w:rsidRDefault="00404425" w:rsidP="004417D3">
      <w:pPr>
        <w:rPr>
          <w:lang w:val="nl-NL"/>
        </w:rPr>
      </w:pPr>
    </w:p>
    <w:p w14:paraId="3A5C4C5C" w14:textId="77777777" w:rsidR="00404425" w:rsidRDefault="00404425" w:rsidP="004417D3">
      <w:pPr>
        <w:rPr>
          <w:lang w:val="nl-NL"/>
        </w:rPr>
      </w:pPr>
    </w:p>
    <w:p w14:paraId="01EA30CE" w14:textId="77777777" w:rsidR="00404425" w:rsidRDefault="00404425" w:rsidP="004417D3">
      <w:pPr>
        <w:rPr>
          <w:lang w:val="nl-NL"/>
        </w:rPr>
      </w:pPr>
    </w:p>
    <w:p w14:paraId="105EF7FA" w14:textId="77777777" w:rsidR="00404425" w:rsidRDefault="00404425" w:rsidP="004417D3">
      <w:pPr>
        <w:rPr>
          <w:lang w:val="nl-NL"/>
        </w:rPr>
      </w:pPr>
    </w:p>
    <w:p w14:paraId="265BDA96" w14:textId="77777777" w:rsidR="00404425" w:rsidRDefault="00404425" w:rsidP="004417D3">
      <w:pPr>
        <w:rPr>
          <w:lang w:val="nl-NL"/>
        </w:rPr>
      </w:pPr>
    </w:p>
    <w:p w14:paraId="2CDD6FC7" w14:textId="77777777" w:rsidR="00404425" w:rsidRDefault="00404425" w:rsidP="004417D3">
      <w:pPr>
        <w:rPr>
          <w:lang w:val="nl-NL"/>
        </w:rPr>
      </w:pPr>
    </w:p>
    <w:p w14:paraId="4616037A" w14:textId="77777777" w:rsidR="00404425" w:rsidRDefault="00404425" w:rsidP="004417D3">
      <w:pPr>
        <w:rPr>
          <w:lang w:val="nl-NL"/>
        </w:rPr>
      </w:pPr>
    </w:p>
    <w:p w14:paraId="55904586" w14:textId="77777777" w:rsidR="00404425" w:rsidRDefault="00404425" w:rsidP="004417D3">
      <w:pPr>
        <w:rPr>
          <w:lang w:val="nl-NL"/>
        </w:rPr>
      </w:pPr>
    </w:p>
    <w:p w14:paraId="1AC7F63B" w14:textId="77777777" w:rsidR="00404425" w:rsidRDefault="00404425" w:rsidP="004417D3">
      <w:pPr>
        <w:rPr>
          <w:lang w:val="nl-NL"/>
        </w:rPr>
      </w:pPr>
    </w:p>
    <w:p w14:paraId="043DF307" w14:textId="77777777" w:rsidR="00404425" w:rsidRDefault="00404425" w:rsidP="004417D3">
      <w:pPr>
        <w:rPr>
          <w:lang w:val="nl-NL"/>
        </w:rPr>
      </w:pPr>
    </w:p>
    <w:p w14:paraId="57A112DB" w14:textId="77777777" w:rsidR="00404425" w:rsidRDefault="00404425" w:rsidP="004417D3">
      <w:pPr>
        <w:rPr>
          <w:lang w:val="nl-NL"/>
        </w:rPr>
      </w:pPr>
    </w:p>
    <w:p w14:paraId="595D480E" w14:textId="43DEF2E8" w:rsidR="00404425" w:rsidRDefault="00404425" w:rsidP="004417D3">
      <w:pPr>
        <w:rPr>
          <w:lang w:val="nl-NL"/>
        </w:rPr>
      </w:pPr>
    </w:p>
    <w:p w14:paraId="5B197BAE" w14:textId="77777777" w:rsidR="00244EFB" w:rsidRDefault="00244EFB" w:rsidP="004417D3">
      <w:pPr>
        <w:rPr>
          <w:lang w:val="nl-NL"/>
        </w:rPr>
      </w:pPr>
    </w:p>
    <w:p w14:paraId="6AA21B86" w14:textId="77777777" w:rsidR="00404425" w:rsidRDefault="00404425" w:rsidP="004417D3">
      <w:pPr>
        <w:rPr>
          <w:lang w:val="nl-NL"/>
        </w:rPr>
      </w:pPr>
    </w:p>
    <w:p w14:paraId="6806C6BC" w14:textId="77777777" w:rsidR="00404425" w:rsidRPr="00AF6F90" w:rsidRDefault="00404425" w:rsidP="004417D3">
      <w:pPr>
        <w:rPr>
          <w:lang w:val="nl-NL"/>
        </w:rPr>
      </w:pPr>
    </w:p>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proofErr w:type="spellStart"/>
      <w:r w:rsidRPr="00AF6F90">
        <w:rPr>
          <w:lang w:val="nl-NL"/>
        </w:rPr>
        <w:t>Aiik</w:t>
      </w:r>
      <w:proofErr w:type="spellEnd"/>
      <w:r w:rsidRPr="00AF6F90">
        <w:rPr>
          <w:lang w:val="nl-NL"/>
        </w:rPr>
        <w:t xml:space="preserve">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 xml:space="preserve">Pauline </w:t>
      </w:r>
      <w:proofErr w:type="spellStart"/>
      <w:r w:rsidRPr="00A4151F">
        <w:rPr>
          <w:lang w:val="nl-NL"/>
        </w:rPr>
        <w:t>Haulez</w:t>
      </w:r>
      <w:proofErr w:type="spellEnd"/>
      <w:r w:rsidRPr="00A4151F">
        <w:rPr>
          <w:lang w:val="nl-NL"/>
        </w:rPr>
        <w:t xml:space="preserve"> – 1462245</w:t>
      </w:r>
    </w:p>
    <w:p w14:paraId="51CF571F" w14:textId="77777777" w:rsidR="00404425" w:rsidRPr="00171176" w:rsidRDefault="00404425" w:rsidP="004417D3">
      <w:r w:rsidRPr="00171176">
        <w:t>Willem Schellekens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TOC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A4760B" w:rsidP="004417D3">
          <w:pPr>
            <w:pStyle w:val="TOC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A4760B" w:rsidP="004417D3">
          <w:pPr>
            <w:pStyle w:val="TOC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A4760B" w:rsidP="004417D3">
          <w:pPr>
            <w:pStyle w:val="TOC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A4760B" w:rsidP="004417D3">
          <w:pPr>
            <w:pStyle w:val="TOC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A4760B" w:rsidP="004417D3">
          <w:pPr>
            <w:pStyle w:val="TOC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A4760B" w:rsidP="004417D3">
          <w:pPr>
            <w:pStyle w:val="TOC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w:t>
      </w:r>
      <w:proofErr w:type="gramStart"/>
      <w:r w:rsidR="003014EA">
        <w:t>opens up</w:t>
      </w:r>
      <w:proofErr w:type="gramEnd"/>
      <w:r w:rsidR="003014EA">
        <w:t xml:space="preserve">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commentRangeStart w:id="3"/>
      <w:commentRangeStart w:id="4"/>
      <w:commentRangeStart w:id="5"/>
      <w:commentRangeStart w:id="6"/>
      <w:r>
        <w:t>2. Methods</w:t>
      </w:r>
      <w:bookmarkEnd w:id="2"/>
      <w:commentRangeEnd w:id="3"/>
      <w:r>
        <w:commentReference w:id="3"/>
      </w:r>
      <w:commentRangeEnd w:id="4"/>
      <w:r>
        <w:commentReference w:id="4"/>
      </w:r>
      <w:commentRangeEnd w:id="5"/>
      <w:r>
        <w:commentReference w:id="5"/>
      </w:r>
      <w:commentRangeEnd w:id="6"/>
      <w:r>
        <w:commentReference w:id="6"/>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7" w:name="_Toc84001487"/>
      <w:r w:rsidRPr="00312E29">
        <w:t>2.1 Dataset</w:t>
      </w:r>
      <w:bookmarkEnd w:id="7"/>
    </w:p>
    <w:p w14:paraId="315019BC" w14:textId="0627480E" w:rsidR="00E4310A" w:rsidRPr="00312E29" w:rsidRDefault="7C242829" w:rsidP="004417D3">
      <w:r>
        <w:t xml:space="preserve">The dataset provided consists of RGB images of nuclei with size 24x24 pixels retrieved from </w:t>
      </w:r>
      <w:proofErr w:type="spellStart"/>
      <w:r>
        <w:t>Veta</w:t>
      </w:r>
      <w:proofErr w:type="spellEnd"/>
      <w:r>
        <w:t xml:space="preserve"> et al. (2015). The dataset involved 39 slides from patients with invasive breast cancer. The representative tumor regions of size 1x1 mm were selected by a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w:t>
      </w:r>
      <w:proofErr w:type="gramStart"/>
      <w:r w:rsidRPr="00312E29">
        <w:t>are</w:t>
      </w:r>
      <w:proofErr w:type="gramEnd"/>
      <w:r w:rsidRPr="00312E29">
        <w:t xml:space="preserv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Heading2"/>
      </w:pPr>
      <w:bookmarkStart w:id="8" w:name="_Toc84001488"/>
      <w:r w:rsidRPr="00312E29">
        <w:t xml:space="preserve">2.2 </w:t>
      </w:r>
      <w:bookmarkEnd w:id="8"/>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Heading2"/>
      </w:pPr>
      <w:bookmarkStart w:id="9" w:name="_Toc84001489"/>
      <w:commentRangeStart w:id="10"/>
      <w:r w:rsidRPr="00312E29">
        <w:t xml:space="preserve">2.3 </w:t>
      </w:r>
      <w:bookmarkEnd w:id="9"/>
      <w:r w:rsidRPr="00312E29">
        <w:t>Logistic regression</w:t>
      </w:r>
      <w:commentRangeEnd w:id="10"/>
      <w:r w:rsidR="00F73791">
        <w:rPr>
          <w:rStyle w:val="CommentReference"/>
          <w:rFonts w:eastAsiaTheme="minorHAnsi"/>
        </w:rPr>
        <w:commentReference w:id="10"/>
      </w:r>
    </w:p>
    <w:p w14:paraId="6F0070CF" w14:textId="5B180120" w:rsidR="00244EFB" w:rsidRDefault="4995E512" w:rsidP="009F0E66">
      <w:commentRangeStart w:id="11"/>
      <w:r>
        <w:t xml:space="preserve">Three independent datasets are used for training, </w:t>
      </w:r>
      <w:r w:rsidR="00244EFB">
        <w:t>validating,</w:t>
      </w:r>
      <w:r>
        <w:t xml:space="preserve"> and testing the logistic regression model for classifying nuclei. </w:t>
      </w:r>
      <w:commentRangeEnd w:id="11"/>
      <w:r w:rsidR="009F0E66">
        <w:rPr>
          <w:rStyle w:val="CommentReference"/>
        </w:rPr>
        <w:commentReference w:id="11"/>
      </w:r>
      <w:r w:rsidR="754F95E0">
        <w:t>The datasets consist of nuclei</w:t>
      </w:r>
      <w:r w:rsidR="5F9A9E9C">
        <w:t xml:space="preserve"> images</w:t>
      </w:r>
      <w:r w:rsidR="754F95E0">
        <w:t xml:space="preserve"> with corresponding ground truths</w:t>
      </w:r>
      <w:r w:rsidR="1BBB2333">
        <w:t>.</w:t>
      </w:r>
      <w:r w:rsidR="0B5B2174">
        <w:t xml:space="preserve"> </w:t>
      </w:r>
      <w:r w:rsidR="568A6C89">
        <w:t xml:space="preserve">Nuclei are either </w:t>
      </w:r>
      <w:r w:rsidR="568A6C89">
        <w:lastRenderedPageBreak/>
        <w:t xml:space="preserve">classified as small </w:t>
      </w:r>
      <m:oMath>
        <m:r>
          <w:rPr>
            <w:rFonts w:ascii="Cambria Math" w:hAnsi="Cambria Math"/>
          </w:rPr>
          <m:t>(</m:t>
        </m:r>
        <m:r>
          <w:rPr>
            <w:rFonts w:ascii="Cambria Math" w:hAnsi="Cambria Math"/>
          </w:rPr>
          <m:t>y</m:t>
        </m:r>
        <m:r>
          <w:rPr>
            <w:rFonts w:ascii="Cambria Math" w:hAnsi="Cambria Math"/>
          </w:rPr>
          <m:t>=0)</m:t>
        </m:r>
      </m:oMath>
      <w:r w:rsidR="568A6C89">
        <w:t xml:space="preserve"> or large </w:t>
      </w:r>
      <m:oMath>
        <m:r>
          <w:rPr>
            <w:rFonts w:ascii="Cambria Math" w:hAnsi="Cambria Math"/>
          </w:rPr>
          <m:t>(</m:t>
        </m:r>
        <m:r>
          <w:rPr>
            <w:rFonts w:ascii="Cambria Math" w:hAnsi="Cambria Math"/>
          </w:rPr>
          <m:t>y</m:t>
        </m:r>
        <m:r>
          <w:rPr>
            <w:rFonts w:ascii="Cambria Math" w:hAnsi="Cambria Math"/>
          </w:rPr>
          <m:t>=1)</m:t>
        </m:r>
      </m:oMath>
      <w:r w:rsidR="568A6C89">
        <w:t xml:space="preserve">. </w:t>
      </w:r>
      <w:r w:rsidR="79DA55D8">
        <w:t>The trained logistic regression model</w:t>
      </w:r>
      <w:r w:rsidR="0919BEC5">
        <w:t xml:space="preserve"> uses the sigmoid function (</w:t>
      </w:r>
      <w:commentRangeStart w:id="12"/>
      <w:r w:rsidR="0919BEC5">
        <w:t xml:space="preserve">formula </w:t>
      </w:r>
      <w:commentRangeEnd w:id="12"/>
      <w:r w:rsidR="009F0E66">
        <w:rPr>
          <w:rStyle w:val="CommentReference"/>
        </w:rPr>
        <w:commentReference w:id="12"/>
      </w:r>
      <w:r w:rsidR="0919BEC5">
        <w:t>2)</w:t>
      </w:r>
      <w:r w:rsidR="79DA55D8">
        <w:t xml:space="preserve"> </w:t>
      </w:r>
      <w:r w:rsidR="1AD22A11">
        <w:t>to make a prediction (p)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p>
    <w:p w14:paraId="3128A56B" w14:textId="55C4C598"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(2.2)</m:t>
                  </m:r>
                </m:e>
              </m:func>
            </m:e>
          </m:nary>
        </m:oMath>
      </m:oMathPara>
    </w:p>
    <w:p w14:paraId="37A5DCD8" w14:textId="77777777" w:rsidR="00244EFB" w:rsidRDefault="00244EFB" w:rsidP="009F0E66">
      <w:pPr>
        <w:rPr>
          <w:rFonts w:eastAsiaTheme="minorEastAsia"/>
        </w:rPr>
      </w:pPr>
    </w:p>
    <w:p w14:paraId="0F596A13" w14:textId="1FFDB901" w:rsidR="009F0E66" w:rsidRDefault="00C63D52" w:rsidP="009F0E66">
      <w:r>
        <w:t>T</w:t>
      </w:r>
      <w:r w:rsidR="55E9213D">
        <w:t>he weights are adjusted to obtain the minimum for the loss function.</w:t>
      </w:r>
      <w:r w:rsidR="471D97AD">
        <w:t xml:space="preserve"> </w:t>
      </w:r>
      <w:r w:rsidR="0B5B2174">
        <w:t>For the training of the model, several starting parameters are used</w:t>
      </w:r>
      <w:r w:rsidR="5672516F">
        <w:t>, and are shown in</w:t>
      </w:r>
      <w:r w:rsidR="00244EFB">
        <w:t xml:space="preserve"> </w:t>
      </w:r>
      <w:r w:rsidR="00244EFB">
        <w:fldChar w:fldCharType="begin"/>
      </w:r>
      <w:r w:rsidR="00244EFB">
        <w:instrText xml:space="preserve"> REF _Ref86157996 \h </w:instrText>
      </w:r>
      <w:r w:rsidR="00244EFB">
        <w:fldChar w:fldCharType="separate"/>
      </w:r>
      <w:r w:rsidR="00244EFB">
        <w:t xml:space="preserve">Table </w:t>
      </w:r>
      <w:r w:rsidR="00244EFB">
        <w:rPr>
          <w:noProof/>
        </w:rPr>
        <w:t>1</w:t>
      </w:r>
      <w:r w:rsidR="00244EFB">
        <w:fldChar w:fldCharType="end"/>
      </w:r>
      <w:r w:rsidR="180582B6">
        <w:t>.</w:t>
      </w:r>
      <w:r w:rsidR="5BD0C552">
        <w:t xml:space="preserve"> </w:t>
      </w:r>
      <w:commentRangeStart w:id="13"/>
      <w:commentRangeStart w:id="14"/>
      <w:r w:rsidR="5BD0C552">
        <w:t>The values for these</w:t>
      </w:r>
      <w:r w:rsidR="6224F6C9">
        <w:t xml:space="preserve"> initial</w:t>
      </w:r>
      <w:r w:rsidR="5BD0C552">
        <w:t xml:space="preserve"> parameters are found by trial and error</w:t>
      </w:r>
      <w:r w:rsidR="37538365">
        <w:t xml:space="preserve">. </w:t>
      </w:r>
    </w:p>
    <w:p w14:paraId="6A6CAB9E" w14:textId="77777777" w:rsidR="00244EFB" w:rsidRDefault="00244EFB" w:rsidP="009F0E66"/>
    <w:p w14:paraId="4BF5CD85" w14:textId="47E3692E" w:rsidR="00244EFB" w:rsidRDefault="00244EFB" w:rsidP="00244EFB">
      <w:pPr>
        <w:pStyle w:val="Caption"/>
        <w:keepNext/>
      </w:pPr>
      <w:bookmarkStart w:id="15" w:name="_Ref86157996"/>
      <w:r>
        <w:t xml:space="preserve">Table </w:t>
      </w:r>
      <w:r>
        <w:fldChar w:fldCharType="begin"/>
      </w:r>
      <w:r>
        <w:instrText xml:space="preserve"> SEQ Table \* ARABIC </w:instrText>
      </w:r>
      <w:r>
        <w:fldChar w:fldCharType="separate"/>
      </w:r>
      <w:r>
        <w:rPr>
          <w:noProof/>
        </w:rPr>
        <w:t>1</w:t>
      </w:r>
      <w:r>
        <w:fldChar w:fldCharType="end"/>
      </w:r>
      <w:bookmarkEnd w:id="15"/>
      <w:r>
        <w:t xml:space="preserve"> Initial parameters logistic regression</w:t>
      </w:r>
    </w:p>
    <w:tbl>
      <w:tblPr>
        <w:tblStyle w:val="TableGrid"/>
        <w:tblW w:w="0" w:type="auto"/>
        <w:tblLook w:val="04A0" w:firstRow="1" w:lastRow="0" w:firstColumn="1" w:lastColumn="0" w:noHBand="0" w:noVBand="1"/>
      </w:tblPr>
      <w:tblGrid>
        <w:gridCol w:w="1838"/>
        <w:gridCol w:w="1134"/>
      </w:tblGrid>
      <w:tr w:rsidR="00F1764F" w14:paraId="20CB83CF" w14:textId="77777777" w:rsidTr="006B596D">
        <w:tc>
          <w:tcPr>
            <w:tcW w:w="1838" w:type="dxa"/>
          </w:tcPr>
          <w:p w14:paraId="51FAC93A" w14:textId="3091DCF2" w:rsidR="00F1764F" w:rsidRDefault="00F1764F" w:rsidP="009F0E66">
            <w:r>
              <w:t>Mu</w:t>
            </w:r>
          </w:p>
        </w:tc>
        <w:tc>
          <w:tcPr>
            <w:tcW w:w="1134" w:type="dxa"/>
          </w:tcPr>
          <w:p w14:paraId="1D069695" w14:textId="1313E279" w:rsidR="00F1764F" w:rsidRDefault="00F1764F" w:rsidP="009F0E66">
            <w:r>
              <w:t>0.00003</w:t>
            </w:r>
          </w:p>
        </w:tc>
      </w:tr>
      <w:tr w:rsidR="00F1764F" w14:paraId="0E216AC4" w14:textId="77777777" w:rsidTr="006B596D">
        <w:tc>
          <w:tcPr>
            <w:tcW w:w="1838" w:type="dxa"/>
          </w:tcPr>
          <w:p w14:paraId="3A8C6016" w14:textId="7CDD5011" w:rsidR="00F1764F" w:rsidRDefault="00F1764F" w:rsidP="009F0E66">
            <w:r>
              <w:t>Batch size</w:t>
            </w:r>
          </w:p>
        </w:tc>
        <w:tc>
          <w:tcPr>
            <w:tcW w:w="1134" w:type="dxa"/>
          </w:tcPr>
          <w:p w14:paraId="364EF533" w14:textId="2A9B5A06" w:rsidR="00F1764F" w:rsidRDefault="00F1764F" w:rsidP="009F0E66">
            <w:r>
              <w:t>350</w:t>
            </w:r>
          </w:p>
        </w:tc>
      </w:tr>
      <w:tr w:rsidR="00F1764F" w14:paraId="1FD600AD" w14:textId="77777777" w:rsidTr="006B596D">
        <w:tc>
          <w:tcPr>
            <w:tcW w:w="1838" w:type="dxa"/>
          </w:tcPr>
          <w:p w14:paraId="33098E63" w14:textId="41926AE8" w:rsidR="00F1764F" w:rsidRDefault="00F1764F" w:rsidP="009F0E66">
            <w:r>
              <w:t>Number of epochs</w:t>
            </w:r>
          </w:p>
        </w:tc>
        <w:tc>
          <w:tcPr>
            <w:tcW w:w="1134" w:type="dxa"/>
          </w:tcPr>
          <w:p w14:paraId="10A833C0" w14:textId="43FACF8C" w:rsidR="00F1764F" w:rsidRDefault="00F1764F" w:rsidP="009F0E66">
            <w:r>
              <w:t>1000</w:t>
            </w:r>
          </w:p>
        </w:tc>
      </w:tr>
      <w:tr w:rsidR="00F1764F" w14:paraId="21206E07" w14:textId="77777777" w:rsidTr="006B596D">
        <w:tc>
          <w:tcPr>
            <w:tcW w:w="1838" w:type="dxa"/>
          </w:tcPr>
          <w:p w14:paraId="6FE4C1F7" w14:textId="3C11C4ED" w:rsidR="00F1764F" w:rsidRDefault="00F1764F" w:rsidP="009F0E66">
            <w:r>
              <w:t>Theta</w:t>
            </w:r>
          </w:p>
        </w:tc>
        <w:tc>
          <w:tcPr>
            <w:tcW w:w="1134" w:type="dxa"/>
          </w:tcPr>
          <w:p w14:paraId="35F207C2" w14:textId="6D4CBBEE" w:rsidR="00F1764F" w:rsidRDefault="00F1764F" w:rsidP="009F0E66">
            <w:r w:rsidRPr="00F1764F">
              <w:t>-0.000105</w:t>
            </w:r>
          </w:p>
        </w:tc>
      </w:tr>
    </w:tbl>
    <w:commentRangeEnd w:id="13"/>
    <w:p w14:paraId="7D618B05" w14:textId="77777777" w:rsidR="00244EFB" w:rsidRDefault="000C6E47" w:rsidP="009F0E66">
      <w:r>
        <w:rPr>
          <w:rStyle w:val="CommentReference"/>
        </w:rPr>
        <w:commentReference w:id="13"/>
      </w:r>
      <w:commentRangeEnd w:id="14"/>
      <w:r>
        <w:rPr>
          <w:rStyle w:val="CommentReference"/>
        </w:rPr>
        <w:commentReference w:id="14"/>
      </w:r>
    </w:p>
    <w:p w14:paraId="59DEE3B0" w14:textId="56BBCAD7" w:rsidR="00F1764F" w:rsidRDefault="59F5B584" w:rsidP="009F0E66">
      <w:r>
        <w:t>The effect</w:t>
      </w:r>
      <w:r w:rsidR="20547C7B">
        <w:t>s</w:t>
      </w:r>
      <w:r>
        <w:t xml:space="preserve"> of the changing starting parameters </w:t>
      </w:r>
      <w:r w:rsidR="3605E0D2">
        <w:t>are</w:t>
      </w:r>
      <w:r w:rsidR="20547C7B">
        <w:t xml:space="preserve"> visualized by </w:t>
      </w:r>
      <w:r w:rsidR="046BE53A">
        <w:t xml:space="preserve">using starting parameters above and below current values. </w:t>
      </w:r>
      <w:r w:rsidR="11791CB1">
        <w:t>For increased accuracy, a</w:t>
      </w:r>
      <w:r w:rsidR="21F72B83">
        <w:t xml:space="preserve"> variable learning rate is used, resulting in a smaller learning rate once the validation loss increases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criteria threshold is also </w:t>
      </w:r>
      <w:r w:rsidR="43D61444">
        <w:t>compared.</w:t>
      </w:r>
    </w:p>
    <w:p w14:paraId="64391857" w14:textId="77777777" w:rsidR="00EC17C2" w:rsidRDefault="00EC17C2" w:rsidP="00C63D52">
      <w:bookmarkStart w:id="16" w:name="_Toc84001490"/>
    </w:p>
    <w:p w14:paraId="52B68D01" w14:textId="496C8BB9" w:rsidR="00E4310A" w:rsidRDefault="00E4310A" w:rsidP="004417D3">
      <w:pPr>
        <w:pStyle w:val="Heading2"/>
      </w:pPr>
      <w:r w:rsidRPr="00312E29">
        <w:t>2.4 Methods of evaluation</w:t>
      </w:r>
      <w:bookmarkEnd w:id="16"/>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17"/>
      <w:r>
        <w:t xml:space="preserve">2.2. </w:t>
      </w:r>
      <w:commentRangeEnd w:id="17"/>
      <w:r>
        <w:rPr>
          <w:rStyle w:val="CommentReference"/>
        </w:rPr>
        <w:commentReference w:id="17"/>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51CFD220"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C63D52">
        <w:rPr>
          <w:rFonts w:eastAsiaTheme="minorEastAsia"/>
        </w:rPr>
        <w:t>3</w:t>
      </w:r>
      <w:r>
        <w:rPr>
          <w:rFonts w:eastAsiaTheme="minorEastAsia"/>
        </w:rPr>
        <w:t>)</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2F7A4BE1" w14:textId="7AFAD9BD" w:rsidR="00E4310A" w:rsidRDefault="00E4310A" w:rsidP="004417D3">
      <w:r w:rsidRPr="00312E29">
        <w:t>Logistic regression evaluation</w:t>
      </w:r>
    </w:p>
    <w:p w14:paraId="1857D320" w14:textId="36E5BA29"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proofErr w:type="gramStart"/>
      <w:r w:rsidR="4BE874C3">
        <w:t>2.3</w:t>
      </w:r>
      <w:r w:rsidR="1C301531">
        <w:t>, and</w:t>
      </w:r>
      <w:proofErr w:type="gramEnd"/>
      <w:r w:rsidR="1C301531">
        <w:t xml:space="preserve"> compares the ground truth (</w:t>
      </w:r>
      <w:r w:rsidR="1C301531" w:rsidRPr="4A94293E">
        <w:rPr>
          <w:i/>
          <w:iCs/>
        </w:rPr>
        <w:t>y</w:t>
      </w:r>
      <w:r w:rsidR="7FA067A1" w:rsidRPr="4A94293E">
        <w:rPr>
          <w:i/>
          <w:iCs/>
        </w:rPr>
        <w:t>)</w:t>
      </w:r>
      <w:r w:rsidR="1C301531" w:rsidRPr="4A94293E">
        <w:t xml:space="preserve"> with the predicted classification</w:t>
      </w:r>
      <w:r w:rsidR="42FFCD79" w:rsidRPr="4A94293E">
        <w:t xml:space="preserve"> </w:t>
      </w:r>
      <w:r w:rsidR="02C6B194" w:rsidRPr="4A94293E">
        <w:t>(</w:t>
      </w:r>
      <w:r w:rsidR="1C301531" w:rsidRPr="4A94293E">
        <w:rPr>
          <w:i/>
          <w:iCs/>
        </w:rPr>
        <w:t>ŷ</w:t>
      </w:r>
      <w:r w:rsidR="42FFCD79" w:rsidRPr="4A94293E">
        <w:rPr>
          <w:i/>
          <w:iCs/>
        </w:rPr>
        <w:t>)</w:t>
      </w:r>
      <w:r w:rsidR="5119121C" w:rsidRPr="4A94293E">
        <w:t>.</w:t>
      </w:r>
      <w:r w:rsidR="41A63086">
        <w:t xml:space="preserve"> (</w:t>
      </w:r>
      <w:proofErr w:type="gramStart"/>
      <w:r w:rsidR="41A63086">
        <w:t>source</w:t>
      </w:r>
      <w:proofErr w:type="gramEnd"/>
      <w:r w:rsidR="41A63086">
        <w:t xml:space="preserve"> </w:t>
      </w:r>
      <w:hyperlink r:id="rId15" w:anchor="accuracy-score">
        <w:r w:rsidR="726724BB" w:rsidRPr="4A94293E">
          <w:rPr>
            <w:rStyle w:val="Hyperlink"/>
          </w:rPr>
          <w:t>https://scikit-learn.org/stable/modules/model_evaluation.html#accuracy-score</w:t>
        </w:r>
      </w:hyperlink>
      <w:r w:rsidR="41A63086">
        <w:t>)</w:t>
      </w:r>
    </w:p>
    <w:p w14:paraId="26238173" w14:textId="77777777" w:rsidR="00244EFB" w:rsidRDefault="00244EFB" w:rsidP="4A94293E"/>
    <w:p w14:paraId="04802F96" w14:textId="67A01560" w:rsidR="0074592F" w:rsidRPr="000F05C9" w:rsidRDefault="00244EFB" w:rsidP="004417D3">
      <w:pPr>
        <w:rPr>
          <w:rFonts w:eastAsiaTheme="minorEastAsia"/>
        </w:rPr>
      </w:pPr>
      <m:oMathPara>
        <m:oMath>
          <m:r>
            <w:rPr>
              <w:rFonts w:ascii="Cambria Math" w:hAnsi="Cambria Math"/>
            </w:rPr>
            <m:t xml:space="preserve">                                 </m:t>
          </m:r>
          <m:r>
            <w:rPr>
              <w:rFonts w:ascii="Cambria Math" w:hAnsi="Cambria Math"/>
            </w:rPr>
            <m:t>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m:t>
          </m:r>
          <m:r>
            <w:rPr>
              <w:rFonts w:ascii="Cambria Math" w:eastAsiaTheme="minorEastAsia" w:hAnsi="Cambria Math"/>
            </w:rPr>
            <m:t xml:space="preserve">                                         (2.</m:t>
          </m:r>
          <m:r>
            <w:rPr>
              <w:rFonts w:ascii="Cambria Math" w:eastAsiaTheme="minorEastAsia" w:hAnsi="Cambria Math"/>
            </w:rPr>
            <m:t>4</m:t>
          </m:r>
          <m:r>
            <w:rPr>
              <w:rFonts w:ascii="Cambria Math" w:eastAsiaTheme="minorEastAsia" w:hAnsi="Cambria Math"/>
            </w:rPr>
            <m:t>)</m:t>
          </m:r>
          <m:r>
            <w:rPr>
              <w:rFonts w:eastAsiaTheme="minorEastAsia"/>
            </w:rPr>
            <w:br/>
          </m:r>
        </m:oMath>
      </m:oMathPara>
    </w:p>
    <w:p w14:paraId="682D2290" w14:textId="53B1D493" w:rsidR="00635CF8" w:rsidRDefault="00341DC6" w:rsidP="004F6F64">
      <w:pPr>
        <w:rPr>
          <w:rFonts w:eastAsiaTheme="minorEastAsia"/>
        </w:rPr>
      </w:pPr>
      <w:r>
        <w:rPr>
          <w:rFonts w:eastAsiaTheme="minorEastAsia"/>
        </w:rPr>
        <w:lastRenderedPageBreak/>
        <w:t>The result of this accuracy score is the fraction of correct predictions.</w:t>
      </w:r>
      <w:r w:rsidR="00635CF8">
        <w:rPr>
          <w:rFonts w:eastAsiaTheme="minorEastAsia"/>
        </w:rPr>
        <w:t xml:space="preserve">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individual items in the test set</w:t>
      </w:r>
      <w:r w:rsidR="000A4498">
        <w:rPr>
          <w:rFonts w:eastAsiaTheme="minorEastAsia"/>
        </w:rPr>
        <w:t xml:space="preserve"> belonging to a certain group.</w:t>
      </w:r>
      <w:r w:rsidR="008D1155">
        <w:rPr>
          <w:rFonts w:eastAsiaTheme="minorEastAsia"/>
        </w:rPr>
        <w:t xml:space="preserve"> </w:t>
      </w:r>
    </w:p>
    <w:p w14:paraId="4FB7EA6B" w14:textId="2E160AE6" w:rsidR="00545D5E" w:rsidRPr="004F6F64" w:rsidRDefault="00545D5E" w:rsidP="004F6F64">
      <w:pPr>
        <w:rPr>
          <w:rFonts w:eastAsiaTheme="minorEastAsia"/>
        </w:rPr>
      </w:pPr>
    </w:p>
    <w:p w14:paraId="6A002F0C" w14:textId="77777777" w:rsidR="00E4310A" w:rsidRPr="00171176" w:rsidRDefault="00E4310A" w:rsidP="004417D3">
      <w:pPr>
        <w:pStyle w:val="Heading1"/>
        <w:rPr>
          <w:shd w:val="clear" w:color="auto" w:fill="FFFFFF"/>
        </w:rPr>
      </w:pPr>
      <w:bookmarkStart w:id="18" w:name="_Toc84001492"/>
      <w:r>
        <w:rPr>
          <w:shd w:val="clear" w:color="auto" w:fill="FFFFFF"/>
        </w:rPr>
        <w:t>3. Results</w:t>
      </w:r>
      <w:bookmarkEnd w:id="18"/>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Heading2"/>
      </w:pPr>
      <w:r>
        <w:t>3</w:t>
      </w:r>
      <w:r w:rsidR="00E4310A" w:rsidRPr="00312E29">
        <w:t>.</w:t>
      </w:r>
      <w:r>
        <w:t>1</w:t>
      </w:r>
      <w:r w:rsidR="00E4310A" w:rsidRPr="00312E29">
        <w:t xml:space="preserve"> Linear regression</w:t>
      </w:r>
    </w:p>
    <w:p w14:paraId="518A7ECC" w14:textId="169EC141"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21910 samples is shown. The error of this linear regression is </w:t>
      </w:r>
      <w:commentRangeStart w:id="19"/>
      <w:commentRangeStart w:id="20"/>
      <w:r>
        <w:t>374.9</w:t>
      </w:r>
      <w:r w:rsidR="0D8CE4CA">
        <w:t xml:space="preserve"> pixels</w:t>
      </w:r>
      <w:r w:rsidR="78CFC9D5">
        <w:t xml:space="preserve"> to the fourth power</w:t>
      </w:r>
      <w:commentRangeEnd w:id="19"/>
      <w:r>
        <w:rPr>
          <w:rStyle w:val="CommentReference"/>
        </w:rPr>
        <w:commentReference w:id="19"/>
      </w:r>
      <w:commentRangeEnd w:id="20"/>
      <w:r>
        <w:rPr>
          <w:rStyle w:val="CommentReference"/>
        </w:rPr>
        <w:commentReference w:id="20"/>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x axis and y axis.</w:t>
      </w:r>
      <w:r w:rsidR="38CD161F">
        <w:t xml:space="preserve"> In figure 2 in the appendix, the 300 smallest and the 300 largest nuclei of the training dataset are shown </w:t>
      </w:r>
      <w:proofErr w:type="gramStart"/>
      <w:r w:rsidR="38CD161F">
        <w:t>as a result of</w:t>
      </w:r>
      <w:proofErr w:type="gramEnd"/>
      <w:r w:rsidR="38CD161F">
        <w:t xml:space="preserve"> the linear regression model. </w:t>
      </w:r>
    </w:p>
    <w:p w14:paraId="56F01490" w14:textId="77777777" w:rsidR="00244EFB" w:rsidRDefault="003C5DCD" w:rsidP="00244EFB">
      <w:pPr>
        <w:pStyle w:val="Norm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Caption"/>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70E7BCA6" w14:textId="541E7D63" w:rsidR="00F51D2D" w:rsidRPr="00F51D2D" w:rsidRDefault="00F51D2D" w:rsidP="00F51D2D">
      <w:pPr>
        <w:pStyle w:val="Heading2"/>
      </w:pPr>
      <w:r w:rsidRPr="00F51D2D">
        <w:t>3.2 Logistic regression</w:t>
      </w:r>
    </w:p>
    <w:p w14:paraId="14BF218C" w14:textId="0CF9FD67" w:rsidR="00F51D2D" w:rsidRPr="004B74FD" w:rsidRDefault="06815211" w:rsidP="00F51D2D">
      <w:r>
        <w:t xml:space="preserve">In figure </w:t>
      </w:r>
      <w:r w:rsidR="427FD014">
        <w:t>3</w:t>
      </w:r>
      <w:r>
        <w:t xml:space="preserve"> the training loss, validation loss and test accuracy are plotted for every epoch</w:t>
      </w:r>
      <w:r w:rsidR="438B17FE">
        <w:t xml:space="preserve">. </w:t>
      </w:r>
      <w:r w:rsidR="53E6DAB4">
        <w:t>The stopping criterion</w:t>
      </w:r>
      <w:r w:rsidR="3FA9EECB">
        <w:t xml:space="preserve"> </w:t>
      </w:r>
      <w:r w:rsidR="7D3B3FC1">
        <w:t>terminates the model training after 308 epochs</w:t>
      </w:r>
      <w:r w:rsidR="4C525454">
        <w:t>, reaching a validation loss of 0.421.</w:t>
      </w:r>
      <w:r w:rsidR="3B6E162E">
        <w:t xml:space="preserve"> </w:t>
      </w:r>
      <w:r w:rsidR="47A584E9">
        <w:t>Training 10 models with the same data results in a mean epoch number of 390.2, with a std of 175.3, and a mean validation loss of 0.42 with a standard deviation of 0.015.</w:t>
      </w:r>
      <w:r w:rsidR="7D5BC7AD">
        <w:t xml:space="preserve"> </w:t>
      </w:r>
    </w:p>
    <w:p w14:paraId="74FC9965" w14:textId="77777777" w:rsidR="0011467D" w:rsidRDefault="001732F9" w:rsidP="0011467D">
      <w:pPr>
        <w:keepNext/>
      </w:pPr>
      <w:r w:rsidRPr="001732F9">
        <w:rPr>
          <w:noProof/>
        </w:rPr>
        <w:lastRenderedPageBreak/>
        <w:drawing>
          <wp:inline distT="0" distB="0" distL="0" distR="0" wp14:anchorId="2E4C327C" wp14:editId="5AC6685E">
            <wp:extent cx="3200400" cy="31414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001" cy="3145031"/>
                    </a:xfrm>
                    <a:prstGeom prst="rect">
                      <a:avLst/>
                    </a:prstGeom>
                  </pic:spPr>
                </pic:pic>
              </a:graphicData>
            </a:graphic>
          </wp:inline>
        </w:drawing>
      </w:r>
    </w:p>
    <w:p w14:paraId="3FA7BAB4" w14:textId="3C32CF2F" w:rsidR="005D4CB6" w:rsidRPr="00F51D2D" w:rsidRDefault="0011467D" w:rsidP="0011467D">
      <w:pPr>
        <w:pStyle w:val="Caption"/>
      </w:pPr>
      <w:r>
        <w:t xml:space="preserve">Figure </w:t>
      </w:r>
      <w:r>
        <w:fldChar w:fldCharType="begin"/>
      </w:r>
      <w:r>
        <w:instrText xml:space="preserve"> SEQ Figure \* ARABIC </w:instrText>
      </w:r>
      <w:r>
        <w:fldChar w:fldCharType="separate"/>
      </w:r>
      <w:r w:rsidR="00244EFB">
        <w:rPr>
          <w:noProof/>
        </w:rPr>
        <w:t>2</w:t>
      </w:r>
      <w:r>
        <w:fldChar w:fldCharType="end"/>
      </w:r>
      <w:r>
        <w:t>: Training loss (blue), validation loss (orange) and accuracy (green).</w:t>
      </w:r>
    </w:p>
    <w:p w14:paraId="7DED8D80" w14:textId="77777777" w:rsidR="00F51D2D" w:rsidRPr="00F51D2D" w:rsidRDefault="00F51D2D" w:rsidP="00F51D2D"/>
    <w:p w14:paraId="2A314D8C" w14:textId="77777777" w:rsidR="00A82258" w:rsidRDefault="00F51D2D" w:rsidP="00F51D2D">
      <w:pPr>
        <w:pStyle w:val="Heading2"/>
      </w:pPr>
      <w:commentRangeStart w:id="21"/>
      <w:commentRangeStart w:id="22"/>
      <w:r>
        <w:t>3.3 Variation of hyperparameters</w:t>
      </w:r>
      <w:r w:rsidR="00A82258">
        <w:t xml:space="preserve"> </w:t>
      </w:r>
      <w:commentRangeEnd w:id="21"/>
      <w:r>
        <w:rPr>
          <w:rStyle w:val="CommentReference"/>
        </w:rPr>
        <w:commentReference w:id="21"/>
      </w:r>
      <w:commentRangeEnd w:id="22"/>
      <w:r>
        <w:rPr>
          <w:rStyle w:val="CommentReference"/>
        </w:rPr>
        <w:commentReference w:id="22"/>
      </w:r>
    </w:p>
    <w:p w14:paraId="75B816A7" w14:textId="5DFDE2C2" w:rsidR="41A72902" w:rsidRDefault="655A8DCE">
      <w:r>
        <w:t>F</w:t>
      </w:r>
      <w:r w:rsidR="41A72902">
        <w:t>igures</w:t>
      </w:r>
      <w:r w:rsidR="72E04175" w:rsidRPr="6BDBA1A1">
        <w:rPr>
          <w:color w:val="FF0000"/>
        </w:rPr>
        <w:t xml:space="preserve"> 4-6</w:t>
      </w:r>
      <w:r w:rsidR="41A72902">
        <w:t xml:space="preserve"> show the</w:t>
      </w:r>
      <w:r w:rsidR="42D103A0">
        <w:t xml:space="preserve"> effect on</w:t>
      </w:r>
      <w:r w:rsidR="41A72902">
        <w:t xml:space="preserve"> validation and training loss curves</w:t>
      </w:r>
      <w:r w:rsidR="040A6C78">
        <w:t xml:space="preserve"> when the learning rate is increased or decreased ten times.</w:t>
      </w:r>
      <w:r w:rsidR="41A72902">
        <w:t xml:space="preserve"> </w:t>
      </w:r>
      <w:r w:rsidR="21A90B93">
        <w:t>Note the axis values are the same in all three figures.</w:t>
      </w:r>
    </w:p>
    <w:p w14:paraId="46AF7F9B" w14:textId="1A0B9A10" w:rsidR="4A94293E" w:rsidRDefault="4A94293E" w:rsidP="4A94293E">
      <w:pPr>
        <w:rPr>
          <w:rFonts w:eastAsia="Calibri"/>
        </w:rPr>
      </w:pPr>
    </w:p>
    <w:p w14:paraId="67CEDDBB" w14:textId="1E6281DF" w:rsidR="00A82258" w:rsidRDefault="6EBE749E" w:rsidP="6BDBA1A1">
      <w:pPr>
        <w:rPr>
          <w:rFonts w:eastAsia="Times New Roman"/>
          <w:color w:val="000000" w:themeColor="text1"/>
        </w:rPr>
      </w:pPr>
      <w:r w:rsidRPr="6BDBA1A1">
        <w:rPr>
          <w:rFonts w:eastAsia="Times New Roman"/>
          <w:color w:val="000000" w:themeColor="text1"/>
        </w:rPr>
        <w:t xml:space="preserve">The next three figures in </w:t>
      </w:r>
      <w:r w:rsidRPr="6BDBA1A1">
        <w:rPr>
          <w:rFonts w:eastAsia="Times New Roman"/>
          <w:color w:val="FF0000"/>
        </w:rPr>
        <w:t>appendix B</w:t>
      </w:r>
      <w:r w:rsidRPr="6BDBA1A1">
        <w:rPr>
          <w:rFonts w:eastAsia="Times New Roman"/>
          <w:color w:val="000000" w:themeColor="text1"/>
        </w:rPr>
        <w:t>, show the effect of varying the batch size. The figures do not show the runtime of the optimization for the three different batch sizes.</w:t>
      </w:r>
    </w:p>
    <w:p w14:paraId="2A69A5FA" w14:textId="3D1528ED" w:rsidR="00A82258" w:rsidRPr="00244EFB" w:rsidRDefault="6EBE749E" w:rsidP="6BDBA1A1">
      <w:pPr>
        <w:rPr>
          <w:rFonts w:eastAsia="Times New Roman"/>
          <w:color w:val="000000" w:themeColor="text1"/>
        </w:rPr>
      </w:pPr>
      <w:r w:rsidRPr="6BDBA1A1">
        <w:rPr>
          <w:rFonts w:eastAsia="Times New Roman"/>
          <w:color w:val="000000" w:themeColor="text1"/>
        </w:rPr>
        <w:t xml:space="preserve">Lastly, the final two images of appendix B show the effect of varying the initial value for </w:t>
      </w:r>
      <w:r w:rsidRPr="6BDBA1A1">
        <w:rPr>
          <w:rFonts w:eastAsia="Times New Roman"/>
          <w:color w:val="FF0000"/>
        </w:rPr>
        <w:t>\theta</w:t>
      </w:r>
      <w:r w:rsidRPr="6BDBA1A1">
        <w:rPr>
          <w:rFonts w:eastAsia="Times New Roman"/>
        </w:rPr>
        <w:t xml:space="preserve">. </w:t>
      </w:r>
    </w:p>
    <w:p w14:paraId="5DE88F58" w14:textId="153AD86D" w:rsidR="00A82258" w:rsidRDefault="00A82258" w:rsidP="6BDBA1A1">
      <w:pPr>
        <w:rPr>
          <w:rFonts w:eastAsia="Calibri"/>
        </w:rPr>
      </w:pPr>
    </w:p>
    <w:p w14:paraId="70925251" w14:textId="3D681061" w:rsidR="00A82258" w:rsidRDefault="00A82258" w:rsidP="00A82258"/>
    <w:p w14:paraId="241CD4D6" w14:textId="77777777" w:rsidR="00960B0A" w:rsidRDefault="00960B0A" w:rsidP="00960B0A">
      <w:pPr>
        <w:keepNext/>
      </w:pPr>
      <w:r w:rsidRPr="00960B0A">
        <w:rPr>
          <w:rFonts w:eastAsiaTheme="minorEastAsia"/>
          <w:noProof/>
        </w:rPr>
        <w:drawing>
          <wp:inline distT="0" distB="0" distL="0" distR="0" wp14:anchorId="1938E0AD" wp14:editId="6C2CAA2C">
            <wp:extent cx="2753858" cy="263236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8294" cy="2636604"/>
                    </a:xfrm>
                    <a:prstGeom prst="rect">
                      <a:avLst/>
                    </a:prstGeom>
                  </pic:spPr>
                </pic:pic>
              </a:graphicData>
            </a:graphic>
          </wp:inline>
        </w:drawing>
      </w:r>
    </w:p>
    <w:p w14:paraId="5BCFCDCE" w14:textId="5CA0F966" w:rsidR="00960B0A" w:rsidRDefault="00960B0A" w:rsidP="00960B0A">
      <w:pPr>
        <w:pStyle w:val="Caption"/>
      </w:pPr>
      <w:r>
        <w:t xml:space="preserve">Figure </w:t>
      </w:r>
      <w:r>
        <w:fldChar w:fldCharType="begin"/>
      </w:r>
      <w:r>
        <w:instrText xml:space="preserve"> SEQ Figure \* ARABIC </w:instrText>
      </w:r>
      <w:r>
        <w:fldChar w:fldCharType="separate"/>
      </w:r>
      <w:r w:rsidR="00244EFB">
        <w:rPr>
          <w:noProof/>
        </w:rPr>
        <w:t>3</w:t>
      </w:r>
      <w:r>
        <w:fldChar w:fldCharType="end"/>
      </w:r>
      <w:r>
        <w:t xml:space="preserve"> Loss curves and accuracy for a smaller training set</w:t>
      </w:r>
    </w:p>
    <w:p w14:paraId="25CA3504" w14:textId="355EFC05" w:rsidR="00960B0A" w:rsidRDefault="00960B0A" w:rsidP="00960B0A">
      <w:r>
        <w:lastRenderedPageBreak/>
        <w:t>The effect of a r</w:t>
      </w:r>
      <w:r w:rsidRPr="00960B0A">
        <w:t>educed training dataset with factor 0.5% of the original size (14607) to a new training dataset of size 73</w:t>
      </w:r>
      <w:r>
        <w:t>.</w:t>
      </w:r>
    </w:p>
    <w:p w14:paraId="1A4B28D2" w14:textId="5002382C" w:rsidR="00F22158" w:rsidRDefault="00F22158" w:rsidP="00960B0A"/>
    <w:p w14:paraId="013A0037" w14:textId="77777777" w:rsidR="00EC00FE" w:rsidRDefault="00A45E01" w:rsidP="00EC00FE">
      <w:pPr>
        <w:keepNext/>
      </w:pPr>
      <w:r w:rsidRPr="00A45E01">
        <w:rPr>
          <w:rFonts w:eastAsiaTheme="minorEastAsia"/>
          <w:noProof/>
        </w:rPr>
        <w:drawing>
          <wp:inline distT="0" distB="0" distL="0" distR="0" wp14:anchorId="681BBE92" wp14:editId="3B18F349">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4026" cy="2431964"/>
                    </a:xfrm>
                    <a:prstGeom prst="rect">
                      <a:avLst/>
                    </a:prstGeom>
                  </pic:spPr>
                </pic:pic>
              </a:graphicData>
            </a:graphic>
          </wp:inline>
        </w:drawing>
      </w:r>
    </w:p>
    <w:p w14:paraId="40500F52" w14:textId="70353384" w:rsidR="000E4447" w:rsidRDefault="00EC00FE" w:rsidP="00EC00FE">
      <w:pPr>
        <w:pStyle w:val="Caption"/>
      </w:pPr>
      <w:r>
        <w:t xml:space="preserve">Figure </w:t>
      </w:r>
      <w:r>
        <w:fldChar w:fldCharType="begin"/>
      </w:r>
      <w:r>
        <w:instrText xml:space="preserve"> SEQ Figure \* ARABIC </w:instrText>
      </w:r>
      <w:r>
        <w:fldChar w:fldCharType="separate"/>
      </w:r>
      <w:r w:rsidR="00244EFB">
        <w:rPr>
          <w:noProof/>
        </w:rPr>
        <w:t>4</w:t>
      </w:r>
      <w:r>
        <w:fldChar w:fldCharType="end"/>
      </w:r>
      <w:r>
        <w:t xml:space="preserve">: </w:t>
      </w:r>
      <w:r w:rsidRPr="0050309A">
        <w:t>The effect of lower threshold of stopping criteria</w:t>
      </w:r>
    </w:p>
    <w:p w14:paraId="3A305FD9" w14:textId="3B0444DF" w:rsidR="00AB3DE6" w:rsidRDefault="00AB3DE6" w:rsidP="00AB3DE6">
      <w:r>
        <w:t>In figure 13 it becomes visible that decreasing the threshold for stopping criteria results in a training time of 272 seconds</w:t>
      </w:r>
      <w:r w:rsidR="00B145FE">
        <w:t>, with 955 epochs</w:t>
      </w:r>
      <w:r>
        <w:t>, and an accuracy of 0.826</w:t>
      </w:r>
      <w:r w:rsidR="00491F98">
        <w:t xml:space="preserve">. </w:t>
      </w:r>
    </w:p>
    <w:p w14:paraId="2DD2EA2B" w14:textId="77777777" w:rsidR="0023017D" w:rsidRPr="00AB3DE6" w:rsidRDefault="0023017D" w:rsidP="00AB3DE6"/>
    <w:p w14:paraId="7B75787D" w14:textId="64035F88" w:rsidR="000E4447" w:rsidRDefault="000E4447" w:rsidP="000E4447">
      <w:pPr>
        <w:pStyle w:val="Heading2"/>
      </w:pPr>
      <w:r>
        <w:t xml:space="preserve">3.4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p>
    <w:p w14:paraId="7074E32F" w14:textId="468367E1" w:rsidR="00373988" w:rsidRDefault="30CC4F17" w:rsidP="00373988">
      <w:commentRangeStart w:id="23"/>
      <w:commentRangeStart w:id="24"/>
      <w:commentRangeStart w:id="25"/>
      <w:r>
        <w:t>Accuracy: 0.817</w:t>
      </w:r>
      <w:r w:rsidR="57ACED6B">
        <w:t>.</w:t>
      </w:r>
      <w:commentRangeEnd w:id="23"/>
      <w:r w:rsidR="00373988">
        <w:rPr>
          <w:rStyle w:val="CommentReference"/>
        </w:rPr>
        <w:commentReference w:id="23"/>
      </w:r>
      <w:r w:rsidR="57ACED6B">
        <w:t xml:space="preserve"> With ten different models trained with the same data, a mean accuracy of 0.818 </w:t>
      </w:r>
      <w:commentRangeEnd w:id="24"/>
      <w:r w:rsidR="00373988">
        <w:rPr>
          <w:rStyle w:val="CommentReference"/>
        </w:rPr>
        <w:commentReference w:id="24"/>
      </w:r>
      <w:commentRangeEnd w:id="25"/>
      <w:r w:rsidR="00373988">
        <w:rPr>
          <w:rStyle w:val="CommentReference"/>
        </w:rPr>
        <w:commentReference w:id="25"/>
      </w:r>
      <w:r w:rsidR="57ACED6B">
        <w:t>(std +- 0.0052) was obtained.</w:t>
      </w:r>
      <w:r w:rsidR="7A46169F">
        <w:t xml:space="preserve"> Figure 14 shows the prediction histogram </w:t>
      </w:r>
      <w:r w:rsidR="58EBEE16">
        <w:t xml:space="preserve">of a finished model. </w:t>
      </w:r>
      <w:commentRangeStart w:id="26"/>
      <w:commentRangeStart w:id="27"/>
      <w:r w:rsidR="7C15C20E">
        <w:t>In approximately 81</w:t>
      </w:r>
      <w:r w:rsidR="75406488">
        <w:t>.</w:t>
      </w:r>
      <w:r w:rsidR="7C15C20E">
        <w:t>7% of the cases the model estimates the</w:t>
      </w:r>
      <w:r w:rsidR="3E58BE1D">
        <w:t xml:space="preserve"> correct classifications for given nuclei in the test set</w:t>
      </w:r>
      <w:r w:rsidR="4C539527">
        <w:t>.</w:t>
      </w:r>
      <w:r w:rsidR="0A4B4AB0">
        <w:t xml:space="preserve"> There is a small overlap </w:t>
      </w:r>
      <w:r w:rsidR="1C87D2A3">
        <w:t>of uncertainty….</w:t>
      </w:r>
      <w:r w:rsidR="0A4B4AB0">
        <w:t xml:space="preserve"> </w:t>
      </w:r>
      <w:commentRangeEnd w:id="26"/>
      <w:r w:rsidR="00373988">
        <w:rPr>
          <w:rStyle w:val="CommentReference"/>
        </w:rPr>
        <w:commentReference w:id="26"/>
      </w:r>
      <w:commentRangeEnd w:id="27"/>
      <w:r w:rsidR="00373988">
        <w:rPr>
          <w:rStyle w:val="CommentReference"/>
        </w:rPr>
        <w:commentReference w:id="27"/>
      </w:r>
    </w:p>
    <w:p w14:paraId="554956FD" w14:textId="77777777" w:rsidR="00170B92" w:rsidRDefault="00370BBE" w:rsidP="00170B92">
      <w:pPr>
        <w:keepNext/>
      </w:pPr>
      <w:r w:rsidRPr="00370BBE">
        <w:rPr>
          <w:noProof/>
        </w:rPr>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7489" cy="2268754"/>
                    </a:xfrm>
                    <a:prstGeom prst="rect">
                      <a:avLst/>
                    </a:prstGeom>
                  </pic:spPr>
                </pic:pic>
              </a:graphicData>
            </a:graphic>
          </wp:inline>
        </w:drawing>
      </w:r>
    </w:p>
    <w:p w14:paraId="4483B24D" w14:textId="0111A848" w:rsidR="00370BBE" w:rsidRPr="00373988" w:rsidRDefault="00170B92" w:rsidP="00170B92">
      <w:pPr>
        <w:pStyle w:val="Caption"/>
      </w:pPr>
      <w:r>
        <w:t xml:space="preserve">Figure </w:t>
      </w:r>
      <w:r>
        <w:fldChar w:fldCharType="begin"/>
      </w:r>
      <w:r>
        <w:instrText xml:space="preserve"> SEQ Figure \* ARABIC </w:instrText>
      </w:r>
      <w:r>
        <w:fldChar w:fldCharType="separate"/>
      </w:r>
      <w:r w:rsidR="00244EFB">
        <w:rPr>
          <w:noProof/>
        </w:rPr>
        <w:t>5</w:t>
      </w:r>
      <w:r>
        <w:fldChar w:fldCharType="end"/>
      </w:r>
      <w:r>
        <w:t>: Prediction histogram</w:t>
      </w:r>
    </w:p>
    <w:p w14:paraId="223E3607" w14:textId="77777777" w:rsidR="00404425" w:rsidRPr="00404425" w:rsidRDefault="00404425" w:rsidP="004417D3">
      <w:pPr>
        <w:pStyle w:val="Heading1"/>
      </w:pPr>
      <w:bookmarkStart w:id="28" w:name="_Toc85622615"/>
      <w:r w:rsidRPr="00404425">
        <w:t>4. Discussion</w:t>
      </w:r>
      <w:bookmarkEnd w:id="28"/>
    </w:p>
    <w:p w14:paraId="3ABF0701" w14:textId="77777777" w:rsidR="00404425" w:rsidRDefault="00404425" w:rsidP="004417D3">
      <w:pPr>
        <w:rPr>
          <w:shd w:val="clear" w:color="auto" w:fill="FFFFFF"/>
        </w:rPr>
      </w:pPr>
    </w:p>
    <w:p w14:paraId="738BD61E" w14:textId="292575F7" w:rsidR="009629DA" w:rsidRPr="00AB1394" w:rsidRDefault="5ABBA4C8" w:rsidP="4A94293E">
      <w:pPr>
        <w:pStyle w:val="NoSpacing"/>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by the diagnosis of breast cancer. </w:t>
      </w:r>
    </w:p>
    <w:p w14:paraId="56A23CBA" w14:textId="77777777" w:rsidR="009629DA" w:rsidRPr="00AB1394" w:rsidRDefault="009629DA" w:rsidP="4A94293E">
      <w:pPr>
        <w:pStyle w:val="NoSpacing"/>
        <w:jc w:val="both"/>
        <w:rPr>
          <w:rFonts w:ascii="Times New Roman" w:hAnsi="Times New Roman" w:cs="Times New Roman"/>
          <w:lang w:val="en-US"/>
        </w:rPr>
      </w:pPr>
    </w:p>
    <w:p w14:paraId="290080EA" w14:textId="6C221560" w:rsidR="009629DA"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n the outcome of the model with an input of half the sample size of the training dataset. This model with the full dataset, can be seen as a good prediction method of the size of the nuclei, because the error of 375</w:t>
      </w:r>
      <w:r w:rsidR="0FFA34DD" w:rsidRPr="3EED734D">
        <w:rPr>
          <w:rFonts w:ascii="Times New Roman" w:hAnsi="Times New Roman" w:cs="Times New Roman"/>
          <w:lang w:val="en-US"/>
        </w:rPr>
        <w:t xml:space="preserve"> </w:t>
      </w:r>
      <w:commentRangeStart w:id="29"/>
      <w:commentRangeStart w:id="30"/>
      <w:commentRangeStart w:id="31"/>
      <w:commentRangeStart w:id="32"/>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29"/>
      <w:r w:rsidR="5ABBA4C8">
        <w:rPr>
          <w:rStyle w:val="CommentReference"/>
        </w:rPr>
        <w:commentReference w:id="29"/>
      </w:r>
      <w:commentRangeEnd w:id="30"/>
      <w:r w:rsidR="5ABBA4C8">
        <w:rPr>
          <w:rStyle w:val="CommentReference"/>
        </w:rPr>
        <w:commentReference w:id="30"/>
      </w:r>
      <w:commentRangeEnd w:id="31"/>
      <w:r w:rsidR="5ABBA4C8">
        <w:rPr>
          <w:rStyle w:val="CommentReference"/>
        </w:rPr>
        <w:commentReference w:id="31"/>
      </w:r>
      <w:commentRangeEnd w:id="32"/>
      <w:r w:rsidR="5ABBA4C8">
        <w:rPr>
          <w:rStyle w:val="CommentReference"/>
        </w:rPr>
        <w:commentReference w:id="32"/>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128B00E7" w:rsidR="0023017D" w:rsidRPr="00AB1394" w:rsidRDefault="78CFC9D5" w:rsidP="4A94293E">
      <w:pPr>
        <w:pStyle w:val="NoSpacing"/>
        <w:jc w:val="both"/>
        <w:rPr>
          <w:rFonts w:ascii="Times New Roman" w:hAnsi="Times New Roman" w:cs="Times New Roman"/>
          <w:lang w:val="en-US"/>
        </w:rPr>
      </w:pPr>
      <w:commentRangeStart w:id="33"/>
      <w:commentRangeStart w:id="34"/>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33"/>
      <w:r w:rsidR="0023017D">
        <w:rPr>
          <w:rStyle w:val="CommentReference"/>
        </w:rPr>
        <w:commentReference w:id="33"/>
      </w:r>
      <w:commentRangeEnd w:id="34"/>
      <w:r w:rsidR="0023017D">
        <w:rPr>
          <w:rStyle w:val="CommentReference"/>
        </w:rPr>
        <w:commentReference w:id="34"/>
      </w:r>
    </w:p>
    <w:p w14:paraId="135E6694" w14:textId="77777777" w:rsidR="009629DA" w:rsidRPr="00AB1394" w:rsidRDefault="009629DA" w:rsidP="4A94293E">
      <w:pPr>
        <w:pStyle w:val="NoSpacing"/>
        <w:jc w:val="both"/>
        <w:rPr>
          <w:rFonts w:ascii="Times New Roman" w:hAnsi="Times New Roman" w:cs="Times New Roman"/>
          <w:lang w:val="en-US"/>
        </w:rPr>
      </w:pPr>
    </w:p>
    <w:p w14:paraId="2791FFE1" w14:textId="1E5446E0" w:rsidR="009629DA" w:rsidRPr="00AB1394"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 xml:space="preserve">Secondly, the logistic regression model categorized the area of the segmented nuclei into the small or large group. The values of the parameters (learning rate, batch size, number of epochs,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4A94293E">
      <w:pPr>
        <w:pStyle w:val="NoSpacing"/>
        <w:jc w:val="both"/>
        <w:rPr>
          <w:rFonts w:ascii="Times New Roman" w:hAnsi="Times New Roman" w:cs="Times New Roman"/>
          <w:lang w:val="en-US"/>
        </w:rPr>
      </w:pPr>
    </w:p>
    <w:p w14:paraId="7B5BFE47" w14:textId="6DA0811F" w:rsidR="009629DA" w:rsidRPr="00AB1394" w:rsidRDefault="5ABBA4C8" w:rsidP="4A94293E">
      <w:pPr>
        <w:pStyle w:val="NoSpacing"/>
        <w:jc w:val="both"/>
        <w:rPr>
          <w:rFonts w:ascii="Times New Roman" w:eastAsiaTheme="minorEastAsia" w:hAnsi="Times New Roman" w:cs="Times New Roman"/>
          <w:lang w:val="en-US"/>
        </w:rPr>
      </w:pPr>
      <w:commentRangeStart w:id="35"/>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Pr="00AB1394">
        <w:rPr>
          <w:rFonts w:ascii="Times New Roman" w:hAnsi="Times New Roman" w:cs="Times New Roman"/>
          <w:lang w:val="en-US"/>
        </w:rPr>
        <w:t xml:space="preserve"> the variations of the learning rates </w:t>
      </w:r>
      <w:proofErr w:type="gramStart"/>
      <w:r w:rsidRPr="00AB1394">
        <w:rPr>
          <w:rFonts w:ascii="Times New Roman" w:hAnsi="Times New Roman" w:cs="Times New Roman"/>
          <w:lang w:val="en-US"/>
        </w:rPr>
        <w:t>is</w:t>
      </w:r>
      <w:proofErr w:type="gramEnd"/>
      <w:r w:rsidRPr="00AB1394">
        <w:rPr>
          <w:rFonts w:ascii="Times New Roman" w:hAnsi="Times New Roman" w:cs="Times New Roman"/>
          <w:lang w:val="en-US"/>
        </w:rPr>
        <w:t xml:space="preserve"> evaluated. It shows </w:t>
      </w:r>
      <w:r w:rsidRPr="4A94293E">
        <w:rPr>
          <w:rFonts w:ascii="Times New Roman" w:eastAsiaTheme="minorEastAsia" w:hAnsi="Times New Roman" w:cs="Times New Roman"/>
        </w:rPr>
        <w:t>that when the learning rate is too small, the loss function does not minimize well</w:t>
      </w:r>
      <w:r w:rsidRPr="4A94293E">
        <w:rPr>
          <w:rFonts w:ascii="Times New Roman" w:eastAsiaTheme="minorEastAsia" w:hAnsi="Times New Roman" w:cs="Times New Roman"/>
          <w:lang w:val="en-US"/>
        </w:rPr>
        <w:t xml:space="preserve">. </w:t>
      </w:r>
      <w:r w:rsidRPr="4A94293E">
        <w:rPr>
          <w:rFonts w:ascii="Times New Roman" w:eastAsiaTheme="minorEastAsia" w:hAnsi="Times New Roman" w:cs="Times New Roman"/>
        </w:rPr>
        <w:t>The validation and training 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35"/>
      <w:r w:rsidR="009629DA" w:rsidRPr="00AB1394">
        <w:rPr>
          <w:rStyle w:val="CommentReference"/>
          <w:rFonts w:ascii="Times New Roman" w:hAnsi="Times New Roman" w:cs="Times New Roman"/>
          <w:sz w:val="22"/>
          <w:szCs w:val="22"/>
        </w:rPr>
        <w:commentReference w:id="35"/>
      </w:r>
    </w:p>
    <w:p w14:paraId="1336E4D4" w14:textId="77777777" w:rsidR="009629DA" w:rsidRPr="00AB1394" w:rsidRDefault="009629DA" w:rsidP="4A94293E">
      <w:pPr>
        <w:pStyle w:val="NoSpacing"/>
        <w:jc w:val="both"/>
        <w:rPr>
          <w:rFonts w:ascii="Times New Roman" w:eastAsiaTheme="minorEastAsia" w:hAnsi="Times New Roman" w:cs="Times New Roman"/>
          <w:lang w:val="en-US"/>
        </w:rPr>
      </w:pPr>
    </w:p>
    <w:p w14:paraId="4DFFBE60" w14:textId="1B089686"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t xml:space="preserve"> and the effect of the size is not very noticeable.</w:t>
      </w:r>
      <w:r w:rsidR="714D670E">
        <w:t xml:space="preserve"> </w:t>
      </w:r>
      <w:commentRangeStart w:id="36"/>
      <w:commentRangeEnd w:id="36"/>
      <w:r w:rsidR="5ABBA4C8">
        <w:rPr>
          <w:rStyle w:val="CommentReference"/>
        </w:rPr>
        <w:commentReference w:id="36"/>
      </w:r>
      <w:r>
        <w:t xml:space="preserve">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w:t>
      </w:r>
      <w:proofErr w:type="gramStart"/>
      <w:r>
        <w:t>more noisy</w:t>
      </w:r>
      <w:proofErr w:type="gramEnd"/>
      <w:r>
        <w:t xml:space="preserve"> as the batch size increases, as the prediction for the next iteration should be better. Furthermore, the shorter runtime for the smaller batch time is as expected, but the effect of the runtime is not shown in the figures.  This is because of less relevance for this report, as calculation times are not a main point of focus.</w:t>
      </w:r>
    </w:p>
    <w:p w14:paraId="67373B5E" w14:textId="77777777" w:rsidR="009629DA" w:rsidRPr="00AB1394" w:rsidRDefault="009629DA" w:rsidP="4A94293E"/>
    <w:p w14:paraId="4CED84D3" w14:textId="5E3FE777" w:rsidR="009629DA" w:rsidRPr="00AB1394" w:rsidRDefault="5ABBA4C8" w:rsidP="4A94293E">
      <w:commentRangeStart w:id="37"/>
      <w:commentRangeStart w:id="38"/>
      <w:r>
        <w:t xml:space="preserve">In figures </w:t>
      </w:r>
      <w:r w:rsidR="00417281">
        <w:t>7</w:t>
      </w:r>
      <w:r>
        <w:t xml:space="preserve"> and </w:t>
      </w:r>
      <w:r w:rsidR="00417281">
        <w:t>8 of appendix B</w:t>
      </w:r>
      <w:r>
        <w:t xml:space="preserve"> the variation of the</w:t>
      </w:r>
      <w:r w:rsidR="00417281">
        <w:t xml:space="preserve"> initial value for</w:t>
      </w:r>
      <w:r>
        <w:t xml:space="preserve"> theta is evaluated and this effect is very minimal. </w:t>
      </w:r>
      <w:commentRangeEnd w:id="37"/>
      <w:r w:rsidR="009629DA">
        <w:rPr>
          <w:rStyle w:val="CommentReference"/>
        </w:rPr>
        <w:commentReference w:id="37"/>
      </w:r>
      <w:commentRangeEnd w:id="38"/>
      <w:r w:rsidR="009629DA">
        <w:rPr>
          <w:rStyle w:val="CommentReference"/>
        </w:rPr>
        <w:commentReference w:id="38"/>
      </w:r>
      <w:r w:rsidR="00417281">
        <w:t>After about 50 epochs the loss curves start to look very similar.</w:t>
      </w:r>
    </w:p>
    <w:p w14:paraId="4F0D8046" w14:textId="77777777" w:rsidR="009629DA" w:rsidRPr="00AB1394" w:rsidRDefault="009629DA" w:rsidP="4A94293E"/>
    <w:p w14:paraId="53FECD4D" w14:textId="2741FAA0" w:rsidR="009629DA" w:rsidRDefault="5ABBA4C8" w:rsidP="4A94293E">
      <w:commentRangeStart w:id="39"/>
      <w:r>
        <w:t xml:space="preserve">The result of the logistic regression model with the input of a smaller dataset resulted in </w:t>
      </w:r>
      <w:proofErr w:type="gramStart"/>
      <w:r>
        <w:t>a</w:t>
      </w:r>
      <w:proofErr w:type="gramEnd"/>
      <w:r>
        <w:t xml:space="preserve">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77777777" w:rsidR="0023017D" w:rsidRDefault="6770EE48" w:rsidP="4A94293E">
      <w:r>
        <w:t xml:space="preserve">The accuracy of </w:t>
      </w:r>
      <w:proofErr w:type="gramStart"/>
      <w:r>
        <w:t>approximately  81.7</w:t>
      </w:r>
      <w:proofErr w:type="gramEnd"/>
      <w:r>
        <w:t xml:space="preserve">% is pretty high, however this means still 18.3% of the </w:t>
      </w:r>
      <w:r w:rsidR="78CFC9D5">
        <w:t xml:space="preserve">aggressiveness of tumors would be over- or underestimated, which indicates that the results should still be checked. </w:t>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39"/>
      <w:r w:rsidR="002062C5">
        <w:rPr>
          <w:rStyle w:val="CommentReference"/>
        </w:rPr>
        <w:commentReference w:id="39"/>
      </w:r>
    </w:p>
    <w:p w14:paraId="4D7C9372" w14:textId="0C5763CD" w:rsidR="00404425" w:rsidRDefault="00B30D68" w:rsidP="004417D3">
      <w:pPr>
        <w:pStyle w:val="Heading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w:t>
      </w:r>
      <w:proofErr w:type="gramStart"/>
      <w:r>
        <w:t>more deep and complex</w:t>
      </w:r>
      <w:proofErr w:type="gramEnd"/>
      <w:r>
        <w:t xml:space="preserve">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40" w:name="_Toc85622616"/>
      <w:r w:rsidRPr="00404425">
        <w:t>References</w:t>
      </w:r>
      <w:bookmarkEnd w:id="40"/>
    </w:p>
    <w:p w14:paraId="561BE73F" w14:textId="77777777" w:rsidR="005E7441" w:rsidRDefault="005E7441" w:rsidP="004417D3">
      <w:pPr>
        <w:rPr>
          <w:lang w:eastAsia="nl-NL"/>
        </w:rPr>
      </w:pPr>
      <w:r w:rsidRPr="005E7441">
        <w:rPr>
          <w:lang w:eastAsia="nl-NL"/>
        </w:rPr>
        <w:t xml:space="preserve">Doi, K. (2007). Computer-aided diagnosis in medical imaging: Historical review, </w:t>
      </w:r>
      <w:proofErr w:type="gramStart"/>
      <w:r w:rsidRPr="005E7441">
        <w:rPr>
          <w:lang w:eastAsia="nl-NL"/>
        </w:rPr>
        <w:t>current status</w:t>
      </w:r>
      <w:proofErr w:type="gramEnd"/>
      <w:r w:rsidRPr="005E7441">
        <w:rPr>
          <w:lang w:eastAsia="nl-NL"/>
        </w:rPr>
        <w:t xml:space="preserve">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A4760B" w:rsidP="004417D3">
      <w:pPr>
        <w:rPr>
          <w:rFonts w:eastAsia="Times New Roman"/>
          <w:lang w:eastAsia="nl-NL"/>
        </w:rPr>
      </w:pPr>
      <w:hyperlink r:id="rId21"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2"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NoSpacing"/>
        <w:rPr>
          <w:rFonts w:ascii="Times New Roman" w:hAnsi="Times New Roman" w:cs="Times New Roman"/>
          <w:i/>
          <w:iCs/>
          <w:lang w:val="en-US"/>
        </w:rPr>
      </w:pPr>
      <w:proofErr w:type="spellStart"/>
      <w:r w:rsidRPr="009F0AAC">
        <w:rPr>
          <w:rFonts w:ascii="Times New Roman" w:hAnsi="Times New Roman" w:cs="Times New Roman"/>
        </w:rPr>
        <w:t>Veta</w:t>
      </w:r>
      <w:proofErr w:type="spellEnd"/>
      <w:r w:rsidRPr="009F0AAC">
        <w:rPr>
          <w:rFonts w:ascii="Times New Roman" w:hAnsi="Times New Roman" w:cs="Times New Roman"/>
        </w:rPr>
        <w:t xml:space="preserve"> M., van </w:t>
      </w:r>
      <w:proofErr w:type="spellStart"/>
      <w:r w:rsidRPr="009F0AAC">
        <w:rPr>
          <w:rFonts w:ascii="Times New Roman" w:hAnsi="Times New Roman" w:cs="Times New Roman"/>
        </w:rPr>
        <w:t>Diest</w:t>
      </w:r>
      <w:proofErr w:type="spellEnd"/>
      <w:r w:rsidRPr="009F0AAC">
        <w:rPr>
          <w:rFonts w:ascii="Times New Roman" w:hAnsi="Times New Roman" w:cs="Times New Roman"/>
        </w:rPr>
        <w:t xml:space="preserve"> P.J., </w:t>
      </w:r>
      <w:proofErr w:type="spellStart"/>
      <w:r w:rsidRPr="009F0AAC">
        <w:rPr>
          <w:rFonts w:ascii="Times New Roman" w:hAnsi="Times New Roman" w:cs="Times New Roman"/>
        </w:rPr>
        <w:t>Pluim</w:t>
      </w:r>
      <w:proofErr w:type="spellEnd"/>
      <w:r w:rsidRPr="009F0AAC">
        <w:rPr>
          <w:rFonts w:ascii="Times New Roman" w:hAnsi="Times New Roman" w:cs="Times New Roman"/>
        </w:rPr>
        <w:t xml:space="preserve">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4ABE6395" w14:textId="77777777" w:rsidR="00C63D52" w:rsidRDefault="00C63D52">
      <w:pPr>
        <w:spacing w:after="160" w:line="259" w:lineRule="auto"/>
        <w:jc w:val="left"/>
        <w:rPr>
          <w:rFonts w:eastAsia="Times New Roman"/>
          <w:sz w:val="32"/>
          <w:szCs w:val="32"/>
        </w:rPr>
      </w:pPr>
      <w:bookmarkStart w:id="41" w:name="_Toc85622617"/>
      <w:r>
        <w:br w:type="page"/>
      </w:r>
    </w:p>
    <w:p w14:paraId="52D8F249" w14:textId="642A6DAD" w:rsidR="00404425" w:rsidRPr="002E57AB" w:rsidRDefault="00404425" w:rsidP="004417D3">
      <w:pPr>
        <w:pStyle w:val="Heading1"/>
      </w:pPr>
      <w:r>
        <w:lastRenderedPageBreak/>
        <w:t>Appendix</w:t>
      </w:r>
      <w:bookmarkEnd w:id="41"/>
      <w:r>
        <w:t xml:space="preserve"> </w:t>
      </w:r>
      <w:r w:rsidR="1DDFCFC9">
        <w:t>A</w:t>
      </w:r>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Caption"/>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Heading1"/>
      </w:pPr>
      <w:r w:rsidRPr="6BDBA1A1">
        <w:lastRenderedPageBreak/>
        <w:t>Appendix B</w:t>
      </w:r>
    </w:p>
    <w:p w14:paraId="1B7D46C7" w14:textId="6CC48DD3" w:rsidR="6C882C34" w:rsidRDefault="6C882C34" w:rsidP="6BDBA1A1">
      <w:pPr>
        <w:rPr>
          <w:rFonts w:eastAsia="Calibri"/>
        </w:rPr>
      </w:pPr>
      <w:r w:rsidRPr="6BDBA1A1">
        <w:rPr>
          <w:rFonts w:eastAsia="Calibri"/>
        </w:rPr>
        <w:t>Figures for analysis of hyperparameters</w:t>
      </w:r>
    </w:p>
    <w:p w14:paraId="081D5F80" w14:textId="446B0070" w:rsidR="6BDBA1A1" w:rsidRDefault="6BDBA1A1" w:rsidP="6BDBA1A1">
      <w:pPr>
        <w:rPr>
          <w:rFonts w:eastAsia="Calibri"/>
        </w:rPr>
      </w:pPr>
    </w:p>
    <w:tbl>
      <w:tblPr>
        <w:tblStyle w:val="TableGrid"/>
        <w:tblW w:w="0" w:type="auto"/>
        <w:tblLook w:val="04A0" w:firstRow="1" w:lastRow="0" w:firstColumn="1" w:lastColumn="0" w:noHBand="0" w:noVBand="1"/>
      </w:tblPr>
      <w:tblGrid>
        <w:gridCol w:w="3090"/>
        <w:gridCol w:w="216"/>
        <w:gridCol w:w="216"/>
        <w:gridCol w:w="2717"/>
        <w:gridCol w:w="216"/>
        <w:gridCol w:w="2895"/>
      </w:tblGrid>
      <w:tr w:rsidR="6BDBA1A1" w14:paraId="12EC20CE" w14:textId="77777777" w:rsidTr="6BDBA1A1">
        <w:tc>
          <w:tcPr>
            <w:tcW w:w="3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Caption"/>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13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Caption"/>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1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Caption"/>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6</m:t>
                  </m:r>
                </m:sup>
              </m:sSup>
            </m:oMath>
          </w:p>
        </w:tc>
      </w:tr>
      <w:tr w:rsidR="6BDBA1A1" w14:paraId="46B49B24" w14:textId="77777777" w:rsidTr="6BDBA1A1">
        <w:tc>
          <w:tcPr>
            <w:tcW w:w="312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77777777" w:rsidR="6BDBA1A1" w:rsidRDefault="6BDBA1A1"/>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2990CCD" w14:textId="79CAFBCA" w:rsidR="6BDBA1A1" w:rsidRDefault="6BDBA1A1" w:rsidP="6BDBA1A1">
            <w:pPr>
              <w:pStyle w:val="Caption"/>
            </w:pPr>
            <w:r>
              <w:t>Figure</w:t>
            </w:r>
            <w:r w:rsidR="00C63D52">
              <w:t xml:space="preserve"> 4</w:t>
            </w:r>
            <w:r>
              <w:t xml:space="preserve"> Loss curve for a batch size of 128</w:t>
            </w:r>
          </w:p>
        </w:tc>
        <w:tc>
          <w:tcPr>
            <w:tcW w:w="312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Caption"/>
            </w:pPr>
            <w:r>
              <w:t xml:space="preserve">Figure </w:t>
            </w:r>
            <w:r w:rsidR="00C63D52">
              <w:t>5</w:t>
            </w:r>
            <w:r>
              <w:t xml:space="preserve"> Loss curves for a batch size of 350</w:t>
            </w:r>
          </w:p>
        </w:tc>
        <w:tc>
          <w:tcPr>
            <w:tcW w:w="31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Caption"/>
            </w:pPr>
            <w:r>
              <w:t xml:space="preserve">Figure </w:t>
            </w:r>
            <w:r w:rsidR="00C63D52">
              <w:t>6</w:t>
            </w:r>
            <w:r>
              <w:t xml:space="preserve"> Loss curves for a batch size of 572</w:t>
            </w:r>
          </w:p>
        </w:tc>
      </w:tr>
      <w:tr w:rsidR="6BDBA1A1" w14:paraId="009E67E4" w14:textId="77777777" w:rsidTr="6BDBA1A1">
        <w:tc>
          <w:tcPr>
            <w:tcW w:w="325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42"/>
            <w:commentRangeStart w:id="43"/>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26F28CF9" w:rsidR="6BDBA1A1" w:rsidRPr="00C63D52" w:rsidRDefault="6BDBA1A1" w:rsidP="6BDBA1A1">
            <w:pPr>
              <w:pStyle w:val="Caption"/>
              <w:rPr>
                <w:color w:val="FF0000"/>
              </w:rPr>
            </w:pPr>
            <w:r>
              <w:t xml:space="preserve">Figure </w:t>
            </w:r>
            <w:r w:rsidR="00C63D52">
              <w:t>7</w:t>
            </w:r>
            <w:r>
              <w:fldChar w:fldCharType="begin"/>
            </w:r>
            <w:r>
              <w:instrText xml:space="preserve"> SEQ Figure \* ARABIC </w:instrText>
            </w:r>
            <w:r>
              <w:fldChar w:fldCharType="separate"/>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p>
        </w:tc>
        <w:tc>
          <w:tcPr>
            <w:tcW w:w="609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350D06A8" w:rsidR="6BDBA1A1" w:rsidRDefault="6BDBA1A1" w:rsidP="6BDBA1A1">
            <w:pPr>
              <w:pStyle w:val="Caption"/>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r>
              <w:t xml:space="preserve"> </w:t>
            </w:r>
            <w:commentRangeEnd w:id="42"/>
            <w:r w:rsidR="00C63D52">
              <w:rPr>
                <w:rStyle w:val="CommentReference"/>
                <w:i w:val="0"/>
                <w:iCs w:val="0"/>
                <w:color w:val="auto"/>
              </w:rPr>
              <w:commentReference w:id="42"/>
            </w:r>
            <w:r w:rsidR="00C63D52">
              <w:rPr>
                <w:rStyle w:val="CommentReference"/>
                <w:i w:val="0"/>
                <w:iCs w:val="0"/>
                <w:color w:val="auto"/>
              </w:rPr>
              <w:commentReference w:id="43"/>
            </w:r>
          </w:p>
        </w:tc>
      </w:tr>
      <w:commentRangeEnd w:id="43"/>
    </w:tbl>
    <w:p w14:paraId="0CD1DBC7" w14:textId="77777777" w:rsidR="00C72A87" w:rsidRDefault="00C72A87" w:rsidP="004417D3"/>
    <w:sectPr w:rsidR="00C72A87" w:rsidSect="00EE6A06">
      <w:footerReference w:type="default" r:id="rId31"/>
      <w:footerReference w:type="first" r:id="rId3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eest, Brigitte van der" w:date="2021-10-20T01:59:00Z" w:initials="GBvd">
    <w:p w14:paraId="713726DB" w14:textId="77777777" w:rsidR="00E4310A" w:rsidRPr="00312E29" w:rsidRDefault="00E4310A" w:rsidP="004417D3">
      <w:pPr>
        <w:pStyle w:val="CommentText"/>
        <w:rPr>
          <w:lang w:val="nl-NL"/>
        </w:rPr>
      </w:pPr>
      <w:r>
        <w:rPr>
          <w:rStyle w:val="CommentReference"/>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r>
        <w:rPr>
          <w:rStyle w:val="CommentReference"/>
        </w:rPr>
        <w:annotationRef/>
      </w:r>
    </w:p>
  </w:comment>
  <w:comment w:id="4" w:author="Haulez, Pauline" w:date="2021-10-25T03:06:00Z" w:initials="HP">
    <w:p w14:paraId="11613990" w14:textId="5C47C08B" w:rsidR="000C6E47" w:rsidRPr="00244EFB" w:rsidRDefault="000C6E47">
      <w:pPr>
        <w:pStyle w:val="CommentText"/>
        <w:rPr>
          <w:lang w:val="nl-NL"/>
        </w:rPr>
      </w:pPr>
      <w:r>
        <w:rPr>
          <w:rStyle w:val="CommentReference"/>
        </w:rPr>
        <w:annotationRef/>
      </w:r>
      <w:r w:rsidRPr="00244EFB">
        <w:rPr>
          <w:lang w:val="nl-NL"/>
        </w:rPr>
        <w:t>Denk het niet</w:t>
      </w:r>
      <w:r>
        <w:rPr>
          <w:rStyle w:val="CommentReference"/>
        </w:rPr>
        <w:annotationRef/>
      </w:r>
    </w:p>
  </w:comment>
  <w:comment w:id="5" w:author="Haulez, Pauline" w:date="2021-10-25T03:07:00Z" w:initials="HP">
    <w:p w14:paraId="47B2856A" w14:textId="26B50315" w:rsidR="000C6E47" w:rsidRPr="00244EFB" w:rsidRDefault="000C6E47">
      <w:pPr>
        <w:pStyle w:val="CommentText"/>
        <w:rPr>
          <w:lang w:val="nl-NL"/>
        </w:rPr>
      </w:pPr>
      <w:r>
        <w:rPr>
          <w:rStyle w:val="CommentReference"/>
        </w:rPr>
        <w:annotationRef/>
      </w:r>
      <w:r>
        <w:rPr>
          <w:rStyle w:val="CommentReference"/>
        </w:rPr>
        <w:annotationRef/>
      </w:r>
    </w:p>
  </w:comment>
  <w:comment w:id="6" w:author="Schellekens, Willem" w:date="2021-10-25T05:22:00Z" w:initials="SW">
    <w:p w14:paraId="60EE493C" w14:textId="6DA87BD9" w:rsidR="55CCEF0C" w:rsidRPr="00244EFB" w:rsidRDefault="55CCEF0C">
      <w:pPr>
        <w:rPr>
          <w:lang w:val="nl-NL"/>
        </w:rPr>
      </w:pPr>
      <w:r w:rsidRPr="00244EFB">
        <w:rPr>
          <w:lang w:val="nl-NL"/>
        </w:rPr>
        <w:t xml:space="preserve">Reading </w:t>
      </w:r>
      <w:proofErr w:type="spellStart"/>
      <w:r w:rsidRPr="00244EFB">
        <w:rPr>
          <w:lang w:val="nl-NL"/>
        </w:rPr>
        <w:t>assignment</w:t>
      </w:r>
      <w:proofErr w:type="spellEnd"/>
      <w:r w:rsidRPr="00244EFB">
        <w:rPr>
          <w:lang w:val="nl-NL"/>
        </w:rPr>
        <w:t xml:space="preserve"> staat idd helemaal los van de rest van het verslag</w:t>
      </w:r>
      <w:r>
        <w:annotationRef/>
      </w:r>
      <w:r>
        <w:rPr>
          <w:rStyle w:val="CommentReference"/>
        </w:rPr>
        <w:annotationRef/>
      </w:r>
    </w:p>
  </w:comment>
  <w:comment w:id="10" w:author="Haulez, Pauline" w:date="2021-10-25T03:24:00Z" w:initials="HP">
    <w:p w14:paraId="5E7F8C01" w14:textId="161F12D2" w:rsidR="00F73791" w:rsidRPr="00F73791" w:rsidRDefault="00F73791">
      <w:pPr>
        <w:pStyle w:val="CommentText"/>
        <w:rPr>
          <w:lang w:val="nl-NL"/>
        </w:rPr>
      </w:pPr>
      <w:r>
        <w:rPr>
          <w:rStyle w:val="CommentReference"/>
        </w:rPr>
        <w:annotationRef/>
      </w:r>
      <w:r w:rsidRPr="00F73791">
        <w:rPr>
          <w:lang w:val="nl-NL"/>
        </w:rPr>
        <w:t>Ik mis in dit s</w:t>
      </w:r>
      <w:r>
        <w:rPr>
          <w:lang w:val="nl-NL"/>
        </w:rPr>
        <w:t xml:space="preserve">tuk nog waar die y^ </w:t>
      </w:r>
      <w:proofErr w:type="spellStart"/>
      <w:r>
        <w:rPr>
          <w:lang w:val="nl-NL"/>
        </w:rPr>
        <w:t>vandaaan</w:t>
      </w:r>
      <w:proofErr w:type="spellEnd"/>
      <w:r>
        <w:rPr>
          <w:lang w:val="nl-NL"/>
        </w:rPr>
        <w:t xml:space="preserve"> komt, dat we de kans (p) berekenen met de </w:t>
      </w:r>
      <w:proofErr w:type="spellStart"/>
      <w:r>
        <w:rPr>
          <w:lang w:val="nl-NL"/>
        </w:rPr>
        <w:t>sigmoid</w:t>
      </w:r>
      <w:proofErr w:type="spellEnd"/>
      <w:r>
        <w:rPr>
          <w:lang w:val="nl-NL"/>
        </w:rPr>
        <w:t xml:space="preserve"> functie en dat we de kansen hoger of gelijk aan 0.5 omzetten in de klasse 1 en eronder in de klasse 0. Heel dit stuk mist dus </w:t>
      </w:r>
      <w:proofErr w:type="spellStart"/>
      <w:r>
        <w:rPr>
          <w:lang w:val="nl-NL"/>
        </w:rPr>
        <w:t>volgensmij</w:t>
      </w:r>
      <w:proofErr w:type="spellEnd"/>
      <w:r>
        <w:rPr>
          <w:lang w:val="nl-NL"/>
        </w:rPr>
        <w:t xml:space="preserve"> nog en dan ook een uitleg wat klasse 1 en wat klasse 0 is en </w:t>
      </w:r>
      <w:proofErr w:type="spellStart"/>
      <w:r>
        <w:rPr>
          <w:lang w:val="nl-NL"/>
        </w:rPr>
        <w:t>en</w:t>
      </w:r>
      <w:proofErr w:type="spellEnd"/>
      <w:r>
        <w:rPr>
          <w:lang w:val="nl-NL"/>
        </w:rPr>
        <w:t xml:space="preserve"> dat die kansen dus de kans is of het een grote kern is.</w:t>
      </w:r>
    </w:p>
  </w:comment>
  <w:comment w:id="11" w:author="Geest, Brigitte van der" w:date="2021-10-25T08:32:00Z" w:initials="Gd">
    <w:p w14:paraId="4A7E682C" w14:textId="48474321" w:rsidR="4A94293E" w:rsidRPr="00244EFB" w:rsidRDefault="4A94293E">
      <w:pPr>
        <w:pStyle w:val="CommentText"/>
        <w:rPr>
          <w:lang w:val="nl-NL"/>
        </w:rPr>
      </w:pPr>
      <w:r w:rsidRPr="00244EFB">
        <w:rPr>
          <w:lang w:val="nl-NL"/>
        </w:rPr>
        <w:t>Moet hier niet ook bij hoe die datasets verdeeld zijn? Aangezien hierboven bij dataset ook uitgebreid staat beschreven hoeveel samples er zijn</w:t>
      </w:r>
      <w:r>
        <w:rPr>
          <w:rStyle w:val="CommentReference"/>
        </w:rPr>
        <w:annotationRef/>
      </w:r>
    </w:p>
  </w:comment>
  <w:comment w:id="12" w:author="Biermans, Aiik" w:date="2021-10-25T06:02:00Z" w:initials="BA">
    <w:p w14:paraId="1E8C896C" w14:textId="797F3FCC" w:rsidR="4A94293E" w:rsidRPr="00244EFB" w:rsidRDefault="4A94293E">
      <w:pPr>
        <w:pStyle w:val="CommentText"/>
        <w:rPr>
          <w:lang w:val="nl-NL"/>
        </w:rPr>
      </w:pPr>
      <w:proofErr w:type="gramStart"/>
      <w:r w:rsidRPr="00244EFB">
        <w:rPr>
          <w:lang w:val="nl-NL"/>
        </w:rPr>
        <w:t>nog</w:t>
      </w:r>
      <w:proofErr w:type="gramEnd"/>
      <w:r w:rsidRPr="00244EFB">
        <w:rPr>
          <w:lang w:val="nl-NL"/>
        </w:rPr>
        <w:t xml:space="preserve"> invoeren in word</w:t>
      </w:r>
      <w:r>
        <w:rPr>
          <w:rStyle w:val="CommentReference"/>
        </w:rPr>
        <w:annotationRef/>
      </w:r>
    </w:p>
  </w:comment>
  <w:comment w:id="13" w:author="Haulez, Pauline" w:date="2021-10-25T03:08:00Z" w:initials="HP">
    <w:p w14:paraId="094412BA" w14:textId="22B6A6FC" w:rsidR="000C6E47" w:rsidRPr="000C6E47" w:rsidRDefault="000C6E47">
      <w:pPr>
        <w:pStyle w:val="CommentText"/>
        <w:rPr>
          <w:lang w:val="nl-NL"/>
        </w:rPr>
      </w:pPr>
      <w:r>
        <w:rPr>
          <w:rStyle w:val="CommentReference"/>
        </w:rPr>
        <w:annotationRef/>
      </w:r>
      <w:r w:rsidRPr="000C6E47">
        <w:rPr>
          <w:lang w:val="nl-NL"/>
        </w:rPr>
        <w:t>Vraag me af of d</w:t>
      </w:r>
      <w:r>
        <w:rPr>
          <w:lang w:val="nl-NL"/>
        </w:rPr>
        <w:t>it hier al moet, of dat deze waardes in resultaten moeten</w:t>
      </w:r>
    </w:p>
  </w:comment>
  <w:comment w:id="14" w:author="Schellekens, Willem" w:date="2021-10-25T06:03:00Z" w:initials="SW">
    <w:p w14:paraId="6AC3000B" w14:textId="1FF4CB22" w:rsidR="4A94293E" w:rsidRPr="00244EFB" w:rsidRDefault="4A94293E">
      <w:pPr>
        <w:pStyle w:val="CommentText"/>
        <w:rPr>
          <w:lang w:val="nl-NL"/>
        </w:rPr>
      </w:pPr>
      <w:r w:rsidRPr="00244EFB">
        <w:rPr>
          <w:lang w:val="nl-NL"/>
        </w:rPr>
        <w:t>Resultaten lijkt me beter idd</w:t>
      </w:r>
      <w:r>
        <w:rPr>
          <w:rStyle w:val="CommentReference"/>
        </w:rPr>
        <w:annotationRef/>
      </w:r>
    </w:p>
  </w:comment>
  <w:comment w:id="17" w:author="Geest, Brigitte van der" w:date="2021-10-20T03:11:00Z" w:initials="GBvd">
    <w:p w14:paraId="3E3281F3" w14:textId="77777777" w:rsidR="00E4310A" w:rsidRPr="003D3424" w:rsidRDefault="00E4310A"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 w:id="19" w:author="Haulez, Pauline" w:date="2021-10-25T03:47:00Z" w:initials="HP">
    <w:p w14:paraId="14996E04" w14:textId="077558A9" w:rsidR="0023017D" w:rsidRPr="0023017D" w:rsidRDefault="0023017D">
      <w:pPr>
        <w:pStyle w:val="CommentText"/>
        <w:rPr>
          <w:lang w:val="nl-NL"/>
        </w:rPr>
      </w:pPr>
      <w:r>
        <w:rPr>
          <w:rStyle w:val="CommentReference"/>
        </w:rPr>
        <w:annotationRef/>
      </w:r>
      <w:r w:rsidRPr="0023017D">
        <w:rPr>
          <w:lang w:val="nl-NL"/>
        </w:rPr>
        <w:t>Dit is de error t</w:t>
      </w:r>
      <w:r>
        <w:rPr>
          <w:lang w:val="nl-NL"/>
        </w:rPr>
        <w:t xml:space="preserve">och? </w:t>
      </w:r>
      <w:proofErr w:type="spellStart"/>
      <w:r>
        <w:rPr>
          <w:lang w:val="nl-NL"/>
        </w:rPr>
        <w:t>Squared</w:t>
      </w:r>
      <w:proofErr w:type="spellEnd"/>
      <w:r>
        <w:rPr>
          <w:lang w:val="nl-NL"/>
        </w:rPr>
        <w:t xml:space="preserve"> pixels van het </w:t>
      </w:r>
      <w:proofErr w:type="spellStart"/>
      <w:r>
        <w:rPr>
          <w:lang w:val="nl-NL"/>
        </w:rPr>
        <w:t>oppervlatke</w:t>
      </w:r>
      <w:proofErr w:type="spellEnd"/>
      <w:r>
        <w:rPr>
          <w:lang w:val="nl-NL"/>
        </w:rPr>
        <w:t xml:space="preserve"> en dan het verschil en </w:t>
      </w:r>
      <w:proofErr w:type="spellStart"/>
      <w:r>
        <w:rPr>
          <w:lang w:val="nl-NL"/>
        </w:rPr>
        <w:t>daat</w:t>
      </w:r>
      <w:proofErr w:type="spellEnd"/>
      <w:r>
        <w:rPr>
          <w:lang w:val="nl-NL"/>
        </w:rPr>
        <w:t xml:space="preserve"> weer in het kwadraat</w:t>
      </w:r>
      <w:r>
        <w:rPr>
          <w:rStyle w:val="CommentReference"/>
        </w:rPr>
        <w:annotationRef/>
      </w:r>
    </w:p>
  </w:comment>
  <w:comment w:id="20" w:author="Geest, Brigitte van der" w:date="2021-10-25T08:37:00Z" w:initials="Gd">
    <w:p w14:paraId="23FF4EEF" w14:textId="25676367" w:rsidR="4A94293E" w:rsidRPr="00244EFB" w:rsidRDefault="4A94293E">
      <w:pPr>
        <w:pStyle w:val="CommentText"/>
        <w:rPr>
          <w:lang w:val="nl-NL"/>
        </w:rPr>
      </w:pPr>
      <w:r w:rsidRPr="00244EFB">
        <w:rPr>
          <w:lang w:val="nl-NL"/>
        </w:rPr>
        <w:t>Goed punt, ik denk dat je het zo goed verbeterd hebt!</w:t>
      </w:r>
      <w:r>
        <w:rPr>
          <w:rStyle w:val="CommentReference"/>
        </w:rPr>
        <w:annotationRef/>
      </w:r>
      <w:r>
        <w:rPr>
          <w:rStyle w:val="CommentReference"/>
        </w:rPr>
        <w:annotationRef/>
      </w:r>
    </w:p>
  </w:comment>
  <w:comment w:id="21" w:author="Haulez, Pauline" w:date="2021-10-25T03:10:00Z" w:initials="HP">
    <w:p w14:paraId="5BAC7CBC" w14:textId="77777777" w:rsidR="000C6E47" w:rsidRDefault="000C6E47">
      <w:pPr>
        <w:pStyle w:val="CommentText"/>
        <w:rPr>
          <w:lang w:val="nl-NL"/>
        </w:rPr>
      </w:pPr>
      <w:r>
        <w:rPr>
          <w:rStyle w:val="CommentReference"/>
        </w:rPr>
        <w:annotationRef/>
      </w:r>
      <w:r w:rsidRPr="000C6E47">
        <w:rPr>
          <w:lang w:val="nl-NL"/>
        </w:rPr>
        <w:t>Ik zou hier alleen d</w:t>
      </w:r>
      <w:r>
        <w:rPr>
          <w:lang w:val="nl-NL"/>
        </w:rPr>
        <w:t>e uitkomsten noemen, dus wat de beste waardes zijn en de grafieken dan misschien in de appendix en de uitleg in de discussie</w:t>
      </w:r>
    </w:p>
    <w:p w14:paraId="0A57212E" w14:textId="327C0A86" w:rsidR="000C6E47" w:rsidRPr="000C6E47" w:rsidRDefault="000C6E47">
      <w:pPr>
        <w:pStyle w:val="CommentText"/>
        <w:rPr>
          <w:lang w:val="nl-NL"/>
        </w:rPr>
      </w:pPr>
    </w:p>
  </w:comment>
  <w:comment w:id="22" w:author="Haulez, Pauline" w:date="2021-10-25T03:11:00Z" w:initials="HP">
    <w:p w14:paraId="033A3222" w14:textId="6AA2032A" w:rsidR="000C6E47" w:rsidRPr="00F73791" w:rsidRDefault="000C6E47">
      <w:pPr>
        <w:pStyle w:val="CommentText"/>
        <w:rPr>
          <w:lang w:val="nl-NL"/>
        </w:rPr>
      </w:pPr>
      <w:r>
        <w:rPr>
          <w:rStyle w:val="CommentReference"/>
        </w:rPr>
        <w:annotationRef/>
      </w:r>
    </w:p>
  </w:comment>
  <w:comment w:id="23" w:author="Geest, Brigitte van der" w:date="2021-10-25T08:39:00Z" w:initials="Gd">
    <w:p w14:paraId="55143F18" w14:textId="6A82DDA8" w:rsidR="4A94293E" w:rsidRPr="00244EFB" w:rsidRDefault="4A94293E">
      <w:pPr>
        <w:pStyle w:val="CommentText"/>
        <w:rPr>
          <w:lang w:val="nl-NL"/>
        </w:rPr>
      </w:pPr>
      <w:r w:rsidRPr="00244EFB">
        <w:rPr>
          <w:lang w:val="nl-NL"/>
        </w:rPr>
        <w:t>Dit is geen mooie zin</w:t>
      </w:r>
      <w:r>
        <w:rPr>
          <w:rStyle w:val="CommentReference"/>
        </w:rPr>
        <w:annotationRef/>
      </w:r>
    </w:p>
  </w:comment>
  <w:comment w:id="24" w:author="Haulez, Pauline" w:date="2021-10-25T03:12:00Z" w:initials="HP">
    <w:p w14:paraId="6A43ECCF" w14:textId="1E14DCAE" w:rsidR="000C6E47" w:rsidRPr="000C6E47" w:rsidRDefault="000C6E47">
      <w:pPr>
        <w:pStyle w:val="CommentText"/>
        <w:rPr>
          <w:lang w:val="nl-NL"/>
        </w:rPr>
      </w:pPr>
      <w:r>
        <w:rPr>
          <w:rStyle w:val="CommentReference"/>
        </w:rPr>
        <w:annotationRef/>
      </w:r>
      <w:r w:rsidRPr="000C6E47">
        <w:rPr>
          <w:lang w:val="nl-NL"/>
        </w:rPr>
        <w:t>0.</w:t>
      </w:r>
      <w:r>
        <w:rPr>
          <w:lang w:val="nl-NL"/>
        </w:rPr>
        <w:t>817 of 0,818?</w:t>
      </w:r>
    </w:p>
  </w:comment>
  <w:comment w:id="25" w:author="Haulez, Pauline" w:date="2021-10-25T03:12:00Z" w:initials="HP">
    <w:p w14:paraId="2162B011" w14:textId="62094022" w:rsidR="000C6E47" w:rsidRPr="0023017D" w:rsidRDefault="000C6E47">
      <w:pPr>
        <w:pStyle w:val="CommentText"/>
        <w:rPr>
          <w:lang w:val="nl-NL"/>
        </w:rPr>
      </w:pPr>
      <w:r>
        <w:rPr>
          <w:rStyle w:val="CommentReference"/>
        </w:rPr>
        <w:annotationRef/>
      </w:r>
    </w:p>
  </w:comment>
  <w:comment w:id="26" w:author="Haulez, Pauline" w:date="2021-10-25T03:12:00Z" w:initials="HP">
    <w:p w14:paraId="60545AF5" w14:textId="77777777" w:rsidR="000C6E47" w:rsidRDefault="000C6E47">
      <w:pPr>
        <w:pStyle w:val="CommentText"/>
        <w:rPr>
          <w:lang w:val="nl-NL"/>
        </w:rPr>
      </w:pPr>
      <w:r>
        <w:rPr>
          <w:rStyle w:val="CommentReference"/>
        </w:rPr>
        <w:annotationRef/>
      </w:r>
      <w:r w:rsidRPr="000C6E47">
        <w:rPr>
          <w:lang w:val="nl-NL"/>
        </w:rPr>
        <w:t>Ik zou dit weglaten, i</w:t>
      </w:r>
      <w:r>
        <w:rPr>
          <w:lang w:val="nl-NL"/>
        </w:rPr>
        <w:t xml:space="preserve">s eigenlijk gewoon de </w:t>
      </w:r>
      <w:proofErr w:type="spellStart"/>
      <w:r>
        <w:rPr>
          <w:lang w:val="nl-NL"/>
        </w:rPr>
        <w:t>accuracy</w:t>
      </w:r>
      <w:proofErr w:type="spellEnd"/>
      <w:r>
        <w:rPr>
          <w:lang w:val="nl-NL"/>
        </w:rPr>
        <w:t xml:space="preserve"> anders verwoorden</w:t>
      </w:r>
    </w:p>
    <w:p w14:paraId="51B11319" w14:textId="52249426" w:rsidR="000C6E47" w:rsidRPr="000C6E47" w:rsidRDefault="000C6E47">
      <w:pPr>
        <w:pStyle w:val="CommentText"/>
        <w:rPr>
          <w:lang w:val="nl-NL"/>
        </w:rPr>
      </w:pPr>
    </w:p>
  </w:comment>
  <w:comment w:id="27" w:author="Haulez, Pauline" w:date="2021-10-25T03:13:00Z" w:initials="HP">
    <w:p w14:paraId="1F324B16" w14:textId="67775BEA" w:rsidR="000C6E47" w:rsidRPr="00244EFB" w:rsidRDefault="000C6E47">
      <w:pPr>
        <w:pStyle w:val="CommentText"/>
        <w:rPr>
          <w:lang w:val="nl-NL"/>
        </w:rPr>
      </w:pPr>
      <w:r>
        <w:rPr>
          <w:rStyle w:val="CommentReference"/>
        </w:rPr>
        <w:annotationRef/>
      </w:r>
    </w:p>
  </w:comment>
  <w:comment w:id="29" w:author="Haulez, Pauline" w:date="2021-10-25T03:49:00Z" w:initials="HP">
    <w:p w14:paraId="23107D2D" w14:textId="4F215D27" w:rsidR="002062C5" w:rsidRPr="002062C5" w:rsidRDefault="002062C5">
      <w:pPr>
        <w:pStyle w:val="CommentText"/>
        <w:rPr>
          <w:lang w:val="nl-NL"/>
        </w:rPr>
      </w:pPr>
      <w:r>
        <w:rPr>
          <w:rStyle w:val="CommentReference"/>
        </w:rPr>
        <w:annotationRef/>
      </w:r>
      <w:r w:rsidRPr="002062C5">
        <w:rPr>
          <w:lang w:val="nl-NL"/>
        </w:rPr>
        <w:t>Weer die e</w:t>
      </w:r>
      <w:r>
        <w:rPr>
          <w:lang w:val="nl-NL"/>
        </w:rPr>
        <w:t>enheid, klopt zo denk ik</w:t>
      </w:r>
    </w:p>
  </w:comment>
  <w:comment w:id="30" w:author="Schellekens, Willem" w:date="2021-10-25T06:30:00Z" w:initials="SW">
    <w:p w14:paraId="0A49D8CE" w14:textId="114705FA" w:rsidR="4A94293E" w:rsidRPr="00244EFB" w:rsidRDefault="4A94293E">
      <w:pPr>
        <w:pStyle w:val="CommentText"/>
        <w:rPr>
          <w:lang w:val="nl-NL"/>
        </w:rPr>
      </w:pPr>
      <w:r w:rsidRPr="00244EFB">
        <w:rPr>
          <w:lang w:val="nl-NL"/>
        </w:rPr>
        <w:t>Het is nog steeds wel een beetje een rare/ onduidelijke zin</w:t>
      </w:r>
      <w:r>
        <w:rPr>
          <w:rStyle w:val="CommentReference"/>
        </w:rPr>
        <w:annotationRef/>
      </w:r>
    </w:p>
  </w:comment>
  <w:comment w:id="31" w:author="Geest, Brigitte van der" w:date="2021-10-25T08:40:00Z" w:initials="Gd">
    <w:p w14:paraId="36843F52" w14:textId="53E6903B" w:rsidR="4A94293E" w:rsidRPr="00244EFB" w:rsidRDefault="4A94293E">
      <w:pPr>
        <w:pStyle w:val="CommentText"/>
        <w:rPr>
          <w:lang w:val="nl-NL"/>
        </w:rPr>
      </w:pPr>
      <w:r w:rsidRPr="00244EFB">
        <w:rPr>
          <w:lang w:val="nl-NL"/>
        </w:rPr>
        <w:t>Ja ik wil hiermee zeggen dat de grootte van de error veel kleiner is dan de grootte van de input plaatjes. Maar hoe kan ik dat dan verduidelijken?</w:t>
      </w:r>
      <w:r>
        <w:rPr>
          <w:rStyle w:val="CommentReference"/>
        </w:rPr>
        <w:annotationRef/>
      </w:r>
    </w:p>
  </w:comment>
  <w:comment w:id="32" w:author="Haulez, Pauline" w:date="2021-10-26T15:23:00Z" w:initials="HP">
    <w:p w14:paraId="0CC14B7D" w14:textId="327F9648" w:rsidR="3EED734D" w:rsidRPr="00244EFB" w:rsidRDefault="3EED734D">
      <w:pPr>
        <w:pStyle w:val="CommentText"/>
        <w:rPr>
          <w:lang w:val="nl-NL"/>
        </w:rPr>
      </w:pPr>
      <w:proofErr w:type="gramStart"/>
      <w:r w:rsidRPr="00244EFB">
        <w:rPr>
          <w:lang w:val="nl-NL"/>
        </w:rPr>
        <w:t>ik</w:t>
      </w:r>
      <w:proofErr w:type="gramEnd"/>
      <w:r w:rsidRPr="00244EFB">
        <w:rPr>
          <w:lang w:val="nl-NL"/>
        </w:rPr>
        <w:t xml:space="preserve"> vind het wel duidelijk wat ermee bedoeld wordt, die eenheid maakt het alleen wat lastiger lezen maar kan je ook niet weglaten</w:t>
      </w:r>
      <w:r>
        <w:rPr>
          <w:rStyle w:val="CommentReference"/>
        </w:rPr>
        <w:annotationRef/>
      </w:r>
    </w:p>
  </w:comment>
  <w:comment w:id="33" w:author="Haulez, Pauline" w:date="2021-10-25T03:49:00Z" w:initials="HP">
    <w:p w14:paraId="28BE2EA7" w14:textId="77777777" w:rsidR="002062C5" w:rsidRPr="002062C5" w:rsidRDefault="002062C5">
      <w:pPr>
        <w:pStyle w:val="CommentText"/>
        <w:rPr>
          <w:lang w:val="nl-NL"/>
        </w:rPr>
      </w:pPr>
      <w:r>
        <w:rPr>
          <w:rStyle w:val="CommentReference"/>
        </w:rPr>
        <w:annotationRef/>
      </w:r>
      <w:r w:rsidRPr="002062C5">
        <w:rPr>
          <w:lang w:val="nl-NL"/>
        </w:rPr>
        <w:t>Dit toegevoegd</w:t>
      </w:r>
    </w:p>
    <w:p w14:paraId="2E18FED2" w14:textId="0BED46B4" w:rsidR="002062C5" w:rsidRPr="002062C5" w:rsidRDefault="002062C5">
      <w:pPr>
        <w:pStyle w:val="CommentText"/>
        <w:rPr>
          <w:lang w:val="nl-NL"/>
        </w:rPr>
      </w:pPr>
    </w:p>
  </w:comment>
  <w:comment w:id="34" w:author="Geest, Brigitte van der" w:date="2021-10-25T08:40:00Z" w:initials="Gd">
    <w:p w14:paraId="0F42100A" w14:textId="2D76C5C1" w:rsidR="4A94293E" w:rsidRPr="00244EFB" w:rsidRDefault="4A94293E">
      <w:pPr>
        <w:pStyle w:val="CommentText"/>
        <w:rPr>
          <w:lang w:val="nl-NL"/>
        </w:rPr>
      </w:pPr>
      <w:r w:rsidRPr="00244EFB">
        <w:rPr>
          <w:lang w:val="nl-NL"/>
        </w:rPr>
        <w:t>Goed stukje!</w:t>
      </w:r>
      <w:r>
        <w:rPr>
          <w:rStyle w:val="CommentReference"/>
        </w:rPr>
        <w:annotationRef/>
      </w:r>
    </w:p>
  </w:comment>
  <w:comment w:id="35" w:author="Geest, Brigitte van der" w:date="2021-10-25T02:08:00Z" w:initials="GBvd">
    <w:p w14:paraId="7116F4F0" w14:textId="77777777" w:rsidR="009629DA" w:rsidRPr="00BA0275" w:rsidRDefault="009629DA" w:rsidP="009629DA">
      <w:pPr>
        <w:pStyle w:val="CommentText"/>
        <w:rPr>
          <w:lang w:val="nl-NL"/>
        </w:rPr>
      </w:pPr>
      <w:r>
        <w:rPr>
          <w:rStyle w:val="CommentReference"/>
        </w:rPr>
        <w:annotationRef/>
      </w:r>
      <w:r w:rsidRPr="00BA0275">
        <w:rPr>
          <w:lang w:val="nl-NL"/>
        </w:rPr>
        <w:t>Dit stukje komt uit resultaten</w:t>
      </w:r>
    </w:p>
    <w:p w14:paraId="18BF7F98" w14:textId="77777777" w:rsidR="009629DA" w:rsidRPr="00BA0275" w:rsidRDefault="009629DA" w:rsidP="009629DA">
      <w:pPr>
        <w:pStyle w:val="CommentText"/>
        <w:rPr>
          <w:lang w:val="nl-NL"/>
        </w:rPr>
      </w:pPr>
    </w:p>
  </w:comment>
  <w:comment w:id="36" w:author="Geest, Brigitte van der" w:date="2021-10-25T02:10:00Z" w:initials="GBvd">
    <w:p w14:paraId="058EACFC" w14:textId="77777777" w:rsidR="009629DA" w:rsidRPr="00EF4459" w:rsidRDefault="009629DA" w:rsidP="009629DA">
      <w:pPr>
        <w:pStyle w:val="CommentText"/>
        <w:rPr>
          <w:lang w:val="nl-NL"/>
        </w:rPr>
      </w:pPr>
      <w:r>
        <w:rPr>
          <w:rStyle w:val="CommentReference"/>
        </w:rPr>
        <w:annotationRef/>
      </w:r>
      <w:r>
        <w:rPr>
          <w:lang w:val="nl-NL"/>
        </w:rPr>
        <w:t>Dit stukje komt uit de resultaten</w:t>
      </w:r>
    </w:p>
  </w:comment>
  <w:comment w:id="37" w:author="Schellekens, Willem" w:date="2021-10-25T06:34:00Z" w:initials="SW">
    <w:p w14:paraId="1772BF16" w14:textId="77172A0F" w:rsidR="4A94293E" w:rsidRPr="00244EFB" w:rsidRDefault="4A94293E">
      <w:pPr>
        <w:pStyle w:val="CommentText"/>
        <w:rPr>
          <w:lang w:val="nl-NL"/>
        </w:rPr>
      </w:pPr>
      <w:r w:rsidRPr="00244EFB">
        <w:rPr>
          <w:lang w:val="nl-NL"/>
        </w:rPr>
        <w:t>Misschien deze nog ergens in een paragraaf erbij voegen, staat een beetje raar los zo</w:t>
      </w:r>
      <w:r>
        <w:rPr>
          <w:rStyle w:val="CommentReference"/>
        </w:rPr>
        <w:annotationRef/>
      </w:r>
    </w:p>
  </w:comment>
  <w:comment w:id="38" w:author="Geest, Brigitte van der" w:date="2021-10-25T08:41:00Z" w:initials="Gd">
    <w:p w14:paraId="188DADAC" w14:textId="2502FE05" w:rsidR="4A94293E" w:rsidRPr="00244EFB" w:rsidRDefault="4A94293E">
      <w:pPr>
        <w:pStyle w:val="CommentText"/>
        <w:rPr>
          <w:lang w:val="nl-NL"/>
        </w:rPr>
      </w:pPr>
      <w:r w:rsidRPr="00244EFB">
        <w:rPr>
          <w:lang w:val="nl-NL"/>
        </w:rPr>
        <w:t>Ja, of weglaten misschien toch?</w:t>
      </w:r>
      <w:r>
        <w:rPr>
          <w:rStyle w:val="CommentReference"/>
        </w:rPr>
        <w:annotationRef/>
      </w:r>
    </w:p>
  </w:comment>
  <w:comment w:id="39" w:author="Haulez, Pauline" w:date="2021-10-25T03:49:00Z" w:initials="HP">
    <w:p w14:paraId="4DFF8E57" w14:textId="7B108D1C" w:rsidR="002062C5" w:rsidRDefault="002062C5">
      <w:pPr>
        <w:pStyle w:val="CommentText"/>
      </w:pPr>
      <w:r>
        <w:rPr>
          <w:rStyle w:val="CommentReference"/>
        </w:rPr>
        <w:annotationRef/>
      </w:r>
      <w:proofErr w:type="spellStart"/>
      <w:r>
        <w:t>Dit</w:t>
      </w:r>
      <w:proofErr w:type="spellEnd"/>
      <w:r>
        <w:t xml:space="preserve"> </w:t>
      </w:r>
      <w:proofErr w:type="spellStart"/>
      <w:r>
        <w:t>toegevoegd</w:t>
      </w:r>
      <w:proofErr w:type="spellEnd"/>
    </w:p>
  </w:comment>
  <w:comment w:id="42" w:author="Willem Schellekens" w:date="2021-10-26T16:38:00Z" w:initials="WS">
    <w:p w14:paraId="3AF8765B" w14:textId="13A04974" w:rsidR="00C63D52" w:rsidRPr="00C63D52" w:rsidRDefault="00C63D52">
      <w:pPr>
        <w:pStyle w:val="CommentText"/>
        <w:rPr>
          <w:lang w:val="nl-NL"/>
        </w:rPr>
      </w:pPr>
      <w:r>
        <w:rPr>
          <w:rStyle w:val="CommentReference"/>
        </w:rPr>
        <w:annotationRef/>
      </w:r>
      <w:r w:rsidRPr="00C63D52">
        <w:rPr>
          <w:lang w:val="nl-NL"/>
        </w:rPr>
        <w:t>Deze waarden zijn er ineens ui</w:t>
      </w:r>
      <w:r>
        <w:rPr>
          <w:lang w:val="nl-NL"/>
        </w:rPr>
        <w:t xml:space="preserve">t en ik weet ze niet meer, even opzoeken in de code </w:t>
      </w:r>
      <w:proofErr w:type="spellStart"/>
      <w:r>
        <w:rPr>
          <w:lang w:val="nl-NL"/>
        </w:rPr>
        <w:t>Aiik</w:t>
      </w:r>
      <w:proofErr w:type="spellEnd"/>
    </w:p>
  </w:comment>
  <w:comment w:id="43" w:author="Willem Schellekens" w:date="2021-10-26T16:38:00Z" w:initials="WS">
    <w:p w14:paraId="072EB2AC" w14:textId="2589278F" w:rsidR="00C63D52" w:rsidRDefault="00C63D5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3726DB" w15:done="1"/>
  <w15:commentEx w15:paraId="11613990" w15:paraIdParent="713726DB" w15:done="1"/>
  <w15:commentEx w15:paraId="47B2856A" w15:paraIdParent="713726DB" w15:done="1"/>
  <w15:commentEx w15:paraId="60EE493C" w15:paraIdParent="713726DB" w15:done="1"/>
  <w15:commentEx w15:paraId="5E7F8C01" w15:done="0"/>
  <w15:commentEx w15:paraId="4A7E682C" w15:done="0"/>
  <w15:commentEx w15:paraId="1E8C896C" w15:done="0"/>
  <w15:commentEx w15:paraId="094412BA" w15:done="0"/>
  <w15:commentEx w15:paraId="6AC3000B" w15:paraIdParent="094412BA" w15:done="0"/>
  <w15:commentEx w15:paraId="3E3281F3" w15:done="0"/>
  <w15:commentEx w15:paraId="14996E04" w15:done="1"/>
  <w15:commentEx w15:paraId="23FF4EEF" w15:paraIdParent="14996E04" w15:done="1"/>
  <w15:commentEx w15:paraId="0A57212E" w15:done="0"/>
  <w15:commentEx w15:paraId="033A3222" w15:paraIdParent="0A57212E" w15:done="0"/>
  <w15:commentEx w15:paraId="55143F18" w15:done="0"/>
  <w15:commentEx w15:paraId="6A43ECCF" w15:done="0"/>
  <w15:commentEx w15:paraId="2162B011" w15:paraIdParent="6A43ECCF" w15:done="0"/>
  <w15:commentEx w15:paraId="51B11319" w15:done="0"/>
  <w15:commentEx w15:paraId="1F324B16" w15:paraIdParent="51B11319" w15:done="0"/>
  <w15:commentEx w15:paraId="23107D2D" w15:done="0"/>
  <w15:commentEx w15:paraId="0A49D8CE" w15:paraIdParent="23107D2D" w15:done="0"/>
  <w15:commentEx w15:paraId="36843F52" w15:paraIdParent="23107D2D" w15:done="0"/>
  <w15:commentEx w15:paraId="0CC14B7D" w15:paraIdParent="23107D2D" w15:done="0"/>
  <w15:commentEx w15:paraId="2E18FED2" w15:done="0"/>
  <w15:commentEx w15:paraId="0F42100A" w15:paraIdParent="2E18FED2" w15:done="0"/>
  <w15:commentEx w15:paraId="18BF7F98" w15:done="0"/>
  <w15:commentEx w15:paraId="058EACFC" w15:done="0"/>
  <w15:commentEx w15:paraId="1772BF16" w15:done="0"/>
  <w15:commentEx w15:paraId="188DADAC" w15:paraIdParent="1772BF16" w15:done="0"/>
  <w15:commentEx w15:paraId="4DFF8E57" w15:done="0"/>
  <w15:commentEx w15:paraId="3AF8765B" w15:done="0"/>
  <w15:commentEx w15:paraId="072EB2AC" w15:paraIdParent="3AF87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1206C" w16cex:dateUtc="2021-10-25T10:24:00Z"/>
  <w16cex:commentExtensible w16cex:durableId="12A5AD03" w16cex:dateUtc="2021-10-25T15:32:00Z"/>
  <w16cex:commentExtensible w16cex:durableId="01A7A0F3" w16cex:dateUtc="2021-10-25T13:02:00Z"/>
  <w16cex:commentExtensible w16cex:durableId="25211CB0" w16cex:dateUtc="2021-10-25T10:08:00Z"/>
  <w16cex:commentExtensible w16cex:durableId="65DF835D" w16cex:dateUtc="2021-10-25T13:03:00Z"/>
  <w16cex:commentExtensible w16cex:durableId="251A85F2" w16cex:dateUtc="2021-10-20T10:11:00Z"/>
  <w16cex:commentExtensible w16cex:durableId="252125D1" w16cex:dateUtc="2021-10-25T10:47:00Z"/>
  <w16cex:commentExtensible w16cex:durableId="35A6F448" w16cex:dateUtc="2021-10-25T15:37:00Z"/>
  <w16cex:commentExtensible w16cex:durableId="25211D43" w16cex:dateUtc="2021-10-25T10:10:00Z"/>
  <w16cex:commentExtensible w16cex:durableId="25211D66" w16cex:dateUtc="2021-10-25T10:11:00Z"/>
  <w16cex:commentExtensible w16cex:durableId="6BB04E31" w16cex:dateUtc="2021-10-25T15:39:00Z"/>
  <w16cex:commentExtensible w16cex:durableId="25211D9F" w16cex:dateUtc="2021-10-25T10:12:00Z"/>
  <w16cex:commentExtensible w16cex:durableId="25211DA8" w16cex:dateUtc="2021-10-25T10:12:00Z"/>
  <w16cex:commentExtensible w16cex:durableId="25211DBC" w16cex:dateUtc="2021-10-25T10:12:00Z"/>
  <w16cex:commentExtensible w16cex:durableId="25211DCF" w16cex:dateUtc="2021-10-25T10:13: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11228" w16cex:dateUtc="2021-10-25T09:10:00Z"/>
  <w16cex:commentExtensible w16cex:durableId="67C1DDF4" w16cex:dateUtc="2021-10-25T13:34:00Z"/>
  <w16cex:commentExtensible w16cex:durableId="3FA02343" w16cex:dateUtc="2021-10-25T15:41:00Z"/>
  <w16cex:commentExtensible w16cex:durableId="25212674" w16cex:dateUtc="2021-10-25T10:49:00Z"/>
  <w16cex:commentExtensible w16cex:durableId="2522AD69" w16cex:dateUtc="2021-10-26T14:38:00Z"/>
  <w16cex:commentExtensible w16cex:durableId="2522AD80" w16cex:dateUtc="2021-10-26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3726DB" w16cid:durableId="251A7513"/>
  <w16cid:commentId w16cid:paraId="11613990" w16cid:durableId="25211C5F"/>
  <w16cid:commentId w16cid:paraId="47B2856A" w16cid:durableId="25211C6C"/>
  <w16cid:commentId w16cid:paraId="60EE493C" w16cid:durableId="61A43572"/>
  <w16cid:commentId w16cid:paraId="5E7F8C01" w16cid:durableId="2521206C"/>
  <w16cid:commentId w16cid:paraId="4A7E682C" w16cid:durableId="12A5AD03"/>
  <w16cid:commentId w16cid:paraId="1E8C896C" w16cid:durableId="01A7A0F3"/>
  <w16cid:commentId w16cid:paraId="094412BA" w16cid:durableId="25211CB0"/>
  <w16cid:commentId w16cid:paraId="6AC3000B" w16cid:durableId="65DF835D"/>
  <w16cid:commentId w16cid:paraId="3E3281F3" w16cid:durableId="251A85F2"/>
  <w16cid:commentId w16cid:paraId="14996E04" w16cid:durableId="252125D1"/>
  <w16cid:commentId w16cid:paraId="23FF4EEF" w16cid:durableId="35A6F448"/>
  <w16cid:commentId w16cid:paraId="0A57212E" w16cid:durableId="25211D43"/>
  <w16cid:commentId w16cid:paraId="033A3222" w16cid:durableId="25211D66"/>
  <w16cid:commentId w16cid:paraId="55143F18" w16cid:durableId="6BB04E31"/>
  <w16cid:commentId w16cid:paraId="6A43ECCF" w16cid:durableId="25211D9F"/>
  <w16cid:commentId w16cid:paraId="2162B011" w16cid:durableId="25211DA8"/>
  <w16cid:commentId w16cid:paraId="51B11319" w16cid:durableId="25211DBC"/>
  <w16cid:commentId w16cid:paraId="1F324B16" w16cid:durableId="25211DCF"/>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058EACFC" w16cid:durableId="25211228"/>
  <w16cid:commentId w16cid:paraId="1772BF16" w16cid:durableId="67C1DDF4"/>
  <w16cid:commentId w16cid:paraId="188DADAC" w16cid:durableId="3FA02343"/>
  <w16cid:commentId w16cid:paraId="4DFF8E57" w16cid:durableId="25212674"/>
  <w16cid:commentId w16cid:paraId="3AF8765B" w16cid:durableId="2522AD69"/>
  <w16cid:commentId w16cid:paraId="072EB2AC" w16cid:durableId="2522AD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E16F0" w14:textId="77777777" w:rsidR="00A4760B" w:rsidRDefault="00A4760B" w:rsidP="004417D3">
      <w:r>
        <w:separator/>
      </w:r>
    </w:p>
  </w:endnote>
  <w:endnote w:type="continuationSeparator" w:id="0">
    <w:p w14:paraId="69FAC8AD" w14:textId="77777777" w:rsidR="00A4760B" w:rsidRDefault="00A4760B"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453211"/>
      <w:docPartObj>
        <w:docPartGallery w:val="Page Numbers (Bottom of Page)"/>
        <w:docPartUnique/>
      </w:docPartObj>
    </w:sdtPr>
    <w:sdtEndPr>
      <w:rPr>
        <w:noProof/>
      </w:rPr>
    </w:sdtEndPr>
    <w:sdtContent>
      <w:p w14:paraId="2D607CDD" w14:textId="77777777" w:rsidR="00EE6A06" w:rsidRDefault="00557BAE"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EE6A06" w:rsidRDefault="00EE6A06"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72EAC" w14:textId="77777777" w:rsidR="00EE6A06" w:rsidRDefault="00EE6A06" w:rsidP="004417D3">
    <w:pPr>
      <w:pStyle w:val="Footer"/>
    </w:pPr>
  </w:p>
  <w:p w14:paraId="5EC633DB" w14:textId="77777777" w:rsidR="00EE6A06" w:rsidRDefault="00EE6A06"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0C0FA" w14:textId="77777777" w:rsidR="00A4760B" w:rsidRDefault="00A4760B" w:rsidP="004417D3">
      <w:r>
        <w:separator/>
      </w:r>
    </w:p>
  </w:footnote>
  <w:footnote w:type="continuationSeparator" w:id="0">
    <w:p w14:paraId="0D2A20A3" w14:textId="77777777" w:rsidR="00A4760B" w:rsidRDefault="00A4760B"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6CE7"/>
    <w:rsid w:val="0002129C"/>
    <w:rsid w:val="000A4498"/>
    <w:rsid w:val="000B61AB"/>
    <w:rsid w:val="000C6E47"/>
    <w:rsid w:val="000E4447"/>
    <w:rsid w:val="000F05C9"/>
    <w:rsid w:val="00101533"/>
    <w:rsid w:val="00112E58"/>
    <w:rsid w:val="0011467D"/>
    <w:rsid w:val="00114CB1"/>
    <w:rsid w:val="00135F69"/>
    <w:rsid w:val="00140C4E"/>
    <w:rsid w:val="00170B92"/>
    <w:rsid w:val="001732F9"/>
    <w:rsid w:val="00173DE3"/>
    <w:rsid w:val="00193DE9"/>
    <w:rsid w:val="00195BBF"/>
    <w:rsid w:val="001975F2"/>
    <w:rsid w:val="001B2A09"/>
    <w:rsid w:val="001D1815"/>
    <w:rsid w:val="001D416B"/>
    <w:rsid w:val="001E1243"/>
    <w:rsid w:val="001F1E07"/>
    <w:rsid w:val="0020493D"/>
    <w:rsid w:val="0020535C"/>
    <w:rsid w:val="002062C5"/>
    <w:rsid w:val="00220C94"/>
    <w:rsid w:val="0023017D"/>
    <w:rsid w:val="00244EFB"/>
    <w:rsid w:val="0025348F"/>
    <w:rsid w:val="00257798"/>
    <w:rsid w:val="00272B54"/>
    <w:rsid w:val="002768AC"/>
    <w:rsid w:val="00280A37"/>
    <w:rsid w:val="0029487E"/>
    <w:rsid w:val="002A7C96"/>
    <w:rsid w:val="002E08E3"/>
    <w:rsid w:val="002E3771"/>
    <w:rsid w:val="003014EA"/>
    <w:rsid w:val="00320264"/>
    <w:rsid w:val="00321F6F"/>
    <w:rsid w:val="00324D00"/>
    <w:rsid w:val="00341DC6"/>
    <w:rsid w:val="00357923"/>
    <w:rsid w:val="00366F01"/>
    <w:rsid w:val="00370BBE"/>
    <w:rsid w:val="00373988"/>
    <w:rsid w:val="00382075"/>
    <w:rsid w:val="003B1C19"/>
    <w:rsid w:val="003C5DCD"/>
    <w:rsid w:val="003D4A50"/>
    <w:rsid w:val="003D6391"/>
    <w:rsid w:val="00403A69"/>
    <w:rsid w:val="00404425"/>
    <w:rsid w:val="00405E80"/>
    <w:rsid w:val="00417281"/>
    <w:rsid w:val="00430F0C"/>
    <w:rsid w:val="00432787"/>
    <w:rsid w:val="004417D3"/>
    <w:rsid w:val="00443F1E"/>
    <w:rsid w:val="0045740D"/>
    <w:rsid w:val="00474542"/>
    <w:rsid w:val="004876B2"/>
    <w:rsid w:val="00491F98"/>
    <w:rsid w:val="00497503"/>
    <w:rsid w:val="004B74FD"/>
    <w:rsid w:val="004D470F"/>
    <w:rsid w:val="004F46A4"/>
    <w:rsid w:val="004F6F64"/>
    <w:rsid w:val="00505B54"/>
    <w:rsid w:val="00545D5E"/>
    <w:rsid w:val="005563E8"/>
    <w:rsid w:val="00557BAE"/>
    <w:rsid w:val="00564229"/>
    <w:rsid w:val="005B5BF7"/>
    <w:rsid w:val="005C0470"/>
    <w:rsid w:val="005D4CB6"/>
    <w:rsid w:val="005E2788"/>
    <w:rsid w:val="005E7441"/>
    <w:rsid w:val="005F12E4"/>
    <w:rsid w:val="00606D55"/>
    <w:rsid w:val="00626C6A"/>
    <w:rsid w:val="00635CF8"/>
    <w:rsid w:val="0064520D"/>
    <w:rsid w:val="0064709E"/>
    <w:rsid w:val="00665616"/>
    <w:rsid w:val="00682F97"/>
    <w:rsid w:val="006B00F3"/>
    <w:rsid w:val="006B596D"/>
    <w:rsid w:val="006C36F5"/>
    <w:rsid w:val="006F2665"/>
    <w:rsid w:val="00714865"/>
    <w:rsid w:val="00734492"/>
    <w:rsid w:val="0074592F"/>
    <w:rsid w:val="00756E50"/>
    <w:rsid w:val="0076290D"/>
    <w:rsid w:val="00765D33"/>
    <w:rsid w:val="007A676A"/>
    <w:rsid w:val="007F0CDF"/>
    <w:rsid w:val="007F286B"/>
    <w:rsid w:val="007F5ED9"/>
    <w:rsid w:val="00801C61"/>
    <w:rsid w:val="008033DE"/>
    <w:rsid w:val="008108BD"/>
    <w:rsid w:val="00814045"/>
    <w:rsid w:val="00817B69"/>
    <w:rsid w:val="00823CF3"/>
    <w:rsid w:val="00826E76"/>
    <w:rsid w:val="008414AE"/>
    <w:rsid w:val="00842BC4"/>
    <w:rsid w:val="008807FB"/>
    <w:rsid w:val="00886225"/>
    <w:rsid w:val="008913CF"/>
    <w:rsid w:val="008D1155"/>
    <w:rsid w:val="008D2CC2"/>
    <w:rsid w:val="008D6A16"/>
    <w:rsid w:val="008E57C8"/>
    <w:rsid w:val="008E7B85"/>
    <w:rsid w:val="008E7C29"/>
    <w:rsid w:val="008F43F2"/>
    <w:rsid w:val="00910D7F"/>
    <w:rsid w:val="00930DD1"/>
    <w:rsid w:val="009363BF"/>
    <w:rsid w:val="00943334"/>
    <w:rsid w:val="00954EAE"/>
    <w:rsid w:val="0095757E"/>
    <w:rsid w:val="00960B0A"/>
    <w:rsid w:val="00961EAE"/>
    <w:rsid w:val="009629DA"/>
    <w:rsid w:val="009A764E"/>
    <w:rsid w:val="009C55DC"/>
    <w:rsid w:val="009C5E7E"/>
    <w:rsid w:val="009D4499"/>
    <w:rsid w:val="009F0E66"/>
    <w:rsid w:val="00A049F5"/>
    <w:rsid w:val="00A22B50"/>
    <w:rsid w:val="00A411A5"/>
    <w:rsid w:val="00A4151F"/>
    <w:rsid w:val="00A45E01"/>
    <w:rsid w:val="00A4760B"/>
    <w:rsid w:val="00A51B50"/>
    <w:rsid w:val="00A62F4C"/>
    <w:rsid w:val="00A671D4"/>
    <w:rsid w:val="00A82258"/>
    <w:rsid w:val="00A82C49"/>
    <w:rsid w:val="00AB3DE6"/>
    <w:rsid w:val="00AC40F6"/>
    <w:rsid w:val="00AC62D0"/>
    <w:rsid w:val="00AC6325"/>
    <w:rsid w:val="00AD3A0E"/>
    <w:rsid w:val="00AE1244"/>
    <w:rsid w:val="00AE5882"/>
    <w:rsid w:val="00B145FE"/>
    <w:rsid w:val="00B24A37"/>
    <w:rsid w:val="00B30D68"/>
    <w:rsid w:val="00B44EA5"/>
    <w:rsid w:val="00B57FE6"/>
    <w:rsid w:val="00B630E2"/>
    <w:rsid w:val="00B7652C"/>
    <w:rsid w:val="00BA1863"/>
    <w:rsid w:val="00BE1BC2"/>
    <w:rsid w:val="00BF19E1"/>
    <w:rsid w:val="00C342CE"/>
    <w:rsid w:val="00C63D52"/>
    <w:rsid w:val="00C63DCB"/>
    <w:rsid w:val="00C72A87"/>
    <w:rsid w:val="00CD03EC"/>
    <w:rsid w:val="00CE0576"/>
    <w:rsid w:val="00D07FAD"/>
    <w:rsid w:val="00D21966"/>
    <w:rsid w:val="00D6086A"/>
    <w:rsid w:val="00D60ECD"/>
    <w:rsid w:val="00D62FA1"/>
    <w:rsid w:val="00DE3B84"/>
    <w:rsid w:val="00DE4377"/>
    <w:rsid w:val="00DE67DB"/>
    <w:rsid w:val="00E4310A"/>
    <w:rsid w:val="00E61293"/>
    <w:rsid w:val="00E76DF1"/>
    <w:rsid w:val="00E8663F"/>
    <w:rsid w:val="00EA37A5"/>
    <w:rsid w:val="00EA7E19"/>
    <w:rsid w:val="00EC00FE"/>
    <w:rsid w:val="00EC17C2"/>
    <w:rsid w:val="00EC5A5E"/>
    <w:rsid w:val="00EE6A06"/>
    <w:rsid w:val="00EF098F"/>
    <w:rsid w:val="00EF0C3D"/>
    <w:rsid w:val="00EF27DC"/>
    <w:rsid w:val="00EF4459"/>
    <w:rsid w:val="00F1764F"/>
    <w:rsid w:val="00F22158"/>
    <w:rsid w:val="00F3472A"/>
    <w:rsid w:val="00F37273"/>
    <w:rsid w:val="00F43D69"/>
    <w:rsid w:val="00F51D2D"/>
    <w:rsid w:val="00F60EE2"/>
    <w:rsid w:val="00F73791"/>
    <w:rsid w:val="00F80244"/>
    <w:rsid w:val="00F92833"/>
    <w:rsid w:val="00FA6295"/>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doi.org/10.1016/j.compmedimag.2007.02.002" TargetMode="External"/><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cikit-learn.org/stable/modules/model_evaluation.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arxiv.org/abs/1703.0687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customXml/itemProps2.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3.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2638</Words>
  <Characters>15038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Willem Schellekens</cp:lastModifiedBy>
  <cp:revision>8</cp:revision>
  <dcterms:created xsi:type="dcterms:W3CDTF">2021-10-25T11:02:00Z</dcterms:created>
  <dcterms:modified xsi:type="dcterms:W3CDTF">2021-10-26T14:43:00Z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