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3CF6C" w14:textId="5A960236" w:rsidR="00F75BA3" w:rsidRDefault="00F75BA3" w:rsidP="00F75BA3">
      <w:pPr>
        <w:rPr>
          <w:lang w:val="nl-NL"/>
        </w:rPr>
      </w:pPr>
    </w:p>
    <w:p w14:paraId="47DFB2F3" w14:textId="6BE0EC3E" w:rsidR="00F75BA3" w:rsidRDefault="00F75BA3" w:rsidP="00F75BA3">
      <w:pPr>
        <w:rPr>
          <w:lang w:val="nl-NL"/>
        </w:rPr>
      </w:pPr>
    </w:p>
    <w:p w14:paraId="2ED3E9CE" w14:textId="12BD513D" w:rsidR="00F75BA3" w:rsidRDefault="00F75BA3" w:rsidP="00F75BA3">
      <w:pPr>
        <w:rPr>
          <w:lang w:val="nl-NL"/>
        </w:rPr>
      </w:pPr>
    </w:p>
    <w:p w14:paraId="03E25CFE" w14:textId="77777777" w:rsidR="00F75BA3" w:rsidRDefault="00F75BA3" w:rsidP="00F75BA3">
      <w:pPr>
        <w:rPr>
          <w:lang w:val="nl-NL"/>
        </w:rPr>
      </w:pPr>
    </w:p>
    <w:p w14:paraId="32DA3758" w14:textId="4F517B8C" w:rsidR="00AF6F90" w:rsidRPr="006B3586" w:rsidRDefault="00AF6F90" w:rsidP="00AF6F90">
      <w:pPr>
        <w:pStyle w:val="Title"/>
        <w:jc w:val="center"/>
        <w:rPr>
          <w:rFonts w:ascii="Times New Roman" w:hAnsi="Times New Roman" w:cs="Times New Roman"/>
        </w:rPr>
      </w:pPr>
      <w:r w:rsidRPr="006B3586">
        <w:rPr>
          <w:rFonts w:ascii="Times New Roman" w:hAnsi="Times New Roman" w:cs="Times New Roman"/>
        </w:rPr>
        <w:t xml:space="preserve">8DC00 </w:t>
      </w:r>
      <w:r w:rsidR="00640FB9" w:rsidRPr="006B3586">
        <w:rPr>
          <w:rFonts w:ascii="Times New Roman" w:hAnsi="Times New Roman" w:cs="Times New Roman"/>
        </w:rPr>
        <w:t>Medical Image Analysis</w:t>
      </w:r>
    </w:p>
    <w:p w14:paraId="7889F97E" w14:textId="77777777" w:rsidR="00AF6F90" w:rsidRPr="006B3586" w:rsidRDefault="00AF6F90" w:rsidP="00AF6F90"/>
    <w:p w14:paraId="60353E66" w14:textId="77777777" w:rsidR="00AF6F90" w:rsidRPr="006B3586" w:rsidRDefault="00AF6F90" w:rsidP="00AF6F90"/>
    <w:p w14:paraId="75A7B0FC" w14:textId="77777777" w:rsidR="00AF6F90" w:rsidRPr="006B3586" w:rsidRDefault="00AF6F90" w:rsidP="00AF6F90"/>
    <w:p w14:paraId="3D3D9CE6" w14:textId="77777777" w:rsidR="00AF6F90" w:rsidRPr="006B3586" w:rsidRDefault="00AF6F90" w:rsidP="00AF6F90"/>
    <w:p w14:paraId="7FB8E603" w14:textId="77777777" w:rsidR="00AF6F90" w:rsidRPr="006B3586" w:rsidRDefault="00AF6F90" w:rsidP="00AF6F90">
      <w:pPr>
        <w:jc w:val="center"/>
        <w:rPr>
          <w:sz w:val="40"/>
          <w:szCs w:val="40"/>
        </w:rPr>
      </w:pPr>
      <w:r w:rsidRPr="006B3586">
        <w:rPr>
          <w:sz w:val="40"/>
          <w:szCs w:val="40"/>
        </w:rPr>
        <w:t>Project 1 - Registration</w:t>
      </w:r>
    </w:p>
    <w:p w14:paraId="735D05B6" w14:textId="77777777" w:rsidR="00AF6F90" w:rsidRPr="006B3586" w:rsidRDefault="00AF6F90" w:rsidP="00AF6F90">
      <w:pPr>
        <w:jc w:val="center"/>
      </w:pPr>
    </w:p>
    <w:p w14:paraId="52B10470" w14:textId="77777777" w:rsidR="00AF6F90" w:rsidRPr="00AF6F90" w:rsidRDefault="00AF6F90" w:rsidP="00AF6F90">
      <w:pPr>
        <w:jc w:val="center"/>
        <w:rPr>
          <w:sz w:val="40"/>
          <w:szCs w:val="40"/>
          <w:lang w:val="nl-NL"/>
        </w:rPr>
      </w:pPr>
      <w:r w:rsidRPr="00AF6F90">
        <w:rPr>
          <w:sz w:val="40"/>
          <w:szCs w:val="40"/>
          <w:lang w:val="nl-NL"/>
        </w:rPr>
        <w:t>Report</w:t>
      </w:r>
    </w:p>
    <w:p w14:paraId="6C041720" w14:textId="77777777" w:rsidR="00AF6F90" w:rsidRPr="00AF6F90" w:rsidRDefault="00AF6F90" w:rsidP="00AF6F90">
      <w:pPr>
        <w:rPr>
          <w:lang w:val="nl-NL"/>
        </w:rPr>
      </w:pPr>
    </w:p>
    <w:p w14:paraId="73F809AD" w14:textId="77777777" w:rsidR="00AF6F90" w:rsidRPr="00AF6F90" w:rsidRDefault="00AF6F90" w:rsidP="00AF6F90">
      <w:pPr>
        <w:rPr>
          <w:lang w:val="nl-NL"/>
        </w:rPr>
      </w:pPr>
    </w:p>
    <w:p w14:paraId="0D983726" w14:textId="5ADB782D" w:rsidR="00AF6F90" w:rsidRDefault="00AF6F90" w:rsidP="00AF6F90">
      <w:pPr>
        <w:rPr>
          <w:lang w:val="nl-NL"/>
        </w:rPr>
      </w:pPr>
    </w:p>
    <w:p w14:paraId="309E31E9" w14:textId="3FED9023" w:rsidR="00AF6F90" w:rsidRDefault="00AF6F90" w:rsidP="00AF6F90">
      <w:pPr>
        <w:rPr>
          <w:lang w:val="nl-NL"/>
        </w:rPr>
      </w:pPr>
    </w:p>
    <w:p w14:paraId="17BF560D" w14:textId="2254E134" w:rsidR="00AF6F90" w:rsidRDefault="00AF6F90" w:rsidP="00AF6F90">
      <w:pPr>
        <w:rPr>
          <w:lang w:val="nl-NL"/>
        </w:rPr>
      </w:pPr>
    </w:p>
    <w:p w14:paraId="2D504F60" w14:textId="7D01D449" w:rsidR="00AF6F90" w:rsidRDefault="00AF6F90" w:rsidP="00AF6F90">
      <w:pPr>
        <w:rPr>
          <w:lang w:val="nl-NL"/>
        </w:rPr>
      </w:pPr>
    </w:p>
    <w:p w14:paraId="4A3A007C" w14:textId="2E317A93" w:rsidR="00AF6F90" w:rsidRDefault="00AF6F90" w:rsidP="00AF6F90">
      <w:pPr>
        <w:rPr>
          <w:lang w:val="nl-NL"/>
        </w:rPr>
      </w:pPr>
    </w:p>
    <w:p w14:paraId="3B3837F6" w14:textId="76C7BB0B" w:rsidR="00AF6F90" w:rsidRDefault="00AF6F90" w:rsidP="00AF6F90">
      <w:pPr>
        <w:rPr>
          <w:lang w:val="nl-NL"/>
        </w:rPr>
      </w:pPr>
    </w:p>
    <w:p w14:paraId="675F9DAA" w14:textId="5A306896" w:rsidR="00AF6F90" w:rsidRDefault="00AF6F90" w:rsidP="00AF6F90">
      <w:pPr>
        <w:rPr>
          <w:lang w:val="nl-NL"/>
        </w:rPr>
      </w:pPr>
    </w:p>
    <w:p w14:paraId="0E291691" w14:textId="59536482" w:rsidR="00AF6F90" w:rsidRDefault="00AF6F90" w:rsidP="00AF6F90">
      <w:pPr>
        <w:rPr>
          <w:lang w:val="nl-NL"/>
        </w:rPr>
      </w:pPr>
    </w:p>
    <w:p w14:paraId="6F43B307" w14:textId="133811A6" w:rsidR="00AF6F90" w:rsidRDefault="00AF6F90" w:rsidP="00AF6F90">
      <w:pPr>
        <w:rPr>
          <w:lang w:val="nl-NL"/>
        </w:rPr>
      </w:pPr>
    </w:p>
    <w:p w14:paraId="6909DBC1" w14:textId="3A405BC5" w:rsidR="00AF6F90" w:rsidRDefault="00AF6F90" w:rsidP="00AF6F90">
      <w:pPr>
        <w:rPr>
          <w:lang w:val="nl-NL"/>
        </w:rPr>
      </w:pPr>
    </w:p>
    <w:p w14:paraId="520D7A8B" w14:textId="6A230880" w:rsidR="00AF6F90" w:rsidRDefault="00AF6F90" w:rsidP="00AF6F90">
      <w:pPr>
        <w:rPr>
          <w:lang w:val="nl-NL"/>
        </w:rPr>
      </w:pPr>
    </w:p>
    <w:p w14:paraId="5D0A06D1" w14:textId="64B4647A" w:rsidR="00AF6F90" w:rsidRDefault="00AF6F90" w:rsidP="00AF6F90">
      <w:pPr>
        <w:rPr>
          <w:lang w:val="nl-NL"/>
        </w:rPr>
      </w:pPr>
    </w:p>
    <w:p w14:paraId="777F9361" w14:textId="7445E220" w:rsidR="00AF6F90" w:rsidRDefault="00AF6F90" w:rsidP="00AF6F90">
      <w:pPr>
        <w:rPr>
          <w:lang w:val="nl-NL"/>
        </w:rPr>
      </w:pPr>
    </w:p>
    <w:p w14:paraId="3800E96D" w14:textId="1607C18F" w:rsidR="00AF6F90" w:rsidRDefault="00AF6F90" w:rsidP="00AF6F90">
      <w:pPr>
        <w:rPr>
          <w:lang w:val="nl-NL"/>
        </w:rPr>
      </w:pPr>
    </w:p>
    <w:p w14:paraId="42993EF3" w14:textId="0C10CC5E" w:rsidR="00AF6F90" w:rsidRDefault="00AF6F90" w:rsidP="00AF6F90">
      <w:pPr>
        <w:rPr>
          <w:lang w:val="nl-NL"/>
        </w:rPr>
      </w:pPr>
    </w:p>
    <w:p w14:paraId="7B7CEEB0" w14:textId="02DDCD27" w:rsidR="00AF6F90" w:rsidRDefault="00AF6F90" w:rsidP="00AF6F90">
      <w:pPr>
        <w:rPr>
          <w:lang w:val="nl-NL"/>
        </w:rPr>
      </w:pPr>
    </w:p>
    <w:p w14:paraId="12140459" w14:textId="24F78023" w:rsidR="00AF6F90" w:rsidRDefault="00AF6F90" w:rsidP="00AF6F90">
      <w:pPr>
        <w:rPr>
          <w:lang w:val="nl-NL"/>
        </w:rPr>
      </w:pPr>
    </w:p>
    <w:p w14:paraId="45FB72DD" w14:textId="5A72724F" w:rsidR="00AF6F90" w:rsidRDefault="00AF6F90" w:rsidP="00AF6F90">
      <w:pPr>
        <w:rPr>
          <w:lang w:val="nl-NL"/>
        </w:rPr>
      </w:pPr>
    </w:p>
    <w:p w14:paraId="73981B5C" w14:textId="2D5E9062" w:rsidR="00AF6F90" w:rsidRDefault="00AF6F90" w:rsidP="00AF6F90">
      <w:pPr>
        <w:rPr>
          <w:lang w:val="nl-NL"/>
        </w:rPr>
      </w:pPr>
    </w:p>
    <w:p w14:paraId="1FD5D21A" w14:textId="68E9E265" w:rsidR="00AF6F90" w:rsidRDefault="00AF6F90" w:rsidP="00AF6F90">
      <w:pPr>
        <w:rPr>
          <w:lang w:val="nl-NL"/>
        </w:rPr>
      </w:pPr>
    </w:p>
    <w:p w14:paraId="6F9F2A4F" w14:textId="48270EF0" w:rsidR="00AF6F90" w:rsidRDefault="00AF6F90" w:rsidP="00AF6F90">
      <w:pPr>
        <w:rPr>
          <w:lang w:val="nl-NL"/>
        </w:rPr>
      </w:pPr>
    </w:p>
    <w:p w14:paraId="1D74D8F1" w14:textId="26B36188" w:rsidR="00AF6F90" w:rsidRDefault="00AF6F90" w:rsidP="00AF6F90">
      <w:pPr>
        <w:rPr>
          <w:lang w:val="nl-NL"/>
        </w:rPr>
      </w:pPr>
    </w:p>
    <w:p w14:paraId="4AB158ED" w14:textId="10AD509F" w:rsidR="00AF6F90" w:rsidRDefault="00AF6F90" w:rsidP="00AF6F90">
      <w:pPr>
        <w:rPr>
          <w:lang w:val="nl-NL"/>
        </w:rPr>
      </w:pPr>
    </w:p>
    <w:p w14:paraId="63FA930A" w14:textId="1EE7D814" w:rsidR="00AF6F90" w:rsidRDefault="00AF6F90" w:rsidP="00AF6F90">
      <w:pPr>
        <w:rPr>
          <w:lang w:val="nl-NL"/>
        </w:rPr>
      </w:pPr>
    </w:p>
    <w:p w14:paraId="3F592AE4" w14:textId="5ACF4C6F" w:rsidR="00AF6F90" w:rsidRDefault="00AF6F90" w:rsidP="00AF6F90">
      <w:pPr>
        <w:rPr>
          <w:lang w:val="nl-NL"/>
        </w:rPr>
      </w:pPr>
    </w:p>
    <w:p w14:paraId="238865AD" w14:textId="77777777" w:rsidR="00AF6F90" w:rsidRPr="00AF6F90" w:rsidRDefault="00AF6F90" w:rsidP="00AF6F90">
      <w:pPr>
        <w:rPr>
          <w:lang w:val="nl-NL"/>
        </w:rPr>
      </w:pPr>
    </w:p>
    <w:p w14:paraId="42B17284" w14:textId="77777777" w:rsidR="00AF6F90" w:rsidRPr="00AF6F90" w:rsidRDefault="00AF6F90" w:rsidP="00AF6F90">
      <w:pPr>
        <w:rPr>
          <w:lang w:val="nl-NL"/>
        </w:rPr>
      </w:pPr>
      <w:r w:rsidRPr="00AF6F90">
        <w:rPr>
          <w:lang w:val="nl-NL"/>
        </w:rPr>
        <w:t>1-10-2021</w:t>
      </w:r>
    </w:p>
    <w:p w14:paraId="2C831589" w14:textId="77777777" w:rsidR="00AF6F90" w:rsidRPr="00AF6F90" w:rsidRDefault="00AF6F90" w:rsidP="00AF6F90">
      <w:pPr>
        <w:rPr>
          <w:lang w:val="nl-NL"/>
        </w:rPr>
      </w:pPr>
      <w:r w:rsidRPr="00AF6F90">
        <w:rPr>
          <w:lang w:val="nl-NL"/>
        </w:rPr>
        <w:t>Group 3</w:t>
      </w:r>
    </w:p>
    <w:p w14:paraId="3BDDEB9B" w14:textId="77777777" w:rsidR="00AF6F90" w:rsidRPr="00AF6F90" w:rsidRDefault="00AF6F90" w:rsidP="00AF6F90">
      <w:pPr>
        <w:rPr>
          <w:lang w:val="nl-NL"/>
        </w:rPr>
      </w:pPr>
      <w:r w:rsidRPr="00AF6F90">
        <w:rPr>
          <w:lang w:val="nl-NL"/>
        </w:rPr>
        <w:t>Aiik Biermans – 1241616</w:t>
      </w:r>
    </w:p>
    <w:p w14:paraId="4BA4740C" w14:textId="77777777" w:rsidR="00AF6F90" w:rsidRPr="00AF6F90" w:rsidRDefault="00AF6F90" w:rsidP="00AF6F90">
      <w:pPr>
        <w:rPr>
          <w:lang w:val="nl-NL"/>
        </w:rPr>
      </w:pPr>
      <w:r w:rsidRPr="00AF6F90">
        <w:rPr>
          <w:lang w:val="nl-NL"/>
        </w:rPr>
        <w:t>Brigitte van der Geest – 1464027</w:t>
      </w:r>
    </w:p>
    <w:p w14:paraId="7F04C8EC" w14:textId="77777777" w:rsidR="00AF6F90" w:rsidRDefault="00AF6F90" w:rsidP="00AF6F90">
      <w:r w:rsidRPr="00171176">
        <w:t>Pauline</w:t>
      </w:r>
      <w:r>
        <w:t xml:space="preserve"> </w:t>
      </w:r>
      <w:r w:rsidRPr="00171176">
        <w:t>Haulez – 1462245</w:t>
      </w:r>
    </w:p>
    <w:p w14:paraId="759CFA65" w14:textId="77777777" w:rsidR="00AF6F90" w:rsidRPr="00171176" w:rsidRDefault="00AF6F90" w:rsidP="00AF6F90">
      <w:r w:rsidRPr="00171176">
        <w:t>Willem Schellekens - 1636308</w:t>
      </w:r>
    </w:p>
    <w:p w14:paraId="3ED96DFF" w14:textId="77777777" w:rsidR="00AF6F90" w:rsidRDefault="00AF6F90">
      <w:pPr>
        <w:spacing w:after="160" w:line="259" w:lineRule="auto"/>
        <w:jc w:val="left"/>
        <w:rPr>
          <w:rFonts w:eastAsia="Times New Roman"/>
          <w:sz w:val="32"/>
          <w:szCs w:val="32"/>
        </w:rPr>
      </w:pPr>
      <w:r>
        <w:br w:type="page"/>
      </w:r>
    </w:p>
    <w:p w14:paraId="20A7F1A6" w14:textId="64A1BB66" w:rsidR="00AF6F90" w:rsidRDefault="00AF6F90" w:rsidP="00AF6F90">
      <w:pPr>
        <w:pStyle w:val="Heading1"/>
      </w:pPr>
      <w:bookmarkStart w:id="0" w:name="_Toc83825150"/>
      <w:commentRangeStart w:id="1"/>
      <w:r>
        <w:lastRenderedPageBreak/>
        <w:t>Index</w:t>
      </w:r>
      <w:bookmarkEnd w:id="0"/>
      <w:commentRangeEnd w:id="1"/>
      <w:r w:rsidR="002E57AB">
        <w:rPr>
          <w:rStyle w:val="CommentReference"/>
          <w:rFonts w:eastAsiaTheme="minorHAnsi"/>
        </w:rPr>
        <w:commentReference w:id="1"/>
      </w:r>
    </w:p>
    <w:sdt>
      <w:sdtPr>
        <w:id w:val="1948114112"/>
        <w:docPartObj>
          <w:docPartGallery w:val="Table of Contents"/>
          <w:docPartUnique/>
        </w:docPartObj>
      </w:sdtPr>
      <w:sdtEndPr>
        <w:rPr>
          <w:b/>
          <w:bCs/>
          <w:noProof/>
        </w:rPr>
      </w:sdtEndPr>
      <w:sdtContent>
        <w:p w14:paraId="2570990B" w14:textId="2C418FDB" w:rsidR="00AF6F90" w:rsidRPr="00AF6F90" w:rsidRDefault="00AF6F90" w:rsidP="00AF6F90">
          <w:pPr>
            <w:rPr>
              <w:color w:val="2F5496" w:themeColor="accent1" w:themeShade="BF"/>
            </w:rPr>
          </w:pPr>
          <w:r w:rsidRPr="00AF6F90">
            <w:fldChar w:fldCharType="begin"/>
          </w:r>
          <w:r w:rsidRPr="00AF6F90">
            <w:instrText xml:space="preserve"> TOC \o "1-3" \h \z \u </w:instrText>
          </w:r>
          <w:r w:rsidRPr="00AF6F90">
            <w:fldChar w:fldCharType="separate"/>
          </w:r>
          <w:hyperlink w:anchor="_Toc83825150" w:history="1"/>
        </w:p>
        <w:p w14:paraId="6BAC0D44" w14:textId="6F5155D9" w:rsidR="00AF6F90" w:rsidRPr="00AF6F90" w:rsidRDefault="00BF457F">
          <w:pPr>
            <w:pStyle w:val="TOC1"/>
            <w:tabs>
              <w:tab w:val="right" w:leader="dot" w:pos="9350"/>
            </w:tabs>
            <w:rPr>
              <w:noProof/>
            </w:rPr>
          </w:pPr>
          <w:hyperlink w:anchor="_Toc83825151" w:history="1">
            <w:r w:rsidR="00AF6F90" w:rsidRPr="00AF6F90">
              <w:rPr>
                <w:rStyle w:val="Hyperlink"/>
                <w:noProof/>
                <w:color w:val="auto"/>
              </w:rPr>
              <w:t>1. Introduction</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_Toc83825151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4285D47A" w14:textId="4EDB254D" w:rsidR="00AF6F90" w:rsidRPr="00AF6F90" w:rsidRDefault="00BF457F">
          <w:pPr>
            <w:pStyle w:val="TOC1"/>
            <w:tabs>
              <w:tab w:val="right" w:leader="dot" w:pos="9350"/>
            </w:tabs>
            <w:rPr>
              <w:noProof/>
            </w:rPr>
          </w:pPr>
          <w:hyperlink w:anchor="_Toc83825152" w:history="1">
            <w:r w:rsidR="00AF6F90" w:rsidRPr="00AF6F90">
              <w:rPr>
                <w:rStyle w:val="Hyperlink"/>
                <w:noProof/>
                <w:color w:val="auto"/>
              </w:rPr>
              <w:t>2. Methods</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_Toc83825152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23352004" w14:textId="02E2E922" w:rsidR="00AF6F90" w:rsidRPr="00AF6F90" w:rsidRDefault="00BF457F">
          <w:pPr>
            <w:pStyle w:val="TOC2"/>
            <w:tabs>
              <w:tab w:val="right" w:leader="dot" w:pos="9350"/>
            </w:tabs>
            <w:rPr>
              <w:noProof/>
            </w:rPr>
          </w:pPr>
          <w:hyperlink w:anchor="_Toc83825153" w:history="1">
            <w:r w:rsidR="00AF6F90" w:rsidRPr="00AF6F90">
              <w:rPr>
                <w:rStyle w:val="Hyperlink"/>
                <w:noProof/>
                <w:color w:val="auto"/>
              </w:rPr>
              <w:t>2.1 Dataset</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_Toc83825153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481A0F2C" w14:textId="1F80C12A" w:rsidR="00AF6F90" w:rsidRPr="00AF6F90" w:rsidRDefault="00BF457F">
          <w:pPr>
            <w:pStyle w:val="TOC2"/>
            <w:tabs>
              <w:tab w:val="right" w:leader="dot" w:pos="9350"/>
            </w:tabs>
            <w:rPr>
              <w:noProof/>
            </w:rPr>
          </w:pPr>
          <w:hyperlink w:anchor="_Toc83825154" w:history="1">
            <w:r w:rsidR="00AF6F90" w:rsidRPr="00AF6F90">
              <w:rPr>
                <w:rStyle w:val="Hyperlink"/>
                <w:noProof/>
                <w:color w:val="auto"/>
              </w:rPr>
              <w:t>2.2 Point-based and intensity-based registration</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_Toc83825154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2AC4DD08" w14:textId="7EEA9A89" w:rsidR="00AF6F90" w:rsidRPr="00AF6F90" w:rsidRDefault="00BF457F">
          <w:pPr>
            <w:pStyle w:val="TOC2"/>
            <w:tabs>
              <w:tab w:val="right" w:leader="dot" w:pos="9350"/>
            </w:tabs>
            <w:rPr>
              <w:noProof/>
            </w:rPr>
          </w:pPr>
          <w:hyperlink w:anchor="_Toc83825155" w:history="1">
            <w:r w:rsidR="00AF6F90" w:rsidRPr="00AF6F90">
              <w:rPr>
                <w:rStyle w:val="Hyperlink"/>
                <w:noProof/>
                <w:color w:val="auto"/>
              </w:rPr>
              <w:t>2.3 Methods of registration evaluation</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_Toc83825155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42418899" w14:textId="09377435" w:rsidR="00AF6F90" w:rsidRDefault="00AF6F90">
          <w:r w:rsidRPr="00AF6F90">
            <w:rPr>
              <w:b/>
              <w:bCs/>
              <w:noProof/>
            </w:rPr>
            <w:fldChar w:fldCharType="end"/>
          </w:r>
        </w:p>
      </w:sdtContent>
    </w:sdt>
    <w:p w14:paraId="0CD9FDF1" w14:textId="77777777" w:rsidR="00AF6F90" w:rsidRDefault="00AF6F90" w:rsidP="00AF6F90"/>
    <w:p w14:paraId="07AEAE77" w14:textId="77777777" w:rsidR="00AF6F90" w:rsidRDefault="00AF6F90" w:rsidP="00AF6F90"/>
    <w:p w14:paraId="441B10C6" w14:textId="21EFCD96" w:rsidR="00AF6F90" w:rsidRDefault="00AF6F90">
      <w:pPr>
        <w:spacing w:after="160" w:line="259" w:lineRule="auto"/>
        <w:jc w:val="left"/>
        <w:rPr>
          <w:rFonts w:eastAsia="Times New Roman"/>
          <w:sz w:val="32"/>
          <w:szCs w:val="32"/>
        </w:rPr>
      </w:pPr>
      <w:r>
        <w:br w:type="page"/>
      </w:r>
    </w:p>
    <w:p w14:paraId="2E6E1B6E" w14:textId="46FBC756" w:rsidR="00B8189F" w:rsidRPr="00816DB7" w:rsidRDefault="00B8189F" w:rsidP="00816DB7">
      <w:pPr>
        <w:pStyle w:val="Heading1"/>
      </w:pPr>
      <w:bookmarkStart w:id="2" w:name="_Toc83825151"/>
      <w:r w:rsidRPr="00816DB7">
        <w:lastRenderedPageBreak/>
        <w:t>1. Introduction</w:t>
      </w:r>
      <w:bookmarkEnd w:id="2"/>
    </w:p>
    <w:p w14:paraId="7CF8EC98" w14:textId="53F9BA43" w:rsidR="00B8189F" w:rsidRPr="00816DB7" w:rsidRDefault="00B8189F" w:rsidP="00816DB7">
      <w:r w:rsidRPr="00816DB7">
        <w:t>Image registration</w:t>
      </w:r>
      <w:r w:rsidR="00C10BFB">
        <w:t>, the process of aligning two images,</w:t>
      </w:r>
      <w:r w:rsidRPr="00816DB7">
        <w:t xml:space="preserve"> is a vital practice </w:t>
      </w:r>
      <w:r w:rsidR="0091210A">
        <w:t>used throughout</w:t>
      </w:r>
      <w:r w:rsidRPr="00816DB7">
        <w:t xml:space="preserve"> the</w:t>
      </w:r>
      <w:r w:rsidR="0091210A">
        <w:t xml:space="preserve"> field of medical imaging.</w:t>
      </w:r>
      <w:r w:rsidR="00C10BFB">
        <w:t xml:space="preserve"> </w:t>
      </w:r>
      <w:r w:rsidR="0091210A">
        <w:t xml:space="preserve">It is </w:t>
      </w:r>
      <w:r w:rsidR="00FB6716">
        <w:t>used</w:t>
      </w:r>
      <w:r w:rsidR="0091210A">
        <w:t xml:space="preserve"> </w:t>
      </w:r>
      <w:r w:rsidR="00FB6716">
        <w:t>in the</w:t>
      </w:r>
      <w:r w:rsidR="0091210A">
        <w:t xml:space="preserve"> comparison of medical images of different moments</w:t>
      </w:r>
      <w:r w:rsidR="00FB6716">
        <w:t xml:space="preserve"> in time</w:t>
      </w:r>
      <w:r w:rsidR="0091210A">
        <w:t>,</w:t>
      </w:r>
      <w:r w:rsidR="00FB6716">
        <w:t xml:space="preserve"> different</w:t>
      </w:r>
      <w:r w:rsidR="0091210A">
        <w:t xml:space="preserve"> </w:t>
      </w:r>
      <w:r w:rsidR="00FB6716">
        <w:t xml:space="preserve">modalities </w:t>
      </w:r>
      <w:r w:rsidR="0091210A">
        <w:t>or different patients</w:t>
      </w:r>
      <w:r w:rsidR="00FB6716">
        <w:t>, necessary for clinical evaluation</w:t>
      </w:r>
      <w:r w:rsidR="007211AF">
        <w:t xml:space="preserve"> </w:t>
      </w:r>
      <w:r w:rsidR="00C10BFB">
        <w:t>E.g.</w:t>
      </w:r>
      <w:r w:rsidR="007211AF">
        <w:t>, i</w:t>
      </w:r>
      <w:r w:rsidR="00FB6716">
        <w:t>mages from before and after treatment of a patient can be used to evaluate the effectiveness of the treatment</w:t>
      </w:r>
      <w:r w:rsidR="007211AF">
        <w:t>, Computed tomography (CT) images can be aligned with Positron Emission Tomography (PET) images to further improve tumor detection and segmentation of structures in an image can be made easier when aligned with an atlas.</w:t>
      </w:r>
      <w:r w:rsidR="00FB6716">
        <w:t xml:space="preserve"> For good and relevant comparisons between images, accurate alignment is needed</w:t>
      </w:r>
      <w:r w:rsidRPr="00816DB7">
        <w:t xml:space="preserve"> (Kostelec &amp; Periaswamy, 2003)</w:t>
      </w:r>
      <w:r w:rsidR="00FB6716">
        <w:t>. The</w:t>
      </w:r>
      <w:r w:rsidR="00B87531">
        <w:t xml:space="preserve"> structures in</w:t>
      </w:r>
      <w:r w:rsidR="00FB6716">
        <w:t xml:space="preserve"> the images must overlap</w:t>
      </w:r>
      <w:r w:rsidR="00FB6716" w:rsidRPr="00FB6716">
        <w:t xml:space="preserve"> </w:t>
      </w:r>
      <w:r w:rsidR="00FB6716">
        <w:t>in the area of interest, with as little error as possible</w:t>
      </w:r>
      <w:r w:rsidR="00C10BFB">
        <w:t xml:space="preserve"> to achieve this.</w:t>
      </w:r>
      <w:r w:rsidR="008F096A">
        <w:t xml:space="preserve"> Image registration can be done automatically to eliminate human the human factor and to make the registration objective. Various algorithms</w:t>
      </w:r>
      <w:r w:rsidR="0082189B">
        <w:t xml:space="preserve"> which optimize the alignment of the images can be used, each with its own characteristics and features.</w:t>
      </w:r>
    </w:p>
    <w:p w14:paraId="61BBA31C" w14:textId="6337F06E" w:rsidR="007C65AD" w:rsidRDefault="007C65AD" w:rsidP="00816DB7"/>
    <w:p w14:paraId="4F8C1007" w14:textId="5D2F9797" w:rsidR="00A17C37" w:rsidRDefault="008F096A" w:rsidP="00816DB7">
      <w:r>
        <w:t xml:space="preserve">In this report, different methods of registration are elaborated and applied on a provided dataset of MR brain scans. </w:t>
      </w:r>
      <w:r w:rsidR="00C61755">
        <w:t>A t</w:t>
      </w:r>
      <w:commentRangeStart w:id="3"/>
      <w:r w:rsidR="00C61755">
        <w:t xml:space="preserve">ransformation matrix </w:t>
      </w:r>
      <w:commentRangeEnd w:id="3"/>
      <w:r w:rsidR="00720DFD">
        <w:rPr>
          <w:rStyle w:val="CommentReference"/>
        </w:rPr>
        <w:commentReference w:id="3"/>
      </w:r>
      <w:r w:rsidR="00C61755">
        <w:t>is</w:t>
      </w:r>
      <w:r w:rsidR="00655992">
        <w:t xml:space="preserve"> calculated either </w:t>
      </w:r>
      <w:r w:rsidR="003954B3">
        <w:t>semi-automatically or automatically and then</w:t>
      </w:r>
      <w:r w:rsidR="00C61755">
        <w:t xml:space="preserve"> applied to the moving image to align it with a fixed image. </w:t>
      </w:r>
      <w:r>
        <w:t xml:space="preserve">The methods are evaluated </w:t>
      </w:r>
      <w:r w:rsidR="00F0780F">
        <w:t xml:space="preserve">with the use of different metrics to assess the quality of the registration. </w:t>
      </w:r>
      <w:r w:rsidR="00816DB7" w:rsidRPr="00171176">
        <w:t>The goal of this project is to compare and evaluate</w:t>
      </w:r>
      <w:r w:rsidR="00F0780F">
        <w:t xml:space="preserve"> the</w:t>
      </w:r>
      <w:r w:rsidR="00816DB7" w:rsidRPr="00171176">
        <w:t xml:space="preserve"> different inter-and intra-modal registration methods</w:t>
      </w:r>
      <w:r w:rsidR="00F0780F">
        <w:t>. Experiments will be performed to demonstrate the advantages and disadvantages of each.</w:t>
      </w:r>
    </w:p>
    <w:p w14:paraId="549615D7" w14:textId="77FD6930" w:rsidR="009E26B3" w:rsidRDefault="009E26B3" w:rsidP="00816DB7">
      <w:pPr>
        <w:pStyle w:val="Heading1"/>
      </w:pPr>
      <w:bookmarkStart w:id="4" w:name="_Toc83825152"/>
      <w:r>
        <w:t>2. Methods</w:t>
      </w:r>
      <w:bookmarkEnd w:id="4"/>
    </w:p>
    <w:p w14:paraId="59603C08" w14:textId="38EB0937" w:rsidR="005E04F7" w:rsidRDefault="000834A1" w:rsidP="005E04F7">
      <w:bookmarkStart w:id="5" w:name="_Toc83825153"/>
      <w:r>
        <w:t xml:space="preserve">The </w:t>
      </w:r>
      <w:r w:rsidR="001F7FB3">
        <w:t xml:space="preserve">used </w:t>
      </w:r>
      <w:r>
        <w:t xml:space="preserve">dataset, </w:t>
      </w:r>
      <w:r w:rsidR="001F7FB3">
        <w:t>transformations, methods of registration and how the evaluation of the registration is done are elaborated below. Then, the approach which uses these methods is elaborated.</w:t>
      </w:r>
    </w:p>
    <w:p w14:paraId="2BCD60B8" w14:textId="77777777" w:rsidR="001F7FB3" w:rsidRPr="005E04F7" w:rsidRDefault="001F7FB3" w:rsidP="005E04F7"/>
    <w:p w14:paraId="3F25AB86" w14:textId="297E4CCB" w:rsidR="00A17C37" w:rsidRDefault="00A17C37" w:rsidP="00C10BFB">
      <w:pPr>
        <w:pStyle w:val="Heading2"/>
      </w:pPr>
      <w:r>
        <w:t>2.</w:t>
      </w:r>
      <w:r w:rsidR="001F7FB3">
        <w:t>1</w:t>
      </w:r>
      <w:r>
        <w:t xml:space="preserve"> Dataset</w:t>
      </w:r>
      <w:bookmarkEnd w:id="5"/>
    </w:p>
    <w:p w14:paraId="381DC90D" w14:textId="55BF0D1F" w:rsidR="004F42BC" w:rsidRDefault="00A17C37" w:rsidP="004F42BC">
      <w:r>
        <w:t xml:space="preserve">The dataset provided consists of </w:t>
      </w:r>
      <w:r w:rsidR="004F42BC">
        <w:t xml:space="preserve">transverse MR brain scan slices. For a total of three patients, three different slices are used, which are all scanned both </w:t>
      </w:r>
      <w:r w:rsidR="004F42BC" w:rsidRPr="00171176">
        <w:t>T1-weighted and</w:t>
      </w:r>
      <w:r w:rsidR="004F42BC">
        <w:t xml:space="preserve"> by</w:t>
      </w:r>
      <w:r w:rsidR="004F42BC" w:rsidRPr="00171176">
        <w:t xml:space="preserve"> T2-FLAIR (Mendrik, et al., 2015)</w:t>
      </w:r>
      <w:r w:rsidR="004F42BC">
        <w:t>. For the T1-weighed scans, both the original and a randomly transformed image are used. Throughout th</w:t>
      </w:r>
      <w:r w:rsidR="000219D1">
        <w:t>is</w:t>
      </w:r>
      <w:r w:rsidR="004F42BC">
        <w:t xml:space="preserve"> report, the following format is used: </w:t>
      </w:r>
      <w:r w:rsidR="004F42BC" w:rsidRPr="004F42BC">
        <w:t>{Patient ID}</w:t>
      </w:r>
      <w:r w:rsidR="000219D1">
        <w:t>_</w:t>
      </w:r>
      <w:r w:rsidR="004F42BC" w:rsidRPr="004F42BC">
        <w:t>{Slice ID}</w:t>
      </w:r>
      <w:r w:rsidR="000219D1">
        <w:t>_</w:t>
      </w:r>
      <w:r w:rsidR="004F42BC" w:rsidRPr="004F42BC">
        <w:t>{Sequence}</w:t>
      </w:r>
      <w:r w:rsidR="004F42BC">
        <w:t>, where patient ID is one of the three patients, slice ID is one of the three slices and sequence is the modality used. For the randomly transformed image, a ‘d’ is appended after the sequence number.</w:t>
      </w:r>
    </w:p>
    <w:p w14:paraId="1D67406C" w14:textId="493ACF75" w:rsidR="00E62522" w:rsidRDefault="00E62522" w:rsidP="004F42BC">
      <w:commentRangeStart w:id="6"/>
      <w:r w:rsidRPr="00E62522">
        <w:t>For intra-modal registration the image</w:t>
      </w:r>
      <w:r>
        <w:t>s</w:t>
      </w:r>
      <w:r w:rsidRPr="00E62522">
        <w:t xml:space="preserve"> 1</w:t>
      </w:r>
      <w:r>
        <w:t>_</w:t>
      </w:r>
      <w:r w:rsidRPr="00E62522">
        <w:t>1</w:t>
      </w:r>
      <w:r>
        <w:t>_</w:t>
      </w:r>
      <w:r w:rsidRPr="00E62522">
        <w:t>t1 versus 1</w:t>
      </w:r>
      <w:r>
        <w:t>_</w:t>
      </w:r>
      <w:r w:rsidRPr="00E62522">
        <w:t>1</w:t>
      </w:r>
      <w:r>
        <w:t>_</w:t>
      </w:r>
      <w:r w:rsidRPr="00E62522">
        <w:t>t1</w:t>
      </w:r>
      <w:r w:rsidR="00655992">
        <w:t>_</w:t>
      </w:r>
      <w:r w:rsidRPr="00E62522">
        <w:t>d and 3</w:t>
      </w:r>
      <w:r>
        <w:t>_</w:t>
      </w:r>
      <w:r w:rsidRPr="00E62522">
        <w:t>3</w:t>
      </w:r>
      <w:r>
        <w:t>_</w:t>
      </w:r>
      <w:r w:rsidRPr="00E62522">
        <w:t>t1 versus 3</w:t>
      </w:r>
      <w:r>
        <w:t>_</w:t>
      </w:r>
      <w:r w:rsidRPr="00E62522">
        <w:t>3</w:t>
      </w:r>
      <w:r>
        <w:t>_</w:t>
      </w:r>
      <w:r w:rsidRPr="00E62522">
        <w:t>t1_d are used</w:t>
      </w:r>
      <w:r>
        <w:t xml:space="preserve">. </w:t>
      </w:r>
      <w:r w:rsidRPr="00171176">
        <w:t>For inter-modal registration the image  1</w:t>
      </w:r>
      <w:r>
        <w:t>_</w:t>
      </w:r>
      <w:r w:rsidRPr="00171176">
        <w:t>1</w:t>
      </w:r>
      <w:r>
        <w:t>_</w:t>
      </w:r>
      <w:r w:rsidRPr="00171176">
        <w:t>t1 versus 1</w:t>
      </w:r>
      <w:r>
        <w:t>_</w:t>
      </w:r>
      <w:r w:rsidRPr="00171176">
        <w:t>1</w:t>
      </w:r>
      <w:r>
        <w:t>_</w:t>
      </w:r>
      <w:r w:rsidRPr="00171176">
        <w:t>t2 and 3</w:t>
      </w:r>
      <w:r>
        <w:t>_</w:t>
      </w:r>
      <w:r w:rsidRPr="00171176">
        <w:t>3</w:t>
      </w:r>
      <w:r>
        <w:t>_</w:t>
      </w:r>
      <w:r w:rsidRPr="00171176">
        <w:t>t1 versus 3</w:t>
      </w:r>
      <w:r>
        <w:t>_3_</w:t>
      </w:r>
      <w:r w:rsidRPr="00171176">
        <w:t>t2 are used</w:t>
      </w:r>
      <w:commentRangeEnd w:id="6"/>
      <w:r>
        <w:rPr>
          <w:rStyle w:val="CommentReference"/>
        </w:rPr>
        <w:commentReference w:id="6"/>
      </w:r>
    </w:p>
    <w:p w14:paraId="33701FFD" w14:textId="3685FEE0" w:rsidR="00A17C37" w:rsidRDefault="00A17C37" w:rsidP="00A17C37"/>
    <w:p w14:paraId="4D8FB5B6" w14:textId="6BEC0E56" w:rsidR="000219D1" w:rsidRDefault="000219D1" w:rsidP="000219D1">
      <w:pPr>
        <w:pStyle w:val="Heading2"/>
      </w:pPr>
      <w:r>
        <w:t>2.</w:t>
      </w:r>
      <w:r w:rsidR="001F7FB3">
        <w:t>2</w:t>
      </w:r>
      <w:r>
        <w:t xml:space="preserve"> Transformations</w:t>
      </w:r>
    </w:p>
    <w:p w14:paraId="515DC920" w14:textId="6DB4BE35" w:rsidR="000219D1" w:rsidRPr="000219D1" w:rsidRDefault="000219D1" w:rsidP="000219D1">
      <w:r w:rsidRPr="000219D1">
        <w:t xml:space="preserve">The geometrical transformations are the transformations applied to the moving image,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=T(x)</m:t>
        </m:r>
      </m:oMath>
      <w:r w:rsidRPr="000219D1">
        <w:t xml:space="preserve">. </w:t>
      </w:r>
      <w:r>
        <w:t>These include:</w:t>
      </w:r>
    </w:p>
    <w:p w14:paraId="15F9BB40" w14:textId="77777777" w:rsidR="000219D1" w:rsidRDefault="000219D1" w:rsidP="000219D1">
      <w:pPr>
        <w:rPr>
          <w:rFonts w:eastAsiaTheme="minorEastAsia"/>
        </w:rPr>
      </w:pPr>
      <w:r>
        <w:t xml:space="preserve">Translation: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t</m:t>
        </m:r>
      </m:oMath>
      <w:r>
        <w:rPr>
          <w:rFonts w:eastAsiaTheme="minorEastAsia"/>
        </w:rPr>
        <w:t xml:space="preserve">, with </w:t>
      </w:r>
      <m:oMath>
        <m:r>
          <m:rPr>
            <m:sty m:val="bi"/>
          </m:rPr>
          <w:rPr>
            <w:rFonts w:ascii="Cambria Math" w:eastAsiaTheme="minorEastAsia" w:hAnsi="Cambria Math"/>
          </w:rPr>
          <m:t>x</m:t>
        </m:r>
      </m:oMath>
      <w:r>
        <w:rPr>
          <w:rFonts w:eastAsiaTheme="minorEastAsia"/>
        </w:rPr>
        <w:t xml:space="preserve"> the original position vector and </w:t>
      </w:r>
      <m:oMath>
        <m:r>
          <m:rPr>
            <m:sty m:val="bi"/>
          </m:rPr>
          <w:rPr>
            <w:rFonts w:ascii="Cambria Math" w:eastAsiaTheme="minorEastAsia" w:hAnsi="Cambria Math"/>
          </w:rPr>
          <m:t>t</m:t>
        </m:r>
      </m:oMath>
      <w:r>
        <w:rPr>
          <w:rFonts w:eastAsiaTheme="minorEastAsia"/>
        </w:rPr>
        <w:t xml:space="preserve"> the translation.</w:t>
      </w:r>
    </w:p>
    <w:p w14:paraId="6B67F2A8" w14:textId="7759C305" w:rsidR="000219D1" w:rsidRDefault="000219D1" w:rsidP="000219D1">
      <w:pPr>
        <w:rPr>
          <w:rFonts w:eastAsiaTheme="minorEastAsia"/>
        </w:rPr>
      </w:pPr>
      <w:r>
        <w:rPr>
          <w:rFonts w:eastAsiaTheme="minorEastAsia"/>
        </w:rPr>
        <w:t xml:space="preserve">Rotation: </w:t>
      </w:r>
      <m:oMath>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Rx</m:t>
        </m:r>
      </m:oMath>
      <w:r>
        <w:rPr>
          <w:rFonts w:eastAsiaTheme="minorEastAsia"/>
        </w:rPr>
        <w:t xml:space="preserve">, with </w:t>
      </w:r>
      <m:oMath>
        <m:r>
          <m:rPr>
            <m:sty m:val="bi"/>
          </m:rPr>
          <w:rPr>
            <w:rFonts w:ascii="Cambria Math" w:eastAsiaTheme="minorEastAsia" w:hAnsi="Cambria Math"/>
          </w:rPr>
          <m:t>R</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ϕ</m:t>
                          </m:r>
                        </m:e>
                      </m:d>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ϕ</m:t>
                          </m:r>
                        </m:e>
                      </m:d>
                    </m:e>
                  </m:func>
                </m:e>
              </m:m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ϕ</m:t>
                          </m:r>
                        </m:e>
                      </m:d>
                    </m:e>
                  </m:func>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ϕ</m:t>
                          </m:r>
                        </m:e>
                      </m:d>
                    </m:e>
                  </m:func>
                </m:e>
              </m:mr>
            </m:m>
          </m:e>
        </m:d>
      </m:oMath>
      <w:r w:rsidR="009E6D5E">
        <w:rPr>
          <w:rFonts w:eastAsiaTheme="minorEastAsia"/>
        </w:rPr>
        <w:t xml:space="preserve">, with </w:t>
      </w:r>
      <m:oMath>
        <m:r>
          <w:rPr>
            <w:rFonts w:ascii="Cambria Math" w:eastAsiaTheme="minorEastAsia" w:hAnsi="Cambria Math"/>
          </w:rPr>
          <m:t>ϕ</m:t>
        </m:r>
      </m:oMath>
      <w:r w:rsidR="009E6D5E">
        <w:rPr>
          <w:rFonts w:eastAsiaTheme="minorEastAsia"/>
        </w:rPr>
        <w:t xml:space="preserve"> the rotation angle</w:t>
      </w:r>
    </w:p>
    <w:p w14:paraId="691AE6D0" w14:textId="77777777" w:rsidR="000219D1" w:rsidRPr="00297503" w:rsidRDefault="000219D1" w:rsidP="000219D1">
      <w:pPr>
        <w:rPr>
          <w:rFonts w:eastAsiaTheme="minorEastAsia"/>
        </w:rPr>
      </w:pPr>
      <w:r>
        <w:rPr>
          <w:rFonts w:eastAsiaTheme="minorEastAsia"/>
        </w:rPr>
        <w:t xml:space="preserve">Scaling: </w:t>
      </w:r>
      <m:oMath>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=Sx</m:t>
        </m:r>
      </m:oMath>
      <w:r w:rsidRPr="00E23B61">
        <w:rPr>
          <w:rFonts w:eastAsiaTheme="minorEastAsia"/>
        </w:rPr>
        <w:t>, with</w:t>
      </w:r>
      <w:r>
        <w:rPr>
          <w:rFonts w:eastAsiaTheme="minorEastAsia"/>
        </w:rPr>
        <w:t xml:space="preserve"> </w:t>
      </w:r>
      <m:oMath>
        <m:r>
          <m:rPr>
            <m:sty m:val="bi"/>
          </m:rPr>
          <w:rPr>
            <w:rFonts w:ascii="Cambria Math" w:eastAsiaTheme="minorEastAsia" w:hAnsi="Cambria Math"/>
          </w:rPr>
          <m:t>S</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e>
              </m:mr>
            </m:m>
          </m:e>
        </m:d>
      </m:oMath>
    </w:p>
    <w:p w14:paraId="4815B558" w14:textId="5AEE0241" w:rsidR="000219D1" w:rsidRDefault="000219D1" w:rsidP="000219D1">
      <w:pPr>
        <w:rPr>
          <w:rFonts w:eastAsiaTheme="minorEastAsia"/>
        </w:rPr>
      </w:pPr>
      <w:r>
        <w:rPr>
          <w:rFonts w:eastAsiaTheme="minorEastAsia"/>
        </w:rPr>
        <w:t xml:space="preserve">Shearing: </w:t>
      </w:r>
      <m:oMath>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Hx</m:t>
        </m:r>
      </m:oMath>
      <w:r>
        <w:rPr>
          <w:rFonts w:eastAsiaTheme="minorEastAsia"/>
        </w:rPr>
        <w:t xml:space="preserve">, with </w:t>
      </w:r>
      <m:oMath>
        <m:r>
          <m:rPr>
            <m:sty m:val="bi"/>
          </m:rPr>
          <w:rPr>
            <w:rFonts w:ascii="Cambria Math" w:eastAsiaTheme="minorEastAsia" w:hAnsi="Cambria Math"/>
          </w:rPr>
          <m:t>H</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e>
                  <m:r>
                    <w:rPr>
                      <w:rFonts w:ascii="Cambria Math" w:eastAsiaTheme="minorEastAsia" w:hAnsi="Cambria Math"/>
                    </w:rPr>
                    <m:t>1</m:t>
                  </m:r>
                </m:e>
              </m:mr>
            </m:m>
          </m:e>
        </m:d>
      </m:oMath>
      <w:r>
        <w:rPr>
          <w:rFonts w:eastAsiaTheme="minorEastAsia"/>
        </w:rPr>
        <w:t xml:space="preserve">. </w:t>
      </w:r>
    </w:p>
    <w:p w14:paraId="77D95199" w14:textId="129BFA8D" w:rsidR="00720DFD" w:rsidRDefault="00720DFD" w:rsidP="000219D1">
      <w:pPr>
        <w:rPr>
          <w:rFonts w:eastAsiaTheme="minorEastAsia"/>
        </w:rPr>
      </w:pPr>
    </w:p>
    <w:p w14:paraId="04E7BE61" w14:textId="77C7A637" w:rsidR="003954B3" w:rsidRDefault="003954B3" w:rsidP="000219D1">
      <w:pPr>
        <w:rPr>
          <w:rFonts w:eastAsiaTheme="minorEastAsia"/>
        </w:rPr>
      </w:pPr>
      <w:r>
        <w:rPr>
          <w:rFonts w:eastAsiaTheme="minorEastAsia"/>
        </w:rPr>
        <w:lastRenderedPageBreak/>
        <w:t>Rigid transformations consist of only translation and rotation, i.e., the dimensions of the moving image do not change. Affine transformations can be combinations of translation, rotation, scaling</w:t>
      </w:r>
      <w:r w:rsidR="009E6D5E">
        <w:rPr>
          <w:rFonts w:eastAsiaTheme="minorEastAsia"/>
        </w:rPr>
        <w:t xml:space="preserve"> and shearing, which does change the dimensions of the moving image.</w:t>
      </w:r>
    </w:p>
    <w:p w14:paraId="11BE6CBA" w14:textId="77777777" w:rsidR="000219D1" w:rsidRDefault="000219D1" w:rsidP="00A17C37"/>
    <w:p w14:paraId="3A1EA26D" w14:textId="3BCE0B3C" w:rsidR="00C10BFB" w:rsidRPr="00C10BFB" w:rsidRDefault="00C10BFB" w:rsidP="00C10BFB">
      <w:pPr>
        <w:pStyle w:val="Heading2"/>
      </w:pPr>
      <w:bookmarkStart w:id="7" w:name="_Toc83825154"/>
      <w:r w:rsidRPr="00C10BFB">
        <w:t>2.</w:t>
      </w:r>
      <w:r w:rsidR="001F7FB3">
        <w:t>3</w:t>
      </w:r>
      <w:r w:rsidRPr="00C10BFB">
        <w:t xml:space="preserve"> Point-based and intensity-based registration</w:t>
      </w:r>
      <w:bookmarkEnd w:id="7"/>
    </w:p>
    <w:p w14:paraId="42AB6D0C" w14:textId="64894EE0" w:rsidR="00F0780F" w:rsidRDefault="0044713A" w:rsidP="00C10BFB">
      <w:r>
        <w:t>Point-based r</w:t>
      </w:r>
      <w:r w:rsidR="00F0780F">
        <w:t xml:space="preserve">egistration </w:t>
      </w:r>
      <w:r w:rsidR="00C61755">
        <w:t>is</w:t>
      </w:r>
      <w:r w:rsidR="00F0780F">
        <w:t xml:space="preserve"> performed semi-automatically based on user input in the form of </w:t>
      </w:r>
      <w:r w:rsidR="00C61755">
        <w:t>reference points picked by the user. These points that are selected in the fixed image that are considered reliable, based on distinguishable features, are the fiducials (</w:t>
      </w:r>
      <w:commentRangeStart w:id="8"/>
      <w:r w:rsidR="00C61755">
        <w:t>Fitzpatrick, J.M., et al.</w:t>
      </w:r>
      <w:commentRangeEnd w:id="8"/>
      <w:r w:rsidR="00C61755">
        <w:rPr>
          <w:rStyle w:val="CommentReference"/>
        </w:rPr>
        <w:commentReference w:id="8"/>
      </w:r>
      <w:r w:rsidR="00C61755">
        <w:t xml:space="preserve">). The same points are selected in the moving image, after which a transformation matrix is calculated, using the difference in </w:t>
      </w:r>
      <m:oMath>
        <m:r>
          <w:rPr>
            <w:rFonts w:ascii="Cambria Math" w:hAnsi="Cambria Math"/>
          </w:rPr>
          <m:t>x</m:t>
        </m:r>
      </m:oMath>
      <w:r w:rsidR="00C61755">
        <w:rPr>
          <w:rFonts w:eastAsiaTheme="minorEastAsia"/>
        </w:rPr>
        <w:t xml:space="preserve"> and </w:t>
      </w:r>
      <m:oMath>
        <m:r>
          <w:rPr>
            <w:rFonts w:ascii="Cambria Math" w:eastAsiaTheme="minorEastAsia" w:hAnsi="Cambria Math"/>
          </w:rPr>
          <m:t>y</m:t>
        </m:r>
      </m:oMath>
      <w:r w:rsidR="00C61755">
        <w:rPr>
          <w:rFonts w:eastAsiaTheme="minorEastAsia"/>
        </w:rPr>
        <w:t xml:space="preserve"> coordinates</w:t>
      </w:r>
      <w:r w:rsidR="00A17C37">
        <w:rPr>
          <w:rFonts w:eastAsiaTheme="minorEastAsia"/>
        </w:rPr>
        <w:t xml:space="preserve">, giving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w:r w:rsidR="00A17C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t>
            </m:r>
          </m:sub>
        </m:sSub>
      </m:oMath>
      <w:r w:rsidR="00A17C37">
        <w:rPr>
          <w:rFonts w:eastAsiaTheme="minorEastAsia"/>
        </w:rPr>
        <w:t>. These values are then used in a</w:t>
      </w:r>
      <w:r w:rsidR="004C7401">
        <w:rPr>
          <w:rFonts w:eastAsiaTheme="minorEastAsia"/>
        </w:rPr>
        <w:t>n affine</w:t>
      </w:r>
      <w:r w:rsidR="00A17C37">
        <w:rPr>
          <w:rFonts w:eastAsiaTheme="minorEastAsia"/>
        </w:rPr>
        <w:t xml:space="preserve"> transformation on the moving image.</w:t>
      </w:r>
    </w:p>
    <w:p w14:paraId="154DB6CA" w14:textId="65F7FB9A" w:rsidR="0044713A" w:rsidRDefault="0044713A" w:rsidP="00C10BFB"/>
    <w:p w14:paraId="63D807B5" w14:textId="6A66F12A" w:rsidR="00C10BFB" w:rsidRDefault="0044713A" w:rsidP="00816DB7">
      <w:r>
        <w:t xml:space="preserve">Intensity-based registration is performed automatically. The intensity values of the pixels in the images are used as the basis for the registration. The alignment of the fixed and moving images are iteratively improved. </w:t>
      </w:r>
      <w:r w:rsidR="00B16F46">
        <w:t xml:space="preserve">The amount of movement per iteration is determined by the learning rate. </w:t>
      </w:r>
      <w:r>
        <w:t>An optimal registration is reached when the values used to evaluate the alignment reach an optimum</w:t>
      </w:r>
      <w:r w:rsidR="00682204">
        <w:t xml:space="preserve"> for normalized cross-correlation or mutual information</w:t>
      </w:r>
      <w:r>
        <w:t>, as explained in the following paragraph.</w:t>
      </w:r>
    </w:p>
    <w:p w14:paraId="54CBE8EA" w14:textId="77777777" w:rsidR="008F096A" w:rsidRDefault="008F096A" w:rsidP="00816DB7"/>
    <w:p w14:paraId="293FC8E0" w14:textId="79738AE8" w:rsidR="00C10BFB" w:rsidRDefault="00C10BFB" w:rsidP="00C10BFB">
      <w:pPr>
        <w:pStyle w:val="Heading2"/>
      </w:pPr>
      <w:bookmarkStart w:id="9" w:name="_Toc83825155"/>
      <w:r>
        <w:t>2.</w:t>
      </w:r>
      <w:r w:rsidR="001F7FB3">
        <w:t>4</w:t>
      </w:r>
      <w:r>
        <w:t xml:space="preserve"> Methods of registration evaluation</w:t>
      </w:r>
      <w:bookmarkEnd w:id="9"/>
    </w:p>
    <w:p w14:paraId="17BE58A4" w14:textId="179E746E" w:rsidR="003745AB" w:rsidRDefault="003745AB" w:rsidP="003745AB">
      <w:pPr>
        <w:rPr>
          <w:rFonts w:eastAsiaTheme="minorEastAsia"/>
        </w:rPr>
      </w:pPr>
      <w:r>
        <w:rPr>
          <w:rFonts w:eastAsiaTheme="minorEastAsia"/>
        </w:rPr>
        <w:t>The different intensity-based similarity measures used in the evaluation of the alignment are:</w:t>
      </w:r>
    </w:p>
    <w:p w14:paraId="23128F3E" w14:textId="77777777" w:rsidR="003745AB" w:rsidRDefault="003745AB" w:rsidP="003745AB">
      <w:pPr>
        <w:rPr>
          <w:rFonts w:eastAsiaTheme="minorEastAsia"/>
          <w:b/>
          <w:bCs/>
        </w:rPr>
      </w:pPr>
    </w:p>
    <w:p w14:paraId="7264C339" w14:textId="75F694ED" w:rsidR="003745AB" w:rsidRPr="003745AB" w:rsidRDefault="003745AB" w:rsidP="003745AB">
      <w:pPr>
        <w:rPr>
          <w:rFonts w:eastAsiaTheme="minorEastAsia"/>
          <w:b/>
          <w:bCs/>
        </w:rPr>
      </w:pPr>
      <w:r w:rsidRPr="003745AB">
        <w:rPr>
          <w:rFonts w:eastAsiaTheme="minorEastAsia"/>
          <w:b/>
          <w:bCs/>
        </w:rPr>
        <w:t>Normalized cross-correlation (</w:t>
      </w:r>
      <w:r w:rsidR="002E57AB">
        <w:rPr>
          <w:rFonts w:eastAsiaTheme="minorEastAsia"/>
          <w:b/>
          <w:bCs/>
        </w:rPr>
        <w:t>N</w:t>
      </w:r>
      <w:r w:rsidRPr="003745AB">
        <w:rPr>
          <w:rFonts w:eastAsiaTheme="minorEastAsia"/>
          <w:b/>
          <w:bCs/>
        </w:rPr>
        <w:t>CC)</w:t>
      </w:r>
    </w:p>
    <w:p w14:paraId="1EA2467D" w14:textId="7E44ECCC" w:rsidR="003745AB" w:rsidRDefault="00554428" w:rsidP="003745AB">
      <w:pPr>
        <w:rPr>
          <w:rFonts w:eastAsiaTheme="minorEastAsia"/>
        </w:rPr>
      </w:pPr>
      <w:r>
        <w:rPr>
          <w:rFonts w:eastAsiaTheme="minorEastAsia"/>
        </w:rPr>
        <w:t>N</w:t>
      </w:r>
      <w:r w:rsidR="003745AB" w:rsidRPr="003745AB">
        <w:rPr>
          <w:rFonts w:eastAsiaTheme="minorEastAsia"/>
        </w:rPr>
        <w:t xml:space="preserve">ormalized cross-correlation </w:t>
      </w:r>
      <w:r>
        <w:rPr>
          <w:rFonts w:eastAsiaTheme="minorEastAsia"/>
        </w:rPr>
        <w:t xml:space="preserve">assumes </w:t>
      </w:r>
      <w:r w:rsidR="003745AB" w:rsidRPr="003745AB">
        <w:rPr>
          <w:rFonts w:eastAsiaTheme="minorEastAsia"/>
        </w:rPr>
        <w:t xml:space="preserve">there is a linear relationship between the pixel intensities in the two images. </w:t>
      </w:r>
      <w:r>
        <w:rPr>
          <w:rFonts w:eastAsiaTheme="minorEastAsia"/>
        </w:rPr>
        <w:t>However,</w:t>
      </w:r>
      <w:r w:rsidR="003745AB" w:rsidRPr="003745AB">
        <w:rPr>
          <w:rFonts w:eastAsiaTheme="minorEastAsia"/>
        </w:rPr>
        <w:t xml:space="preserve"> for inter-modality registration, there is a lack of linearity.</w:t>
      </w:r>
    </w:p>
    <w:p w14:paraId="754E9B24" w14:textId="77777777" w:rsidR="00AF6F90" w:rsidRPr="003745AB" w:rsidRDefault="00AF6F90" w:rsidP="003745AB">
      <w:pPr>
        <w:rPr>
          <w:rFonts w:eastAsiaTheme="minorEastAsia"/>
        </w:rPr>
      </w:pPr>
    </w:p>
    <w:p w14:paraId="63DF8B87" w14:textId="63A2A571" w:rsidR="003745AB" w:rsidRPr="00AF6F90" w:rsidRDefault="00554428" w:rsidP="003745AB">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e>
              </m:nary>
            </m:num>
            <m:den>
              <m:rad>
                <m:radPr>
                  <m:degHide m:val="1"/>
                  <m:ctrlPr>
                    <w:rPr>
                      <w:rFonts w:ascii="Cambria Math" w:eastAsiaTheme="minorEastAsia" w:hAnsi="Cambria Math"/>
                      <w:i/>
                    </w:rPr>
                  </m:ctrlPr>
                </m:radPr>
                <m:deg/>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I</m:t>
                                  </m:r>
                                </m:e>
                              </m:acc>
                            </m:e>
                          </m:d>
                        </m:e>
                        <m:sup>
                          <m:r>
                            <w:rPr>
                              <w:rFonts w:ascii="Cambria Math" w:eastAsiaTheme="minorEastAsia" w:hAnsi="Cambria Math"/>
                            </w:rPr>
                            <m:t>2</m:t>
                          </m:r>
                        </m:sup>
                      </m:sSup>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J</m:t>
                                      </m:r>
                                    </m:e>
                                  </m:acc>
                                </m:e>
                              </m:d>
                            </m:e>
                            <m:sup>
                              <m:r>
                                <w:rPr>
                                  <w:rFonts w:ascii="Cambria Math" w:eastAsiaTheme="minorEastAsia" w:hAnsi="Cambria Math"/>
                                </w:rPr>
                                <m:t>2</m:t>
                              </m:r>
                            </m:sup>
                          </m:sSup>
                        </m:e>
                      </m:nary>
                    </m:e>
                  </m:nary>
                </m:e>
              </m:rad>
            </m:den>
          </m:f>
        </m:oMath>
      </m:oMathPara>
    </w:p>
    <w:p w14:paraId="29FC2C36" w14:textId="77777777" w:rsidR="00AF6F90" w:rsidRDefault="00AF6F90" w:rsidP="003745AB">
      <w:pPr>
        <w:rPr>
          <w:rFonts w:eastAsiaTheme="minorEastAsia"/>
        </w:rPr>
      </w:pPr>
    </w:p>
    <w:p w14:paraId="71B1D982" w14:textId="434019F7" w:rsidR="00AF6F90" w:rsidRDefault="00AF6F90" w:rsidP="003745AB">
      <w:pPr>
        <w:rPr>
          <w:rFonts w:eastAsiaTheme="minorEastAsia"/>
          <w:b/>
          <w:bCs/>
        </w:rPr>
      </w:pPr>
      <w:r>
        <w:rPr>
          <w:rFonts w:eastAsiaTheme="minorEastAsia"/>
        </w:rPr>
        <w:t xml:space="preserve">In which,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the two images and </w:t>
      </w:r>
      <m:oMath>
        <m:r>
          <w:rPr>
            <w:rFonts w:ascii="Cambria Math" w:eastAsiaTheme="minorEastAsia" w:hAnsi="Cambria Math"/>
          </w:rPr>
          <m:t>i</m:t>
        </m:r>
      </m:oMath>
      <w:r>
        <w:rPr>
          <w:rFonts w:eastAsiaTheme="minorEastAsia"/>
        </w:rPr>
        <w:t xml:space="preserve"> is the pixel number.</w:t>
      </w:r>
      <w:r w:rsidR="000219D1">
        <w:rPr>
          <w:rFonts w:eastAsiaTheme="minorEastAsia"/>
        </w:rPr>
        <w:t xml:space="preserve"> The </w:t>
      </w:r>
      <w:r w:rsidR="002E57AB">
        <w:rPr>
          <w:rFonts w:eastAsiaTheme="minorEastAsia"/>
        </w:rPr>
        <w:t>N</w:t>
      </w:r>
      <w:r w:rsidR="000219D1">
        <w:rPr>
          <w:rFonts w:eastAsiaTheme="minorEastAsia"/>
        </w:rPr>
        <w:t xml:space="preserve">CC value is normalized, meaning it will have a value between </w:t>
      </w:r>
      <m:oMath>
        <m:r>
          <w:rPr>
            <w:rFonts w:ascii="Cambria Math" w:eastAsiaTheme="minorEastAsia" w:hAnsi="Cambria Math"/>
          </w:rPr>
          <m:t>0-1</m:t>
        </m:r>
      </m:oMath>
      <w:r w:rsidR="000219D1">
        <w:rPr>
          <w:rFonts w:eastAsiaTheme="minorEastAsia"/>
        </w:rPr>
        <w:t>.</w:t>
      </w:r>
      <w:r w:rsidR="009E6D5E">
        <w:rPr>
          <w:rFonts w:eastAsiaTheme="minorEastAsia"/>
        </w:rPr>
        <w:t xml:space="preserve"> The higher the value returned, the better the registration.</w:t>
      </w:r>
      <w:r w:rsidR="000219D1">
        <w:rPr>
          <w:rFonts w:eastAsiaTheme="minorEastAsia"/>
        </w:rPr>
        <w:t xml:space="preserve"> </w:t>
      </w:r>
      <w:r w:rsidR="00113C9E">
        <w:rPr>
          <w:rFonts w:eastAsiaTheme="minorEastAsia"/>
        </w:rPr>
        <w:t>It is possible t</w:t>
      </w:r>
      <w:r w:rsidR="00E62522">
        <w:rPr>
          <w:rFonts w:eastAsiaTheme="minorEastAsia"/>
        </w:rPr>
        <w:t xml:space="preserve">he value of </w:t>
      </w:r>
      <m:oMath>
        <m:r>
          <w:rPr>
            <w:rFonts w:ascii="Cambria Math" w:eastAsiaTheme="minorEastAsia" w:hAnsi="Cambria Math"/>
          </w:rPr>
          <m:t>1</m:t>
        </m:r>
      </m:oMath>
      <w:r w:rsidR="00E62522">
        <w:rPr>
          <w:rFonts w:eastAsiaTheme="minorEastAsia"/>
        </w:rPr>
        <w:t xml:space="preserve"> is not reached</w:t>
      </w:r>
      <w:r w:rsidR="00113C9E">
        <w:rPr>
          <w:rFonts w:eastAsiaTheme="minorEastAsia"/>
        </w:rPr>
        <w:t xml:space="preserve"> when more transformations than translation are done</w:t>
      </w:r>
      <w:r w:rsidR="00E62522">
        <w:rPr>
          <w:rFonts w:eastAsiaTheme="minorEastAsia"/>
        </w:rPr>
        <w:t xml:space="preserve"> because of inverse mapping</w:t>
      </w:r>
      <w:r w:rsidR="00113C9E">
        <w:rPr>
          <w:rFonts w:eastAsiaTheme="minorEastAsia"/>
        </w:rPr>
        <w:t xml:space="preserve">. </w:t>
      </w:r>
    </w:p>
    <w:p w14:paraId="32D732DD" w14:textId="77777777" w:rsidR="00554428" w:rsidRPr="00554428" w:rsidRDefault="00554428" w:rsidP="003745AB">
      <w:pPr>
        <w:rPr>
          <w:rFonts w:eastAsiaTheme="minorEastAsia"/>
        </w:rPr>
      </w:pPr>
    </w:p>
    <w:p w14:paraId="25891A30" w14:textId="015A1F33" w:rsidR="003745AB" w:rsidRPr="00F75BA3" w:rsidRDefault="003745AB" w:rsidP="00816DB7">
      <w:pPr>
        <w:rPr>
          <w:rFonts w:eastAsiaTheme="minorEastAsia"/>
        </w:rPr>
      </w:pPr>
      <w:r w:rsidRPr="003745AB">
        <w:rPr>
          <w:rFonts w:eastAsiaTheme="minorEastAsia"/>
          <w:b/>
          <w:bCs/>
        </w:rPr>
        <w:t>Mutual information</w:t>
      </w:r>
      <w:r w:rsidR="009E6D5E">
        <w:rPr>
          <w:rFonts w:eastAsiaTheme="minorEastAsia"/>
          <w:b/>
          <w:bCs/>
        </w:rPr>
        <w:t xml:space="preserve"> (MI)</w:t>
      </w:r>
    </w:p>
    <w:p w14:paraId="276DEAD2" w14:textId="074F69CB" w:rsidR="00AF6F90" w:rsidRDefault="00F75BA3" w:rsidP="00816DB7">
      <w:r>
        <w:t xml:space="preserve">The pixels of the images have a finite set of possible </w:t>
      </w:r>
      <w:r w:rsidR="000219D1">
        <w:t>values;</w:t>
      </w:r>
      <w:r>
        <w:t xml:space="preserve"> </w:t>
      </w:r>
      <w:r w:rsidR="000219D1">
        <w:t>thus,</w:t>
      </w:r>
      <w:r>
        <w:t xml:space="preserve"> the probability mass function (PMF) can be defined which maps each possible value to a probability. </w:t>
      </w:r>
      <w:r w:rsidR="00AF6F90">
        <w:t xml:space="preserve">Mutual </w:t>
      </w:r>
      <w:commentRangeStart w:id="10"/>
      <w:commentRangeStart w:id="11"/>
      <w:r w:rsidR="00AF6F90">
        <w:t>information uses th</w:t>
      </w:r>
      <w:r>
        <w:t>is</w:t>
      </w:r>
      <w:r w:rsidR="00AF6F90">
        <w:t xml:space="preserve"> probability mass function (PMF) of the two </w:t>
      </w:r>
      <w:r>
        <w:t xml:space="preserve">discrete </w:t>
      </w:r>
      <w:r w:rsidR="00AF6F90">
        <w:t>images, defined with normalized image histograms</w:t>
      </w:r>
      <w:r>
        <w:t>.</w:t>
      </w:r>
    </w:p>
    <w:p w14:paraId="463B1827" w14:textId="641A7206" w:rsidR="002A74F5" w:rsidRDefault="002A74F5" w:rsidP="00816DB7"/>
    <w:p w14:paraId="6595328F" w14:textId="5C591056" w:rsidR="002A74F5" w:rsidRPr="002A74F5" w:rsidRDefault="002A74F5" w:rsidP="00816DB7">
      <w:pPr>
        <w:rPr>
          <w:rFonts w:eastAsiaTheme="minorEastAsia"/>
        </w:rPr>
      </w:pPr>
      <m:oMathPara>
        <m:oMath>
          <m:r>
            <w:rPr>
              <w:rFonts w:ascii="Cambria Math" w:hAnsi="Cambria Math"/>
            </w:rPr>
            <m:t>MI</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i,j</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i,j</m:t>
                                  </m:r>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i</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j</m:t>
                                  </m:r>
                                </m:e>
                              </m:d>
                            </m:den>
                          </m:f>
                        </m:e>
                      </m:d>
                    </m:e>
                  </m:func>
                </m:e>
              </m:nary>
            </m:e>
          </m:nary>
          <w:commentRangeEnd w:id="10"/>
          <m:r>
            <m:rPr>
              <m:sty m:val="p"/>
            </m:rPr>
            <w:rPr>
              <w:rStyle w:val="CommentReference"/>
            </w:rPr>
            <w:commentReference w:id="10"/>
          </m:r>
          <w:commentRangeEnd w:id="11"/>
          <m:r>
            <m:rPr>
              <m:sty m:val="p"/>
            </m:rPr>
            <w:rPr>
              <w:rStyle w:val="CommentReference"/>
            </w:rPr>
            <w:commentReference w:id="11"/>
          </m:r>
        </m:oMath>
      </m:oMathPara>
    </w:p>
    <w:p w14:paraId="1B990436" w14:textId="584359C4" w:rsidR="002A74F5" w:rsidRDefault="002A74F5" w:rsidP="00816DB7">
      <w:pPr>
        <w:rPr>
          <w:rFonts w:eastAsiaTheme="minorEastAsia"/>
        </w:rPr>
      </w:pPr>
    </w:p>
    <w:p w14:paraId="2AD79F5A" w14:textId="7EEFE62A" w:rsidR="002A74F5" w:rsidRDefault="002A74F5" w:rsidP="00816DB7">
      <w:r>
        <w:rPr>
          <w:rFonts w:eastAsiaTheme="minorEastAsia"/>
        </w:rPr>
        <w:t>In which</w:t>
      </w:r>
      <w:r w:rsidR="00F75BA3">
        <w:rPr>
          <w:rFonts w:eastAsiaTheme="minorEastAsia"/>
        </w:rPr>
        <w:t xml:space="preserve"> </w:t>
      </w:r>
      <m:oMath>
        <m:r>
          <w:rPr>
            <w:rFonts w:ascii="Cambria Math" w:eastAsiaTheme="minorEastAsia" w:hAnsi="Cambria Math"/>
          </w:rPr>
          <m:t>I</m:t>
        </m:r>
      </m:oMath>
      <w:r w:rsidR="00F75BA3">
        <w:rPr>
          <w:rFonts w:eastAsiaTheme="minorEastAsia"/>
        </w:rPr>
        <w:t xml:space="preserve"> and </w:t>
      </w:r>
      <m:oMath>
        <m:r>
          <w:rPr>
            <w:rFonts w:ascii="Cambria Math" w:eastAsiaTheme="minorEastAsia" w:hAnsi="Cambria Math"/>
          </w:rPr>
          <m:t>J</m:t>
        </m:r>
      </m:oMath>
      <w:r w:rsidR="00F75BA3">
        <w:rPr>
          <w:rFonts w:eastAsiaTheme="minorEastAsia"/>
        </w:rPr>
        <w:t xml:space="preserve"> are again the images,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I=i</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=P(I=i,J=j)</m:t>
        </m:r>
      </m:oMath>
      <w:r w:rsidR="00F75BA3">
        <w:rPr>
          <w:rFonts w:eastAsiaTheme="minorEastAsia"/>
        </w:rPr>
        <w:t xml:space="preserve">. The logarithm </w:t>
      </w:r>
      <w:r w:rsidR="00640FB9">
        <w:rPr>
          <w:rFonts w:eastAsiaTheme="minorEastAsia"/>
        </w:rPr>
        <w:t>has</w:t>
      </w:r>
      <w:r w:rsidR="00F75BA3">
        <w:rPr>
          <w:rFonts w:eastAsiaTheme="minorEastAsia"/>
        </w:rPr>
        <w:t xml:space="preserve"> base </w:t>
      </w:r>
      <w:r w:rsidR="00640FB9">
        <w:rPr>
          <w:rFonts w:eastAsiaTheme="minorEastAsia"/>
        </w:rPr>
        <w:t>2, therefore,</w:t>
      </w:r>
      <w:r w:rsidR="00F75BA3">
        <w:rPr>
          <w:rFonts w:eastAsiaTheme="minorEastAsia"/>
        </w:rPr>
        <w:t xml:space="preserve"> the MI is expressed in units of bits.</w:t>
      </w:r>
      <w:r w:rsidR="009E6D5E">
        <w:rPr>
          <w:rFonts w:eastAsiaTheme="minorEastAsia"/>
        </w:rPr>
        <w:t xml:space="preserve"> Again, the higher the value returned, the better the registration.</w:t>
      </w:r>
    </w:p>
    <w:p w14:paraId="64199925" w14:textId="1E1628DC" w:rsidR="00C10BFB" w:rsidRDefault="00C10BFB" w:rsidP="00AF6F90"/>
    <w:p w14:paraId="135FAB71" w14:textId="1C4D9361" w:rsidR="00261AE0" w:rsidRPr="009E6D5E" w:rsidRDefault="009E6D5E" w:rsidP="00AF6F90">
      <w:pPr>
        <w:rPr>
          <w:b/>
          <w:bCs/>
        </w:rPr>
      </w:pPr>
      <w:r>
        <w:rPr>
          <w:b/>
          <w:bCs/>
        </w:rPr>
        <w:t>Target registration error (TRE)</w:t>
      </w:r>
    </w:p>
    <w:p w14:paraId="467D9ACB" w14:textId="4F47A6BD" w:rsidR="009E26B3" w:rsidRDefault="009E6D5E" w:rsidP="009E26B3">
      <w:pPr>
        <w:pStyle w:val="NoSpacing"/>
        <w:rPr>
          <w:rFonts w:ascii="Times New Roman" w:eastAsiaTheme="minorEastAsia" w:hAnsi="Times New Roman" w:cs="Times New Roman"/>
          <w:lang w:val="en-US"/>
        </w:rPr>
      </w:pPr>
      <w:r>
        <w:rPr>
          <w:rFonts w:ascii="Times New Roman" w:hAnsi="Times New Roman" w:cs="Times New Roman"/>
          <w:lang w:val="en-US"/>
        </w:rPr>
        <w:t xml:space="preserve">The evaluation of the quality of the alignment is determined by calculating the error. This is done by taking the </w:t>
      </w:r>
      <m:oMath>
        <m:sSup>
          <m:sSupPr>
            <m:ctrlPr>
              <w:rPr>
                <w:rFonts w:ascii="Cambria Math" w:hAnsi="Cambria Math" w:cs="Times New Roman"/>
                <w:i/>
                <w:lang w:val="en-US"/>
              </w:rPr>
            </m:ctrlPr>
          </m:sSupPr>
          <m:e>
            <m:r>
              <w:rPr>
                <w:rFonts w:ascii="Cambria Math" w:hAnsi="Cambria Math" w:cs="Times New Roman"/>
                <w:lang w:val="en-US"/>
              </w:rPr>
              <m:t>L</m:t>
            </m:r>
          </m:e>
          <m:sup>
            <m:r>
              <w:rPr>
                <w:rFonts w:ascii="Cambria Math" w:hAnsi="Cambria Math" w:cs="Times New Roman"/>
                <w:lang w:val="en-US"/>
              </w:rPr>
              <m:t>2</m:t>
            </m:r>
          </m:sup>
        </m:sSup>
      </m:oMath>
      <w:r>
        <w:rPr>
          <w:rFonts w:ascii="Times New Roman" w:eastAsiaTheme="minorEastAsia" w:hAnsi="Times New Roman" w:cs="Times New Roman"/>
          <w:lang w:val="en-US"/>
        </w:rPr>
        <w:t>-norm for every pixel i</w:t>
      </w:r>
      <w:r w:rsidR="005E04F7">
        <w:rPr>
          <w:rFonts w:ascii="Times New Roman" w:eastAsiaTheme="minorEastAsia" w:hAnsi="Times New Roman" w:cs="Times New Roman"/>
          <w:lang w:val="en-US"/>
        </w:rPr>
        <w:t xml:space="preserve">n the fixed and moving image. </w:t>
      </w:r>
    </w:p>
    <w:p w14:paraId="0AD4934E" w14:textId="77777777" w:rsidR="005E04F7" w:rsidRDefault="005E04F7" w:rsidP="009E26B3">
      <w:pPr>
        <w:pStyle w:val="NoSpacing"/>
        <w:rPr>
          <w:rFonts w:ascii="Times New Roman" w:hAnsi="Times New Roman" w:cs="Times New Roman"/>
          <w:lang w:val="en-US"/>
        </w:rPr>
      </w:pPr>
    </w:p>
    <w:p w14:paraId="301976BC" w14:textId="1823C75E" w:rsidR="008B13E8" w:rsidRPr="005E04F7" w:rsidRDefault="008B13E8" w:rsidP="009E26B3">
      <w:pPr>
        <w:pStyle w:val="NoSpacing"/>
        <w:rPr>
          <w:rFonts w:ascii="Times New Roman" w:eastAsiaTheme="minorEastAsia" w:hAnsi="Times New Roman" w:cs="Times New Roman"/>
          <w:lang w:val="en-US"/>
        </w:rPr>
      </w:pPr>
      <m:oMathPara>
        <m:oMath>
          <m:r>
            <w:rPr>
              <w:rFonts w:ascii="Cambria Math" w:hAnsi="Cambria Math" w:cs="Times New Roman"/>
              <w:lang w:val="en-US"/>
            </w:rPr>
            <w:lastRenderedPageBreak/>
            <m:t>E</m:t>
          </m:r>
          <m:d>
            <m:dPr>
              <m:ctrlPr>
                <w:rPr>
                  <w:rFonts w:ascii="Cambria Math" w:hAnsi="Cambria Math" w:cs="Times New Roman"/>
                  <w:i/>
                  <w:lang w:val="en-US"/>
                </w:rPr>
              </m:ctrlPr>
            </m:dPr>
            <m:e>
              <m:r>
                <m:rPr>
                  <m:sty m:val="bi"/>
                </m:rPr>
                <w:rPr>
                  <w:rFonts w:ascii="Cambria Math" w:hAnsi="Cambria Math" w:cs="Times New Roman"/>
                  <w:lang w:val="en-US"/>
                </w:rPr>
                <m:t>T</m:t>
              </m:r>
            </m:e>
          </m:d>
          <m:r>
            <w:rPr>
              <w:rFonts w:ascii="Cambria Math" w:hAnsi="Cambria Math" w:cs="Times New Roman"/>
              <w:lang w:val="en-US"/>
            </w:rPr>
            <m:t>=</m:t>
          </m:r>
          <m:sSubSup>
            <m:sSubSupPr>
              <m:ctrlPr>
                <w:rPr>
                  <w:rFonts w:ascii="Cambria Math" w:hAnsi="Cambria Math" w:cs="Times New Roman"/>
                  <w:i/>
                  <w:lang w:val="en-US"/>
                </w:rPr>
              </m:ctrlPr>
            </m:sSubSupPr>
            <m:e>
              <m:d>
                <m:dPr>
                  <m:begChr m:val="‖"/>
                  <m:endChr m:val="‖"/>
                  <m:ctrlPr>
                    <w:rPr>
                      <w:rFonts w:ascii="Cambria Math" w:hAnsi="Cambria Math" w:cs="Times New Roman"/>
                      <w:i/>
                      <w:lang w:val="en-US"/>
                    </w:rPr>
                  </m:ctrlPr>
                </m:dPr>
                <m:e>
                  <m:r>
                    <m:rPr>
                      <m:sty m:val="bi"/>
                    </m:rPr>
                    <w:rPr>
                      <w:rFonts w:ascii="Cambria Math" w:hAnsi="Cambria Math" w:cs="Times New Roman"/>
                      <w:lang w:val="en-US"/>
                    </w:rPr>
                    <m:t>T</m:t>
                  </m:r>
                  <m:sSup>
                    <m:sSupPr>
                      <m:ctrlPr>
                        <w:rPr>
                          <w:rFonts w:ascii="Cambria Math" w:hAnsi="Cambria Math" w:cs="Times New Roman"/>
                          <w:i/>
                          <w:lang w:val="en-US"/>
                        </w:rPr>
                      </m:ctrlPr>
                    </m:sSupPr>
                    <m:e>
                      <m:r>
                        <m:rPr>
                          <m:sty m:val="bi"/>
                        </m:rPr>
                        <w:rPr>
                          <w:rFonts w:ascii="Cambria Math" w:hAnsi="Cambria Math" w:cs="Times New Roman"/>
                          <w:lang w:val="en-US"/>
                        </w:rPr>
                        <m:t>X</m:t>
                      </m:r>
                      <m:ctrlPr>
                        <w:rPr>
                          <w:rFonts w:ascii="Cambria Math" w:hAnsi="Cambria Math" w:cs="Times New Roman"/>
                          <w:b/>
                          <w:bCs/>
                          <w:i/>
                          <w:lang w:val="en-US"/>
                        </w:rPr>
                      </m:ctrlPr>
                    </m:e>
                    <m:sup>
                      <m:r>
                        <w:rPr>
                          <w:rFonts w:ascii="Cambria Math" w:hAnsi="Cambria Math" w:cs="Times New Roman"/>
                          <w:lang w:val="en-US"/>
                        </w:rPr>
                        <m:t>'</m:t>
                      </m:r>
                    </m:sup>
                  </m:sSup>
                  <m:r>
                    <w:rPr>
                      <w:rFonts w:ascii="Cambria Math" w:hAnsi="Cambria Math" w:cs="Times New Roman"/>
                      <w:lang w:val="en-US"/>
                    </w:rPr>
                    <m:t>-</m:t>
                  </m:r>
                  <m:r>
                    <m:rPr>
                      <m:sty m:val="bi"/>
                    </m:rPr>
                    <w:rPr>
                      <w:rFonts w:ascii="Cambria Math" w:hAnsi="Cambria Math" w:cs="Times New Roman"/>
                      <w:lang w:val="en-US"/>
                    </w:rPr>
                    <m:t>X</m:t>
                  </m:r>
                </m:e>
              </m:d>
            </m:e>
            <m:sub>
              <m:r>
                <w:rPr>
                  <w:rFonts w:ascii="Cambria Math" w:hAnsi="Cambria Math" w:cs="Times New Roman"/>
                  <w:lang w:val="en-US"/>
                </w:rPr>
                <m:t>2</m:t>
              </m:r>
            </m:sub>
            <m:sup>
              <m:r>
                <w:rPr>
                  <w:rFonts w:ascii="Cambria Math" w:hAnsi="Cambria Math" w:cs="Times New Roman"/>
                  <w:lang w:val="en-US"/>
                </w:rPr>
                <m:t>2</m:t>
              </m:r>
            </m:sup>
          </m:sSubSup>
        </m:oMath>
      </m:oMathPara>
    </w:p>
    <w:p w14:paraId="2FA4252F" w14:textId="47335337" w:rsidR="005E04F7" w:rsidRDefault="005E04F7" w:rsidP="009E26B3">
      <w:pPr>
        <w:pStyle w:val="NoSpacing"/>
        <w:rPr>
          <w:rFonts w:ascii="Times New Roman" w:eastAsiaTheme="minorEastAsia" w:hAnsi="Times New Roman" w:cs="Times New Roman"/>
          <w:lang w:val="en-US"/>
        </w:rPr>
      </w:pPr>
    </w:p>
    <w:p w14:paraId="170C4857" w14:textId="64691DB3" w:rsidR="005E04F7" w:rsidRDefault="005E04F7" w:rsidP="009E26B3">
      <w:pPr>
        <w:pStyle w:val="NoSpacing"/>
        <w:rPr>
          <w:rFonts w:ascii="Times New Roman" w:hAnsi="Times New Roman" w:cs="Times New Roman"/>
          <w:lang w:val="en-US"/>
        </w:rPr>
      </w:pPr>
      <w:r>
        <w:rPr>
          <w:rFonts w:ascii="Times New Roman" w:hAnsi="Times New Roman" w:cs="Times New Roman"/>
          <w:lang w:val="en-US"/>
        </w:rPr>
        <w:t>Then the mean error is calculated by dividing this error by the total amount of pixels.</w:t>
      </w:r>
    </w:p>
    <w:p w14:paraId="2FA54B5F" w14:textId="73495233" w:rsidR="00682204" w:rsidRDefault="00682204" w:rsidP="009E26B3">
      <w:pPr>
        <w:pStyle w:val="NoSpacing"/>
        <w:rPr>
          <w:rFonts w:ascii="Times New Roman" w:hAnsi="Times New Roman" w:cs="Times New Roman"/>
          <w:lang w:val="en-US"/>
        </w:rPr>
      </w:pPr>
    </w:p>
    <w:p w14:paraId="5EE374CC" w14:textId="3B4C03BA" w:rsidR="00682204" w:rsidRDefault="00682204" w:rsidP="009E26B3">
      <w:pPr>
        <w:pStyle w:val="NoSpacing"/>
        <w:rPr>
          <w:rFonts w:ascii="Times New Roman" w:hAnsi="Times New Roman" w:cs="Times New Roman"/>
          <w:b/>
          <w:bCs/>
          <w:lang w:val="en-US"/>
        </w:rPr>
      </w:pPr>
      <w:r>
        <w:rPr>
          <w:rFonts w:ascii="Times New Roman" w:hAnsi="Times New Roman" w:cs="Times New Roman"/>
          <w:b/>
          <w:bCs/>
          <w:lang w:val="en-US"/>
        </w:rPr>
        <w:t>Gradient</w:t>
      </w:r>
      <w:r w:rsidR="009B53AD">
        <w:rPr>
          <w:rFonts w:ascii="Times New Roman" w:hAnsi="Times New Roman" w:cs="Times New Roman"/>
          <w:b/>
          <w:bCs/>
          <w:lang w:val="en-US"/>
        </w:rPr>
        <w:t xml:space="preserve"> ascent</w:t>
      </w:r>
    </w:p>
    <w:p w14:paraId="317E50F8" w14:textId="27CE541F" w:rsidR="001F7FB3" w:rsidRDefault="00850B8F" w:rsidP="009E26B3">
      <w:pPr>
        <w:pStyle w:val="NoSpacing"/>
        <w:rPr>
          <w:rFonts w:ascii="Times New Roman" w:hAnsi="Times New Roman" w:cs="Times New Roman"/>
          <w:lang w:val="en-US"/>
        </w:rPr>
      </w:pPr>
      <w:r>
        <w:rPr>
          <w:rFonts w:ascii="Times New Roman" w:hAnsi="Times New Roman" w:cs="Times New Roman"/>
          <w:lang w:val="en-US"/>
        </w:rPr>
        <w:t xml:space="preserve">The gradient is used to approach the maximal values for the </w:t>
      </w:r>
      <w:r w:rsidR="002E57AB">
        <w:rPr>
          <w:rFonts w:ascii="Times New Roman" w:hAnsi="Times New Roman" w:cs="Times New Roman"/>
          <w:lang w:val="en-US"/>
        </w:rPr>
        <w:t>NCC</w:t>
      </w:r>
      <w:r>
        <w:rPr>
          <w:rFonts w:ascii="Times New Roman" w:hAnsi="Times New Roman" w:cs="Times New Roman"/>
          <w:lang w:val="en-US"/>
        </w:rPr>
        <w:t xml:space="preserve"> and MI. The optimum of these values is where the gradient is zero. The gradient can be approached as the following formula for discrete functions:</w:t>
      </w:r>
    </w:p>
    <w:p w14:paraId="249C5EEE" w14:textId="77777777" w:rsidR="00850B8F" w:rsidRDefault="00850B8F" w:rsidP="009E26B3">
      <w:pPr>
        <w:pStyle w:val="NoSpacing"/>
        <w:rPr>
          <w:rFonts w:ascii="Times New Roman" w:hAnsi="Times New Roman" w:cs="Times New Roman"/>
          <w:lang w:val="en-US"/>
        </w:rPr>
      </w:pPr>
    </w:p>
    <w:p w14:paraId="17B887D5" w14:textId="194EF1DA" w:rsidR="00850B8F" w:rsidRDefault="00850B8F" w:rsidP="009E26B3">
      <w:pPr>
        <w:pStyle w:val="NoSpacing"/>
        <w:rPr>
          <w:rFonts w:ascii="Times New Roman"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∂x</m:t>
                        </m:r>
                      </m:den>
                    </m:f>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e>
                    </m:d>
                  </m:e>
                </m:mr>
                <m:mr>
                  <m:e>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∂y</m:t>
                        </m:r>
                      </m:den>
                    </m:f>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e>
                    </m:d>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r>
                              <w:rPr>
                                <w:rFonts w:ascii="Cambria Math" w:hAnsi="Cambria Math" w:cs="Times New Roman"/>
                                <w:lang w:val="en-US"/>
                              </w:rPr>
                              <m:t>,y</m:t>
                            </m:r>
                          </m:e>
                        </m:d>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r>
                              <w:rPr>
                                <w:rFonts w:ascii="Cambria Math" w:hAnsi="Cambria Math" w:cs="Times New Roman"/>
                                <w:lang w:val="en-US"/>
                              </w:rPr>
                              <m:t>,y</m:t>
                            </m:r>
                          </m:e>
                        </m:d>
                      </m:num>
                      <m:den>
                        <m:r>
                          <w:rPr>
                            <w:rFonts w:ascii="Cambria Math" w:hAnsi="Cambria Math" w:cs="Times New Roman"/>
                            <w:lang w:val="en-US"/>
                          </w:rPr>
                          <m:t>h</m:t>
                        </m:r>
                      </m:den>
                    </m:f>
                  </m:e>
                </m:mr>
                <m:mr>
                  <m:e>
                    <m:f>
                      <m:fPr>
                        <m:ctrlPr>
                          <w:rPr>
                            <w:rFonts w:ascii="Cambria Math" w:hAnsi="Cambria Math" w:cs="Times New Roman"/>
                            <w:i/>
                            <w:lang w:val="en-US"/>
                          </w:rPr>
                        </m:ctrlPr>
                      </m:fPr>
                      <m:num>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e>
                        </m:d>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e>
                        </m:d>
                      </m:num>
                      <m:den>
                        <m:r>
                          <w:rPr>
                            <w:rFonts w:ascii="Cambria Math" w:hAnsi="Cambria Math" w:cs="Times New Roman"/>
                            <w:lang w:val="en-US"/>
                          </w:rPr>
                          <m:t>h</m:t>
                        </m:r>
                      </m:den>
                    </m:f>
                  </m:e>
                </m:mr>
              </m:m>
            </m:e>
          </m:d>
        </m:oMath>
      </m:oMathPara>
    </w:p>
    <w:p w14:paraId="354FB1E7" w14:textId="1DF29C37" w:rsidR="001F7FB3" w:rsidRDefault="001F7FB3" w:rsidP="009E26B3">
      <w:pPr>
        <w:pStyle w:val="NoSpacing"/>
        <w:rPr>
          <w:rFonts w:ascii="Times New Roman" w:hAnsi="Times New Roman" w:cs="Times New Roman"/>
          <w:lang w:val="en-US"/>
        </w:rPr>
      </w:pPr>
    </w:p>
    <w:p w14:paraId="7F5FB5F4" w14:textId="40B48678" w:rsidR="00850B8F" w:rsidRDefault="00850B8F" w:rsidP="009E26B3">
      <w:pPr>
        <w:pStyle w:val="NoSpacing"/>
        <w:rPr>
          <w:rFonts w:ascii="Times New Roman" w:hAnsi="Times New Roman" w:cs="Times New Roman"/>
          <w:lang w:val="en-US"/>
        </w:rPr>
      </w:pPr>
      <w:r>
        <w:rPr>
          <w:rFonts w:ascii="Times New Roman" w:hAnsi="Times New Roman" w:cs="Times New Roman"/>
          <w:lang w:val="en-US"/>
        </w:rPr>
        <w:t xml:space="preserve">In which </w:t>
      </w:r>
      <m:oMath>
        <m:r>
          <w:rPr>
            <w:rFonts w:ascii="Cambria Math" w:hAnsi="Cambria Math" w:cs="Times New Roman"/>
            <w:lang w:val="en-US"/>
          </w:rPr>
          <m:t>h</m:t>
        </m:r>
      </m:oMath>
      <w:r>
        <w:rPr>
          <w:rFonts w:ascii="Times New Roman" w:hAnsi="Times New Roman" w:cs="Times New Roman"/>
          <w:lang w:val="en-US"/>
        </w:rPr>
        <w:t xml:space="preserve"> is a very small number, which is used to increase and decrease the values for x and y in very small</w:t>
      </w:r>
      <w:r w:rsidR="009B53AD">
        <w:rPr>
          <w:rFonts w:ascii="Times New Roman" w:hAnsi="Times New Roman" w:cs="Times New Roman"/>
          <w:lang w:val="en-US"/>
        </w:rPr>
        <w:t xml:space="preserve"> steps in every iteration. The parameters will then be updated in the direction of the gradient until the gradient reaches zero. </w:t>
      </w:r>
    </w:p>
    <w:p w14:paraId="68978E72" w14:textId="7DE42033" w:rsidR="009B53AD" w:rsidRDefault="009B53AD" w:rsidP="009E26B3">
      <w:pPr>
        <w:pStyle w:val="NoSpacing"/>
        <w:rPr>
          <w:rFonts w:ascii="Times New Roman" w:eastAsiaTheme="minorEastAsia" w:hAnsi="Times New Roman" w:cs="Times New Roman"/>
          <w:lang w:val="en-US"/>
        </w:rPr>
      </w:pPr>
      <w:r>
        <w:rPr>
          <w:rFonts w:ascii="Times New Roman" w:hAnsi="Times New Roman" w:cs="Times New Roman"/>
          <w:lang w:val="en-US"/>
        </w:rPr>
        <w:t xml:space="preserve">The size of the step in the ascent is determined by the learning </w:t>
      </w:r>
      <w:r w:rsidR="00CA78EB">
        <w:rPr>
          <w:rFonts w:ascii="Times New Roman" w:hAnsi="Times New Roman" w:cs="Times New Roman"/>
          <w:lang w:val="en-US"/>
        </w:rPr>
        <w:t>rate</w:t>
      </w:r>
      <w:r w:rsidR="00CA78EB">
        <w:rPr>
          <w:rFonts w:ascii="Times New Roman" w:eastAsiaTheme="minorEastAsia" w:hAnsi="Times New Roman" w:cs="Times New Roman"/>
          <w:lang w:val="en-US"/>
        </w:rPr>
        <w:t xml:space="preserve"> </w:t>
      </w:r>
      <m:oMath>
        <m:r>
          <w:rPr>
            <w:rFonts w:ascii="Cambria Math" w:hAnsi="Cambria Math" w:cs="Times New Roman"/>
            <w:lang w:val="en-US"/>
          </w:rPr>
          <m:t>μ</m:t>
        </m:r>
      </m:oMath>
      <w:r>
        <w:rPr>
          <w:rFonts w:ascii="Times New Roman" w:eastAsiaTheme="minorEastAsia" w:hAnsi="Times New Roman" w:cs="Times New Roman"/>
          <w:lang w:val="en-US"/>
        </w:rPr>
        <w:t xml:space="preserve">. For maximizing the </w:t>
      </w:r>
      <w:r w:rsidR="00CA78EB">
        <w:rPr>
          <w:rFonts w:ascii="Times New Roman" w:eastAsiaTheme="minorEastAsia" w:hAnsi="Times New Roman" w:cs="Times New Roman"/>
          <w:lang w:val="en-US"/>
        </w:rPr>
        <w:t xml:space="preserve">function </w:t>
      </w:r>
      <m:oMath>
        <m:r>
          <w:rPr>
            <w:rFonts w:ascii="Cambria Math" w:eastAsiaTheme="minorEastAsia" w:hAnsi="Cambria Math" w:cs="Times New Roman"/>
            <w:lang w:val="en-US"/>
          </w:rPr>
          <m:t>f(w)</m:t>
        </m:r>
      </m:oMath>
      <w:r>
        <w:rPr>
          <w:rFonts w:ascii="Times New Roman" w:eastAsiaTheme="minorEastAsia" w:hAnsi="Times New Roman" w:cs="Times New Roman"/>
          <w:lang w:val="en-US"/>
        </w:rPr>
        <w:t>, the function will thus be:</w:t>
      </w:r>
    </w:p>
    <w:p w14:paraId="33BA4352" w14:textId="3BD36529" w:rsidR="009B53AD" w:rsidRDefault="009B53AD" w:rsidP="009E26B3">
      <w:pPr>
        <w:pStyle w:val="NoSpacing"/>
        <w:rPr>
          <w:rFonts w:ascii="Times New Roman" w:hAnsi="Times New Roman" w:cs="Times New Roman"/>
          <w:lang w:val="en-US"/>
        </w:rPr>
      </w:pPr>
      <m:oMathPara>
        <m:oMath>
          <m:r>
            <w:rPr>
              <w:rFonts w:ascii="Cambria Math" w:hAnsi="Cambria Math" w:cs="Times New Roman"/>
              <w:lang w:val="en-US"/>
            </w:rPr>
            <m:t>w←w+μ</m:t>
          </m:r>
          <m:sSub>
            <m:sSubPr>
              <m:ctrlPr>
                <w:rPr>
                  <w:rFonts w:ascii="Cambria Math" w:hAnsi="Cambria Math" w:cs="Times New Roman"/>
                  <w:i/>
                  <w:lang w:val="en-US"/>
                </w:rPr>
              </m:ctrlPr>
            </m:sSubPr>
            <m:e>
              <m:r>
                <m:rPr>
                  <m:sty m:val="p"/>
                </m:rPr>
                <w:rPr>
                  <w:rFonts w:ascii="Cambria Math" w:hAnsi="Cambria Math" w:cs="Times New Roman"/>
                  <w:lang w:val="en-US"/>
                </w:rPr>
                <m:t>∇</m:t>
              </m:r>
              <m:ctrlPr>
                <w:rPr>
                  <w:rFonts w:ascii="Cambria Math" w:hAnsi="Cambria Math" w:cs="Times New Roman"/>
                  <w:lang w:val="en-US"/>
                </w:rPr>
              </m:ctrlPr>
            </m:e>
            <m:sub>
              <m:r>
                <w:rPr>
                  <w:rFonts w:ascii="Cambria Math" w:hAnsi="Cambria Math" w:cs="Times New Roman"/>
                  <w:lang w:val="en-US"/>
                </w:rPr>
                <m:t>w</m:t>
              </m:r>
            </m:sub>
          </m:sSub>
          <m:r>
            <w:rPr>
              <w:rFonts w:ascii="Cambria Math" w:hAnsi="Cambria Math" w:cs="Times New Roman"/>
              <w:lang w:val="en-US"/>
            </w:rPr>
            <m:t>f(x,y)</m:t>
          </m:r>
        </m:oMath>
      </m:oMathPara>
    </w:p>
    <w:p w14:paraId="4725FA17" w14:textId="16F80ED6" w:rsidR="001F7FB3" w:rsidRDefault="001F7FB3" w:rsidP="009E26B3">
      <w:pPr>
        <w:pStyle w:val="NoSpacing"/>
        <w:rPr>
          <w:rFonts w:ascii="Times New Roman" w:hAnsi="Times New Roman" w:cs="Times New Roman"/>
          <w:lang w:val="en-US"/>
        </w:rPr>
      </w:pPr>
    </w:p>
    <w:p w14:paraId="455DF059" w14:textId="01042F3D" w:rsidR="001F7FB3" w:rsidRDefault="001F7FB3" w:rsidP="001F7FB3">
      <w:pPr>
        <w:pStyle w:val="Heading2"/>
      </w:pPr>
      <w:r>
        <w:t>2.5 Approach</w:t>
      </w:r>
    </w:p>
    <w:p w14:paraId="5720E9FF" w14:textId="2A5573FE" w:rsidR="001F7FB3" w:rsidRDefault="00197FB4" w:rsidP="001F7FB3">
      <w:r>
        <w:t>The following image registrations will be performed:</w:t>
      </w:r>
    </w:p>
    <w:p w14:paraId="46213305" w14:textId="7305EE60" w:rsidR="001F7FB3" w:rsidRPr="00112AF8" w:rsidRDefault="00112AF8" w:rsidP="00112AF8">
      <w:pPr>
        <w:pStyle w:val="ListParagraph"/>
        <w:numPr>
          <w:ilvl w:val="0"/>
          <w:numId w:val="5"/>
        </w:numPr>
      </w:pPr>
      <w:r w:rsidRPr="00112AF8">
        <w:t>I</w:t>
      </w:r>
      <w:r w:rsidR="001F7FB3" w:rsidRPr="00112AF8">
        <w:t>ntra-modal rigid intensity-based registration, evaluated through the method of normalized cross-correlation</w:t>
      </w:r>
      <w:r w:rsidR="00197FB4" w:rsidRPr="00112AF8">
        <w:t>, using slices 1_1_t1 and 1_1_t1_d</w:t>
      </w:r>
      <w:r w:rsidRPr="00112AF8">
        <w:t>. These slices are identical.</w:t>
      </w:r>
    </w:p>
    <w:p w14:paraId="02AF271A" w14:textId="04028899" w:rsidR="001F7FB3" w:rsidRPr="00112AF8" w:rsidRDefault="00112AF8" w:rsidP="00112AF8">
      <w:pPr>
        <w:pStyle w:val="ListParagraph"/>
        <w:numPr>
          <w:ilvl w:val="0"/>
          <w:numId w:val="5"/>
        </w:numPr>
        <w:rPr>
          <w:color w:val="000000"/>
          <w:shd w:val="clear" w:color="auto" w:fill="FFFFFF"/>
        </w:rPr>
      </w:pPr>
      <w:r w:rsidRPr="00112AF8">
        <w:t>I</w:t>
      </w:r>
      <w:r w:rsidR="001F7FB3" w:rsidRPr="00112AF8">
        <w:t xml:space="preserve">ntra-modal affine intensity-based registration, evaluated through the method of </w:t>
      </w:r>
      <w:r w:rsidR="001F7FB3" w:rsidRPr="00112AF8">
        <w:rPr>
          <w:color w:val="000000"/>
          <w:shd w:val="clear" w:color="auto" w:fill="FFFFFF"/>
        </w:rPr>
        <w:t>normalized cross-correlation</w:t>
      </w:r>
      <w:r w:rsidR="00197FB4" w:rsidRPr="00112AF8">
        <w:rPr>
          <w:color w:val="000000"/>
          <w:shd w:val="clear" w:color="auto" w:fill="FFFFFF"/>
        </w:rPr>
        <w:t xml:space="preserve">, </w:t>
      </w:r>
      <w:r>
        <w:rPr>
          <w:color w:val="000000"/>
          <w:shd w:val="clear" w:color="auto" w:fill="FFFFFF"/>
        </w:rPr>
        <w:t xml:space="preserve">also </w:t>
      </w:r>
      <w:r w:rsidR="00197FB4" w:rsidRPr="00112AF8">
        <w:rPr>
          <w:color w:val="000000"/>
          <w:shd w:val="clear" w:color="auto" w:fill="FFFFFF"/>
        </w:rPr>
        <w:t xml:space="preserve">using slices </w:t>
      </w:r>
      <w:r w:rsidR="00197FB4" w:rsidRPr="00112AF8">
        <w:t>1_1_t1 and 1_1_t1_d.</w:t>
      </w:r>
    </w:p>
    <w:p w14:paraId="147BD396" w14:textId="162E1F99" w:rsidR="001F7FB3" w:rsidRPr="00112AF8" w:rsidRDefault="00112AF8" w:rsidP="00112AF8">
      <w:pPr>
        <w:pStyle w:val="ListParagraph"/>
        <w:numPr>
          <w:ilvl w:val="0"/>
          <w:numId w:val="5"/>
        </w:numPr>
        <w:rPr>
          <w:color w:val="000000"/>
          <w:shd w:val="clear" w:color="auto" w:fill="FFFFFF"/>
        </w:rPr>
      </w:pPr>
      <w:r w:rsidRPr="00112AF8">
        <w:t>I</w:t>
      </w:r>
      <w:r w:rsidR="001F7FB3" w:rsidRPr="00112AF8">
        <w:t xml:space="preserve">nter-modal affine intensity-based registration, evaluated through the method of </w:t>
      </w:r>
      <w:r w:rsidR="001F7FB3" w:rsidRPr="00112AF8">
        <w:rPr>
          <w:color w:val="000000"/>
          <w:shd w:val="clear" w:color="auto" w:fill="FFFFFF"/>
        </w:rPr>
        <w:t>normalized cross-correlation</w:t>
      </w:r>
      <w:r w:rsidR="00197FB4" w:rsidRPr="00112AF8">
        <w:rPr>
          <w:color w:val="000000"/>
          <w:shd w:val="clear" w:color="auto" w:fill="FFFFFF"/>
        </w:rPr>
        <w:t xml:space="preserve">, using slices </w:t>
      </w:r>
      <w:r w:rsidR="00197FB4" w:rsidRPr="00112AF8">
        <w:t>1_1_t1 vs 1_1_t2.</w:t>
      </w:r>
    </w:p>
    <w:p w14:paraId="6D70CB61" w14:textId="45EE2E5C" w:rsidR="001F7FB3" w:rsidRPr="00112AF8" w:rsidRDefault="00112AF8" w:rsidP="00112AF8">
      <w:pPr>
        <w:pStyle w:val="ListParagraph"/>
        <w:numPr>
          <w:ilvl w:val="0"/>
          <w:numId w:val="5"/>
        </w:numPr>
        <w:rPr>
          <w:color w:val="000000"/>
          <w:shd w:val="clear" w:color="auto" w:fill="FFFFFF"/>
        </w:rPr>
      </w:pPr>
      <w:r w:rsidRPr="00112AF8">
        <w:t>I</w:t>
      </w:r>
      <w:r w:rsidR="001F7FB3" w:rsidRPr="00112AF8">
        <w:t xml:space="preserve">ntra-modal affine intensity-based registration, evaluated through the method of </w:t>
      </w:r>
      <w:r w:rsidR="001F7FB3" w:rsidRPr="00112AF8">
        <w:rPr>
          <w:color w:val="000000"/>
          <w:shd w:val="clear" w:color="auto" w:fill="FFFFFF"/>
        </w:rPr>
        <w:t>mutual information</w:t>
      </w:r>
      <w:r w:rsidR="00197FB4" w:rsidRPr="00112AF8">
        <w:rPr>
          <w:color w:val="000000"/>
          <w:shd w:val="clear" w:color="auto" w:fill="FFFFFF"/>
        </w:rPr>
        <w:t xml:space="preserve">, using slices </w:t>
      </w:r>
      <w:r w:rsidR="00197FB4" w:rsidRPr="00112AF8">
        <w:t>1_1_t1 vs 1_1_t1_d</w:t>
      </w:r>
      <w:r>
        <w:t xml:space="preserve"> again</w:t>
      </w:r>
      <w:r w:rsidR="00197FB4" w:rsidRPr="00112AF8">
        <w:t>.</w:t>
      </w:r>
    </w:p>
    <w:p w14:paraId="1B372753" w14:textId="5821FC98" w:rsidR="001F7FB3" w:rsidRPr="00112AF8" w:rsidRDefault="00112AF8" w:rsidP="00112AF8">
      <w:pPr>
        <w:pStyle w:val="ListParagraph"/>
        <w:numPr>
          <w:ilvl w:val="0"/>
          <w:numId w:val="5"/>
        </w:numPr>
        <w:rPr>
          <w:color w:val="000000"/>
          <w:shd w:val="clear" w:color="auto" w:fill="FFFFFF"/>
        </w:rPr>
      </w:pPr>
      <w:r w:rsidRPr="00112AF8">
        <w:t>I</w:t>
      </w:r>
      <w:r w:rsidR="001F7FB3" w:rsidRPr="00112AF8">
        <w:t xml:space="preserve">nter-modal affine intensity-based registration, evaluated through the method of </w:t>
      </w:r>
      <w:r w:rsidR="001F7FB3" w:rsidRPr="00112AF8">
        <w:rPr>
          <w:color w:val="000000"/>
          <w:shd w:val="clear" w:color="auto" w:fill="FFFFFF"/>
        </w:rPr>
        <w:t>mutual information</w:t>
      </w:r>
      <w:r w:rsidR="00197FB4" w:rsidRPr="00112AF8">
        <w:rPr>
          <w:color w:val="000000"/>
          <w:shd w:val="clear" w:color="auto" w:fill="FFFFFF"/>
        </w:rPr>
        <w:t xml:space="preserve">, using slices </w:t>
      </w:r>
      <w:r w:rsidR="00197FB4" w:rsidRPr="00112AF8">
        <w:t>1_1_t1 vs 1_1_t2</w:t>
      </w:r>
      <w:r>
        <w:t xml:space="preserve"> again</w:t>
      </w:r>
      <w:r w:rsidR="00197FB4" w:rsidRPr="00112AF8">
        <w:t>.</w:t>
      </w:r>
    </w:p>
    <w:p w14:paraId="2AE427F7" w14:textId="6BFF9434" w:rsidR="00112AF8" w:rsidRDefault="00112AF8" w:rsidP="00112AF8">
      <w:pPr>
        <w:rPr>
          <w:color w:val="000000"/>
          <w:shd w:val="clear" w:color="auto" w:fill="FFFFFF"/>
        </w:rPr>
      </w:pPr>
    </w:p>
    <w:p w14:paraId="46E591DD" w14:textId="5D00680D" w:rsidR="00112AF8" w:rsidRPr="00112AF8" w:rsidRDefault="00112AF8" w:rsidP="00112AF8">
      <w:pPr>
        <w:rPr>
          <w:color w:val="000000"/>
          <w:shd w:val="clear" w:color="auto" w:fill="FFFFFF"/>
        </w:rPr>
      </w:pPr>
      <w:r>
        <w:rPr>
          <w:color w:val="000000"/>
          <w:shd w:val="clear" w:color="auto" w:fill="FFFFFF"/>
        </w:rPr>
        <w:t xml:space="preserve">With these registrations, the difference in TRE between rigid and affine transformations can be determined, with the transformation yielding the lowest error being the preferred transformation. Also, the difference in </w:t>
      </w:r>
      <w:r w:rsidR="002E57AB">
        <w:rPr>
          <w:color w:val="000000"/>
          <w:shd w:val="clear" w:color="auto" w:fill="FFFFFF"/>
        </w:rPr>
        <w:t>N</w:t>
      </w:r>
      <w:r>
        <w:rPr>
          <w:color w:val="000000"/>
          <w:shd w:val="clear" w:color="auto" w:fill="FFFFFF"/>
        </w:rPr>
        <w:t>CC, MI and TRE values for inter- and intra-modal transformations will be shown, which will illustrate how the registration of images with different intensity values affects the outcomes, when compared to images with similar intensity values.</w:t>
      </w:r>
      <w:r w:rsidR="00FF6E96">
        <w:rPr>
          <w:color w:val="000000"/>
          <w:shd w:val="clear" w:color="auto" w:fill="FFFFFF"/>
        </w:rPr>
        <w:t xml:space="preserve"> </w:t>
      </w:r>
      <w:r w:rsidR="00B141AD">
        <w:rPr>
          <w:color w:val="000000"/>
          <w:shd w:val="clear" w:color="auto" w:fill="FFFFFF"/>
        </w:rPr>
        <w:t>Lastly</w:t>
      </w:r>
      <w:r w:rsidR="00FF6E96">
        <w:rPr>
          <w:color w:val="000000"/>
          <w:shd w:val="clear" w:color="auto" w:fill="FFFFFF"/>
        </w:rPr>
        <w:t xml:space="preserve">, </w:t>
      </w:r>
      <w:r w:rsidR="0089311B">
        <w:rPr>
          <w:color w:val="000000"/>
          <w:shd w:val="clear" w:color="auto" w:fill="FFFFFF"/>
        </w:rPr>
        <w:t>a</w:t>
      </w:r>
      <w:r w:rsidR="00CA78EB">
        <w:rPr>
          <w:color w:val="000000"/>
          <w:shd w:val="clear" w:color="auto" w:fill="FFFFFF"/>
        </w:rPr>
        <w:t>n</w:t>
      </w:r>
      <w:r w:rsidR="0089311B">
        <w:rPr>
          <w:color w:val="000000"/>
          <w:shd w:val="clear" w:color="auto" w:fill="FFFFFF"/>
        </w:rPr>
        <w:t xml:space="preserve"> intra- and intermodal case is tested and compared with variable learning rate and compared to a fixed learning rate. With a variable learning rate, </w:t>
      </w:r>
      <w:r w:rsidR="007C7F99">
        <w:rPr>
          <w:color w:val="000000"/>
          <w:shd w:val="clear" w:color="auto" w:fill="FFFFFF"/>
        </w:rPr>
        <w:t xml:space="preserve">the learning rate decreases when the similarity </w:t>
      </w:r>
      <w:r w:rsidR="00285396">
        <w:rPr>
          <w:color w:val="000000"/>
          <w:shd w:val="clear" w:color="auto" w:fill="FFFFFF"/>
        </w:rPr>
        <w:t xml:space="preserve">becomes larger. </w:t>
      </w:r>
    </w:p>
    <w:p w14:paraId="0F415ED6" w14:textId="77777777" w:rsidR="001F7FB3" w:rsidRPr="001F7FB3" w:rsidRDefault="001F7FB3" w:rsidP="001F7FB3"/>
    <w:p w14:paraId="2A469139" w14:textId="697F7509" w:rsidR="00816DB7" w:rsidRPr="00171176" w:rsidRDefault="005E04F7" w:rsidP="00261AE0">
      <w:pPr>
        <w:pStyle w:val="Heading1"/>
        <w:rPr>
          <w:shd w:val="clear" w:color="auto" w:fill="FFFFFF"/>
        </w:rPr>
      </w:pPr>
      <w:r>
        <w:rPr>
          <w:shd w:val="clear" w:color="auto" w:fill="FFFFFF"/>
        </w:rPr>
        <w:t>3</w:t>
      </w:r>
      <w:r w:rsidR="00261AE0">
        <w:rPr>
          <w:shd w:val="clear" w:color="auto" w:fill="FFFFFF"/>
        </w:rPr>
        <w:t xml:space="preserve">. </w:t>
      </w:r>
      <w:commentRangeStart w:id="12"/>
      <w:r w:rsidR="00261AE0">
        <w:rPr>
          <w:shd w:val="clear" w:color="auto" w:fill="FFFFFF"/>
        </w:rPr>
        <w:t>Result</w:t>
      </w:r>
      <w:commentRangeEnd w:id="12"/>
      <w:r w:rsidR="002E57AB">
        <w:rPr>
          <w:rStyle w:val="CommentReference"/>
          <w:rFonts w:eastAsiaTheme="minorHAnsi"/>
        </w:rPr>
        <w:commentReference w:id="12"/>
      </w:r>
      <w:r w:rsidR="00261AE0">
        <w:rPr>
          <w:shd w:val="clear" w:color="auto" w:fill="FFFFFF"/>
        </w:rPr>
        <w:t>s</w:t>
      </w:r>
    </w:p>
    <w:p w14:paraId="3D837082" w14:textId="1A766BBB" w:rsidR="00720DFD" w:rsidRDefault="00720DFD" w:rsidP="00720DFD">
      <w:r>
        <w:t xml:space="preserve">In the following table 1 the target registration error (TRE) </w:t>
      </w:r>
      <w:r w:rsidR="001F7FB3">
        <w:t>is given for</w:t>
      </w:r>
      <w:r>
        <w:t xml:space="preserve"> affine transformation of the moved image. </w:t>
      </w:r>
    </w:p>
    <w:p w14:paraId="4C0FB542" w14:textId="11A97407" w:rsidR="002E57AB" w:rsidRDefault="002E57AB" w:rsidP="00720DFD"/>
    <w:p w14:paraId="2CD4FC39" w14:textId="01DCDBB8" w:rsidR="002E57AB" w:rsidRDefault="002E57AB" w:rsidP="00720DFD"/>
    <w:p w14:paraId="10E5E07D" w14:textId="77777777" w:rsidR="002E57AB" w:rsidRDefault="002E57AB" w:rsidP="00720DFD"/>
    <w:p w14:paraId="768002D1" w14:textId="77777777" w:rsidR="00720DFD" w:rsidRPr="002E57AB" w:rsidRDefault="00720DFD" w:rsidP="00720DFD">
      <w:pPr>
        <w:pStyle w:val="Heading4"/>
        <w:rPr>
          <w:rFonts w:ascii="Times New Roman" w:hAnsi="Times New Roman" w:cs="Times New Roman"/>
        </w:rPr>
      </w:pPr>
      <w:r w:rsidRPr="002E57AB">
        <w:rPr>
          <w:rFonts w:ascii="Times New Roman" w:hAnsi="Times New Roman" w:cs="Times New Roman"/>
          <w:lang w:val="en-US"/>
        </w:rPr>
        <w:t xml:space="preserve">Table 1. </w:t>
      </w:r>
      <w:r w:rsidRPr="002E57AB">
        <w:rPr>
          <w:rFonts w:ascii="Times New Roman" w:hAnsi="Times New Roman" w:cs="Times New Roman"/>
        </w:rPr>
        <w:t>Point-based affine image registration</w:t>
      </w:r>
    </w:p>
    <w:tbl>
      <w:tblPr>
        <w:tblStyle w:val="TableGrid"/>
        <w:tblW w:w="0" w:type="auto"/>
        <w:tblLook w:val="04A0" w:firstRow="1" w:lastRow="0" w:firstColumn="1" w:lastColumn="0" w:noHBand="0" w:noVBand="1"/>
      </w:tblPr>
      <w:tblGrid>
        <w:gridCol w:w="2689"/>
        <w:gridCol w:w="1134"/>
      </w:tblGrid>
      <w:tr w:rsidR="00720DFD" w:rsidRPr="0062318B" w14:paraId="40B436D9" w14:textId="77777777" w:rsidTr="002E57AB">
        <w:tc>
          <w:tcPr>
            <w:tcW w:w="2689" w:type="dxa"/>
          </w:tcPr>
          <w:p w14:paraId="27F8F2BB" w14:textId="77777777" w:rsidR="00720DFD" w:rsidRPr="002E57AB" w:rsidRDefault="00720DFD" w:rsidP="002E57AB">
            <w:pPr>
              <w:rPr>
                <w:b/>
                <w:bCs/>
                <w:sz w:val="18"/>
                <w:szCs w:val="18"/>
                <w:lang w:val="en-US"/>
              </w:rPr>
            </w:pPr>
            <w:r w:rsidRPr="002E57AB">
              <w:rPr>
                <w:b/>
                <w:bCs/>
                <w:sz w:val="18"/>
                <w:szCs w:val="18"/>
                <w:lang w:val="en-US"/>
              </w:rPr>
              <w:t>Intra-modal registration</w:t>
            </w:r>
          </w:p>
        </w:tc>
        <w:tc>
          <w:tcPr>
            <w:tcW w:w="1134" w:type="dxa"/>
          </w:tcPr>
          <w:p w14:paraId="1484AB81" w14:textId="77777777" w:rsidR="00720DFD" w:rsidRPr="002E57AB" w:rsidRDefault="00720DFD" w:rsidP="002E57AB">
            <w:pPr>
              <w:rPr>
                <w:b/>
                <w:bCs/>
                <w:sz w:val="18"/>
                <w:szCs w:val="18"/>
                <w:lang w:val="en-US"/>
              </w:rPr>
            </w:pPr>
            <w:r w:rsidRPr="002E57AB">
              <w:rPr>
                <w:b/>
                <w:bCs/>
                <w:sz w:val="18"/>
                <w:szCs w:val="18"/>
                <w:lang w:val="en-US"/>
              </w:rPr>
              <w:t>TRE</w:t>
            </w:r>
          </w:p>
        </w:tc>
      </w:tr>
      <w:tr w:rsidR="00720DFD" w:rsidRPr="0062318B" w14:paraId="09AA931C" w14:textId="77777777" w:rsidTr="002E57AB">
        <w:tc>
          <w:tcPr>
            <w:tcW w:w="2689" w:type="dxa"/>
          </w:tcPr>
          <w:p w14:paraId="5CA90B81"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nl-NL"/>
              </w:rPr>
              <w:t>1_1_t1 vs 1_1_t1_d</w:t>
            </w:r>
          </w:p>
        </w:tc>
        <w:tc>
          <w:tcPr>
            <w:tcW w:w="1134" w:type="dxa"/>
          </w:tcPr>
          <w:p w14:paraId="5C2B4A8C" w14:textId="77777777" w:rsidR="00720DFD" w:rsidRPr="002E57AB" w:rsidRDefault="00720DFD" w:rsidP="002E57AB">
            <w:pPr>
              <w:rPr>
                <w:sz w:val="18"/>
                <w:szCs w:val="18"/>
                <w:lang w:val="nl-NL"/>
              </w:rPr>
            </w:pPr>
            <w:r w:rsidRPr="002E57AB">
              <w:rPr>
                <w:sz w:val="18"/>
                <w:szCs w:val="18"/>
                <w:lang w:val="nl-NL"/>
              </w:rPr>
              <w:t>22.80</w:t>
            </w:r>
          </w:p>
          <w:p w14:paraId="03D7D247" w14:textId="77777777" w:rsidR="00720DFD" w:rsidRPr="002E57AB" w:rsidRDefault="00720DFD" w:rsidP="002E57AB">
            <w:pPr>
              <w:pStyle w:val="NoSpacing"/>
              <w:rPr>
                <w:rFonts w:ascii="Times New Roman" w:hAnsi="Times New Roman" w:cs="Times New Roman"/>
                <w:sz w:val="18"/>
                <w:szCs w:val="18"/>
                <w:lang w:val="en-US"/>
              </w:rPr>
            </w:pPr>
          </w:p>
        </w:tc>
      </w:tr>
      <w:tr w:rsidR="00720DFD" w:rsidRPr="0062318B" w14:paraId="0D0813A1" w14:textId="77777777" w:rsidTr="002E57AB">
        <w:tc>
          <w:tcPr>
            <w:tcW w:w="2689" w:type="dxa"/>
          </w:tcPr>
          <w:p w14:paraId="6FDA5E2E"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nl-NL"/>
              </w:rPr>
              <w:t>3_3_t1 vs 3_3_t1_d</w:t>
            </w:r>
          </w:p>
        </w:tc>
        <w:tc>
          <w:tcPr>
            <w:tcW w:w="1134" w:type="dxa"/>
          </w:tcPr>
          <w:p w14:paraId="275BEFB7"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en-US"/>
              </w:rPr>
              <w:t>12.27</w:t>
            </w:r>
          </w:p>
        </w:tc>
      </w:tr>
      <w:tr w:rsidR="00720DFD" w:rsidRPr="0062318B" w14:paraId="270BFACB" w14:textId="77777777" w:rsidTr="002E57AB">
        <w:tc>
          <w:tcPr>
            <w:tcW w:w="2689" w:type="dxa"/>
          </w:tcPr>
          <w:p w14:paraId="09E5BA4B" w14:textId="77777777" w:rsidR="00720DFD" w:rsidRPr="002E57AB" w:rsidRDefault="00720DFD" w:rsidP="002E57AB">
            <w:pPr>
              <w:pStyle w:val="NoSpacing"/>
              <w:rPr>
                <w:rFonts w:ascii="Times New Roman" w:hAnsi="Times New Roman" w:cs="Times New Roman"/>
                <w:b/>
                <w:bCs/>
                <w:sz w:val="18"/>
                <w:szCs w:val="18"/>
                <w:lang w:val="en-US"/>
              </w:rPr>
            </w:pPr>
            <w:r w:rsidRPr="002E57AB">
              <w:rPr>
                <w:rFonts w:ascii="Times New Roman" w:hAnsi="Times New Roman" w:cs="Times New Roman"/>
                <w:b/>
                <w:bCs/>
                <w:sz w:val="18"/>
                <w:szCs w:val="18"/>
                <w:lang w:val="en-US"/>
              </w:rPr>
              <w:t xml:space="preserve">Inter-modal registration </w:t>
            </w:r>
          </w:p>
        </w:tc>
        <w:tc>
          <w:tcPr>
            <w:tcW w:w="1134" w:type="dxa"/>
          </w:tcPr>
          <w:p w14:paraId="4D288891" w14:textId="77777777" w:rsidR="00720DFD" w:rsidRPr="002E57AB" w:rsidRDefault="00720DFD" w:rsidP="002E57AB">
            <w:pPr>
              <w:pStyle w:val="NoSpacing"/>
              <w:rPr>
                <w:rFonts w:ascii="Times New Roman" w:hAnsi="Times New Roman" w:cs="Times New Roman"/>
                <w:sz w:val="18"/>
                <w:szCs w:val="18"/>
                <w:lang w:val="en-US"/>
              </w:rPr>
            </w:pPr>
          </w:p>
        </w:tc>
      </w:tr>
      <w:tr w:rsidR="00720DFD" w:rsidRPr="0062318B" w14:paraId="7BA11583" w14:textId="77777777" w:rsidTr="002E57AB">
        <w:tc>
          <w:tcPr>
            <w:tcW w:w="2689" w:type="dxa"/>
          </w:tcPr>
          <w:p w14:paraId="11A1089A"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nl-NL"/>
              </w:rPr>
              <w:t>1_1_t1 vs 1_1_t2</w:t>
            </w:r>
          </w:p>
        </w:tc>
        <w:tc>
          <w:tcPr>
            <w:tcW w:w="1134" w:type="dxa"/>
          </w:tcPr>
          <w:p w14:paraId="69D3C107"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en-US"/>
              </w:rPr>
              <w:t>10.65</w:t>
            </w:r>
          </w:p>
        </w:tc>
      </w:tr>
      <w:tr w:rsidR="00720DFD" w:rsidRPr="0062318B" w14:paraId="0AE0ADAA" w14:textId="77777777" w:rsidTr="002E57AB">
        <w:tc>
          <w:tcPr>
            <w:tcW w:w="2689" w:type="dxa"/>
          </w:tcPr>
          <w:p w14:paraId="6DC338F9" w14:textId="77777777" w:rsidR="00720DFD" w:rsidRPr="002E57AB" w:rsidRDefault="00720DFD" w:rsidP="002E57AB">
            <w:pPr>
              <w:pStyle w:val="NoSpacing"/>
              <w:rPr>
                <w:rFonts w:ascii="Times New Roman" w:hAnsi="Times New Roman" w:cs="Times New Roman"/>
                <w:sz w:val="18"/>
                <w:szCs w:val="18"/>
                <w:lang w:val="nl-NL"/>
              </w:rPr>
            </w:pPr>
            <w:r w:rsidRPr="002E57AB">
              <w:rPr>
                <w:rFonts w:ascii="Times New Roman" w:hAnsi="Times New Roman" w:cs="Times New Roman"/>
                <w:sz w:val="18"/>
                <w:szCs w:val="18"/>
                <w:lang w:val="nl-NL"/>
              </w:rPr>
              <w:t>3_3_t1 vs 3_3_t2</w:t>
            </w:r>
          </w:p>
        </w:tc>
        <w:tc>
          <w:tcPr>
            <w:tcW w:w="1134" w:type="dxa"/>
          </w:tcPr>
          <w:p w14:paraId="756DA85B"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en-US"/>
              </w:rPr>
              <w:t>8.76</w:t>
            </w:r>
          </w:p>
        </w:tc>
      </w:tr>
    </w:tbl>
    <w:p w14:paraId="6872F6F2" w14:textId="60C5E16F" w:rsidR="00720DFD" w:rsidRDefault="00720DFD" w:rsidP="00720DFD">
      <w:pPr>
        <w:rPr>
          <w:rFonts w:ascii="Helvetica" w:hAnsi="Helvetica" w:cs="Helvetica"/>
          <w:color w:val="000000"/>
          <w:sz w:val="21"/>
          <w:szCs w:val="21"/>
          <w:shd w:val="clear" w:color="auto" w:fill="FFFFFF"/>
        </w:rPr>
      </w:pPr>
      <w:r>
        <w:br/>
        <w:t>In table 2 the values of the</w:t>
      </w:r>
      <w:r w:rsidRPr="002E57AB">
        <w:t xml:space="preserve"> normalized cross-correlation (</w:t>
      </w:r>
      <w:r w:rsidR="002E57AB" w:rsidRPr="002E57AB">
        <w:t>N</w:t>
      </w:r>
      <w:r w:rsidRPr="002E57AB">
        <w:t xml:space="preserve">CC) or mutual information (MI) are mentioned of </w:t>
      </w:r>
      <w:r>
        <w:t>affine</w:t>
      </w:r>
      <w:r w:rsidRPr="00F03CBB">
        <w:t xml:space="preserve"> intensity-b</w:t>
      </w:r>
      <w:r>
        <w:t>ased registration. The values are mentioned based on the standard p</w:t>
      </w:r>
      <w:r w:rsidRPr="0069187E">
        <w:t>arameters of the rigid transform</w:t>
      </w:r>
      <w:r w:rsidRPr="002E57AB">
        <w:t xml:space="preserve">ation ([0, 0, 0]) or affine transformation ([0, 1, 1, 0, 0, 0, 0]). Also, the values of </w:t>
      </w:r>
      <w:r w:rsidR="002E57AB" w:rsidRPr="002E57AB">
        <w:t>N</w:t>
      </w:r>
      <w:r w:rsidRPr="002E57AB">
        <w:t>CC or MI based on the optimal transform</w:t>
      </w:r>
      <w:bookmarkStart w:id="13" w:name="_GoBack"/>
      <w:bookmarkEnd w:id="13"/>
      <w:r w:rsidRPr="002E57AB">
        <w:t>ation calculated after the gradient ascent are mentioned. The TRE is also me</w:t>
      </w:r>
      <w:r w:rsidR="00CA78EB">
        <w:t>n</w:t>
      </w:r>
      <w:r w:rsidRPr="002E57AB">
        <w:t>tioned in table 2. A complete overview with the values of the learning rate and the resulting optimal transformation matrix is shown in appendix A.</w:t>
      </w:r>
      <w:r>
        <w:rPr>
          <w:rFonts w:ascii="Helvetica" w:hAnsi="Helvetica" w:cs="Helvetica"/>
          <w:color w:val="000000"/>
          <w:sz w:val="21"/>
          <w:szCs w:val="21"/>
          <w:shd w:val="clear" w:color="auto" w:fill="FFFFFF"/>
        </w:rPr>
        <w:t xml:space="preserve"> </w:t>
      </w:r>
    </w:p>
    <w:p w14:paraId="39782E39" w14:textId="77777777" w:rsidR="00850B8F" w:rsidRDefault="00850B8F" w:rsidP="00720DFD">
      <w:pPr>
        <w:pStyle w:val="NoSpacing"/>
        <w:rPr>
          <w:rFonts w:ascii="Helvetica" w:hAnsi="Helvetica" w:cs="Helvetica"/>
          <w:color w:val="000000"/>
          <w:sz w:val="21"/>
          <w:szCs w:val="21"/>
          <w:shd w:val="clear" w:color="auto" w:fill="FFFFFF"/>
          <w:lang w:val="en-US"/>
        </w:rPr>
      </w:pPr>
    </w:p>
    <w:p w14:paraId="36665C4A" w14:textId="3069E3EB" w:rsidR="00720DFD" w:rsidRPr="002E57AB" w:rsidRDefault="00720DFD" w:rsidP="00720DFD">
      <w:pPr>
        <w:pStyle w:val="Heading4"/>
        <w:rPr>
          <w:rFonts w:ascii="Times New Roman" w:hAnsi="Times New Roman" w:cs="Times New Roman"/>
          <w:lang w:val="en-US"/>
        </w:rPr>
      </w:pPr>
      <w:r w:rsidRPr="002E57AB">
        <w:rPr>
          <w:rFonts w:ascii="Times New Roman" w:hAnsi="Times New Roman" w:cs="Times New Roman"/>
          <w:lang w:val="en-US"/>
        </w:rPr>
        <w:t>Table 2. Intensity</w:t>
      </w:r>
      <w:r w:rsidRPr="002E57AB">
        <w:rPr>
          <w:rFonts w:ascii="Times New Roman" w:hAnsi="Times New Roman" w:cs="Times New Roman"/>
        </w:rPr>
        <w:t>-based image registration</w:t>
      </w:r>
      <w:r w:rsidRPr="002E57AB">
        <w:rPr>
          <w:rFonts w:ascii="Times New Roman" w:hAnsi="Times New Roman" w:cs="Times New Roman"/>
          <w:lang w:val="en-US"/>
        </w:rPr>
        <w:t xml:space="preserve"> (</w:t>
      </w:r>
      <w:r w:rsidR="002E57AB" w:rsidRPr="002E57AB">
        <w:rPr>
          <w:rFonts w:ascii="Times New Roman" w:hAnsi="Times New Roman" w:cs="Times New Roman"/>
          <w:lang w:val="en-US"/>
        </w:rPr>
        <w:t>N</w:t>
      </w:r>
      <w:r w:rsidRPr="002E57AB">
        <w:rPr>
          <w:rFonts w:ascii="Times New Roman" w:hAnsi="Times New Roman" w:cs="Times New Roman"/>
          <w:lang w:val="en-US"/>
        </w:rPr>
        <w:t>CC = normalized cross-correlation, MI = mutual information)</w:t>
      </w:r>
    </w:p>
    <w:tbl>
      <w:tblPr>
        <w:tblStyle w:val="TableGrid"/>
        <w:tblW w:w="9356" w:type="dxa"/>
        <w:tblInd w:w="-5" w:type="dxa"/>
        <w:tblLook w:val="04A0" w:firstRow="1" w:lastRow="0" w:firstColumn="1" w:lastColumn="0" w:noHBand="0" w:noVBand="1"/>
      </w:tblPr>
      <w:tblGrid>
        <w:gridCol w:w="1787"/>
        <w:gridCol w:w="1823"/>
        <w:gridCol w:w="2337"/>
        <w:gridCol w:w="2086"/>
        <w:gridCol w:w="1323"/>
      </w:tblGrid>
      <w:tr w:rsidR="00112AF8" w:rsidRPr="00260DE5" w14:paraId="01207061" w14:textId="77777777" w:rsidTr="00850B8F">
        <w:trPr>
          <w:trHeight w:val="370"/>
        </w:trPr>
        <w:tc>
          <w:tcPr>
            <w:tcW w:w="1787" w:type="dxa"/>
          </w:tcPr>
          <w:p w14:paraId="6FFDA4C0" w14:textId="77777777" w:rsidR="00112AF8" w:rsidRPr="00260DE5" w:rsidRDefault="00112AF8" w:rsidP="002E57AB">
            <w:pPr>
              <w:rPr>
                <w:b/>
                <w:bCs/>
                <w:sz w:val="18"/>
                <w:szCs w:val="18"/>
              </w:rPr>
            </w:pPr>
            <w:r w:rsidRPr="00260DE5">
              <w:rPr>
                <w:b/>
                <w:bCs/>
                <w:sz w:val="18"/>
                <w:szCs w:val="18"/>
              </w:rPr>
              <w:t>Registration method</w:t>
            </w:r>
          </w:p>
        </w:tc>
        <w:tc>
          <w:tcPr>
            <w:tcW w:w="1823" w:type="dxa"/>
          </w:tcPr>
          <w:p w14:paraId="70A63EC0" w14:textId="77777777" w:rsidR="00112AF8" w:rsidRPr="00260DE5" w:rsidRDefault="00112AF8" w:rsidP="002E57AB">
            <w:pPr>
              <w:rPr>
                <w:b/>
                <w:bCs/>
                <w:sz w:val="18"/>
                <w:szCs w:val="18"/>
              </w:rPr>
            </w:pPr>
            <w:r w:rsidRPr="00260DE5">
              <w:rPr>
                <w:b/>
                <w:bCs/>
                <w:sz w:val="18"/>
                <w:szCs w:val="18"/>
              </w:rPr>
              <w:t>Used images</w:t>
            </w:r>
          </w:p>
        </w:tc>
        <w:tc>
          <w:tcPr>
            <w:tcW w:w="2337" w:type="dxa"/>
          </w:tcPr>
          <w:p w14:paraId="34C24642" w14:textId="4C7FB1DA" w:rsidR="00112AF8" w:rsidRPr="00260DE5" w:rsidRDefault="00112AF8" w:rsidP="002E57AB">
            <w:pPr>
              <w:rPr>
                <w:b/>
                <w:bCs/>
                <w:sz w:val="18"/>
                <w:szCs w:val="18"/>
              </w:rPr>
            </w:pPr>
            <w:r w:rsidRPr="00260DE5">
              <w:rPr>
                <w:b/>
                <w:bCs/>
                <w:sz w:val="18"/>
                <w:szCs w:val="18"/>
              </w:rPr>
              <w:t xml:space="preserve">Result </w:t>
            </w:r>
            <w:r w:rsidR="002E57AB" w:rsidRPr="004C711B">
              <w:rPr>
                <w:b/>
                <w:bCs/>
                <w:sz w:val="18"/>
                <w:szCs w:val="18"/>
                <w:lang w:val="en-US"/>
              </w:rPr>
              <w:t>N</w:t>
            </w:r>
            <w:r w:rsidRPr="00260DE5">
              <w:rPr>
                <w:b/>
                <w:bCs/>
                <w:sz w:val="18"/>
                <w:szCs w:val="18"/>
              </w:rPr>
              <w:t xml:space="preserve">CC or MI </w:t>
            </w:r>
          </w:p>
          <w:p w14:paraId="1C0E2B38" w14:textId="77777777" w:rsidR="00112AF8" w:rsidRPr="00260DE5" w:rsidRDefault="00112AF8" w:rsidP="002E57AB">
            <w:pPr>
              <w:rPr>
                <w:b/>
                <w:bCs/>
                <w:sz w:val="18"/>
                <w:szCs w:val="18"/>
              </w:rPr>
            </w:pPr>
            <w:r w:rsidRPr="00260DE5">
              <w:rPr>
                <w:b/>
                <w:bCs/>
                <w:sz w:val="18"/>
                <w:szCs w:val="18"/>
              </w:rPr>
              <w:t>Before optimalization</w:t>
            </w:r>
          </w:p>
        </w:tc>
        <w:tc>
          <w:tcPr>
            <w:tcW w:w="2086" w:type="dxa"/>
          </w:tcPr>
          <w:p w14:paraId="669CC3A1" w14:textId="245251C4" w:rsidR="00112AF8" w:rsidRPr="00260DE5" w:rsidRDefault="00112AF8" w:rsidP="002E57AB">
            <w:pPr>
              <w:rPr>
                <w:b/>
                <w:bCs/>
                <w:sz w:val="18"/>
                <w:szCs w:val="18"/>
              </w:rPr>
            </w:pPr>
            <w:r w:rsidRPr="00260DE5">
              <w:rPr>
                <w:b/>
                <w:bCs/>
                <w:sz w:val="18"/>
                <w:szCs w:val="18"/>
              </w:rPr>
              <w:t xml:space="preserve">Result </w:t>
            </w:r>
            <w:r w:rsidR="002E57AB" w:rsidRPr="004C711B">
              <w:rPr>
                <w:b/>
                <w:bCs/>
                <w:sz w:val="18"/>
                <w:szCs w:val="18"/>
                <w:lang w:val="en-US"/>
              </w:rPr>
              <w:t>N</w:t>
            </w:r>
            <w:r w:rsidRPr="00260DE5">
              <w:rPr>
                <w:b/>
                <w:bCs/>
                <w:sz w:val="18"/>
                <w:szCs w:val="18"/>
              </w:rPr>
              <w:t xml:space="preserve">CC or MI </w:t>
            </w:r>
          </w:p>
          <w:p w14:paraId="2709F1D9" w14:textId="77777777" w:rsidR="00112AF8" w:rsidRPr="00260DE5" w:rsidRDefault="00112AF8" w:rsidP="002E57AB">
            <w:pPr>
              <w:rPr>
                <w:b/>
                <w:bCs/>
                <w:sz w:val="18"/>
                <w:szCs w:val="18"/>
              </w:rPr>
            </w:pPr>
            <w:r w:rsidRPr="00260DE5">
              <w:rPr>
                <w:b/>
                <w:bCs/>
                <w:sz w:val="18"/>
                <w:szCs w:val="18"/>
              </w:rPr>
              <w:t>After optimalization</w:t>
            </w:r>
          </w:p>
        </w:tc>
        <w:tc>
          <w:tcPr>
            <w:tcW w:w="1323" w:type="dxa"/>
          </w:tcPr>
          <w:p w14:paraId="438FDD0F" w14:textId="77777777" w:rsidR="00112AF8" w:rsidRPr="00260DE5" w:rsidRDefault="00112AF8" w:rsidP="002E57AB">
            <w:pPr>
              <w:rPr>
                <w:b/>
                <w:bCs/>
                <w:sz w:val="18"/>
                <w:szCs w:val="18"/>
              </w:rPr>
            </w:pPr>
            <w:r w:rsidRPr="00260DE5">
              <w:rPr>
                <w:b/>
                <w:bCs/>
                <w:sz w:val="18"/>
                <w:szCs w:val="18"/>
              </w:rPr>
              <w:t>TRE</w:t>
            </w:r>
          </w:p>
        </w:tc>
      </w:tr>
      <w:tr w:rsidR="00112AF8" w:rsidRPr="00260DE5" w14:paraId="2D125262" w14:textId="77777777" w:rsidTr="00850B8F">
        <w:trPr>
          <w:trHeight w:val="246"/>
        </w:trPr>
        <w:tc>
          <w:tcPr>
            <w:tcW w:w="1787" w:type="dxa"/>
          </w:tcPr>
          <w:p w14:paraId="5483EA3E" w14:textId="77777777" w:rsidR="00112AF8" w:rsidRPr="00260DE5" w:rsidRDefault="00112AF8" w:rsidP="002E57AB">
            <w:pPr>
              <w:rPr>
                <w:sz w:val="18"/>
                <w:szCs w:val="18"/>
                <w:lang w:val="nl-NL"/>
              </w:rPr>
            </w:pPr>
            <w:r w:rsidRPr="00260DE5">
              <w:rPr>
                <w:sz w:val="18"/>
                <w:szCs w:val="18"/>
                <w:lang w:val="nl-NL"/>
              </w:rPr>
              <w:t>Rigid Intra-modal</w:t>
            </w:r>
          </w:p>
        </w:tc>
        <w:tc>
          <w:tcPr>
            <w:tcW w:w="1823" w:type="dxa"/>
          </w:tcPr>
          <w:p w14:paraId="63BE1E6B" w14:textId="77777777" w:rsidR="00112AF8" w:rsidRPr="00260DE5" w:rsidRDefault="00112AF8" w:rsidP="002E57AB">
            <w:pPr>
              <w:rPr>
                <w:sz w:val="18"/>
                <w:szCs w:val="18"/>
                <w:lang w:val="nl-NL"/>
              </w:rPr>
            </w:pPr>
            <w:r w:rsidRPr="00260DE5">
              <w:rPr>
                <w:sz w:val="18"/>
                <w:szCs w:val="18"/>
                <w:lang w:val="nl-NL"/>
              </w:rPr>
              <w:t>1_1_t1 vs 1_1_t1_d</w:t>
            </w:r>
          </w:p>
          <w:p w14:paraId="0FA1E8A2" w14:textId="77777777" w:rsidR="00112AF8" w:rsidRPr="00260DE5" w:rsidRDefault="00112AF8" w:rsidP="002E57AB">
            <w:pPr>
              <w:rPr>
                <w:sz w:val="18"/>
                <w:szCs w:val="18"/>
                <w:lang w:val="nl-NL"/>
              </w:rPr>
            </w:pPr>
          </w:p>
          <w:p w14:paraId="516648B2" w14:textId="77777777" w:rsidR="00112AF8" w:rsidRPr="00260DE5" w:rsidRDefault="00112AF8" w:rsidP="002E57AB">
            <w:pPr>
              <w:rPr>
                <w:sz w:val="18"/>
                <w:szCs w:val="18"/>
                <w:lang w:val="nl-NL"/>
              </w:rPr>
            </w:pPr>
            <w:r w:rsidRPr="00260DE5">
              <w:rPr>
                <w:sz w:val="18"/>
                <w:szCs w:val="18"/>
                <w:lang w:val="nl-NL"/>
              </w:rPr>
              <w:t>3_3_t1 vs 3_3_t1_d</w:t>
            </w:r>
          </w:p>
          <w:p w14:paraId="5BFFB732" w14:textId="77777777" w:rsidR="00112AF8" w:rsidRPr="00260DE5" w:rsidRDefault="00112AF8" w:rsidP="002E57AB">
            <w:pPr>
              <w:rPr>
                <w:sz w:val="18"/>
                <w:szCs w:val="18"/>
                <w:lang w:val="nl-NL"/>
              </w:rPr>
            </w:pPr>
          </w:p>
        </w:tc>
        <w:tc>
          <w:tcPr>
            <w:tcW w:w="2337" w:type="dxa"/>
          </w:tcPr>
          <w:p w14:paraId="7C23CD88" w14:textId="77777777" w:rsidR="00112AF8" w:rsidRPr="00260DE5" w:rsidRDefault="00112AF8" w:rsidP="002E57AB">
            <w:pPr>
              <w:rPr>
                <w:sz w:val="18"/>
                <w:szCs w:val="18"/>
                <w:lang w:val="nl-NL"/>
              </w:rPr>
            </w:pPr>
            <w:r w:rsidRPr="00260DE5">
              <w:rPr>
                <w:sz w:val="18"/>
                <w:szCs w:val="18"/>
                <w:lang w:val="nl-NL"/>
              </w:rPr>
              <w:t>NCC = 1</w:t>
            </w:r>
          </w:p>
          <w:p w14:paraId="0490C87B" w14:textId="77777777" w:rsidR="00112AF8" w:rsidRPr="00260DE5" w:rsidRDefault="00112AF8" w:rsidP="002E57AB">
            <w:pPr>
              <w:rPr>
                <w:sz w:val="18"/>
                <w:szCs w:val="18"/>
                <w:lang w:val="nl-NL"/>
              </w:rPr>
            </w:pPr>
          </w:p>
          <w:p w14:paraId="4167C3B7" w14:textId="77777777" w:rsidR="00112AF8" w:rsidRPr="00260DE5" w:rsidRDefault="00112AF8" w:rsidP="002E57AB">
            <w:pPr>
              <w:rPr>
                <w:sz w:val="18"/>
                <w:szCs w:val="18"/>
                <w:lang w:val="nl-NL"/>
              </w:rPr>
            </w:pPr>
            <w:r w:rsidRPr="00260DE5">
              <w:rPr>
                <w:sz w:val="18"/>
                <w:szCs w:val="18"/>
                <w:lang w:val="nl-NL"/>
              </w:rPr>
              <w:t>NCC = 0.60</w:t>
            </w:r>
          </w:p>
        </w:tc>
        <w:tc>
          <w:tcPr>
            <w:tcW w:w="2086" w:type="dxa"/>
          </w:tcPr>
          <w:p w14:paraId="44CC23B0" w14:textId="77777777" w:rsidR="00112AF8" w:rsidRPr="00260DE5" w:rsidRDefault="00112AF8" w:rsidP="002E57AB">
            <w:pPr>
              <w:rPr>
                <w:sz w:val="18"/>
                <w:szCs w:val="18"/>
                <w:lang w:val="nl-NL"/>
              </w:rPr>
            </w:pPr>
            <w:r w:rsidRPr="00260DE5">
              <w:rPr>
                <w:sz w:val="18"/>
                <w:szCs w:val="18"/>
                <w:lang w:val="nl-NL"/>
              </w:rPr>
              <w:t>NCC = 1</w:t>
            </w:r>
          </w:p>
          <w:p w14:paraId="6681F977" w14:textId="77777777" w:rsidR="00112AF8" w:rsidRPr="00260DE5" w:rsidRDefault="00112AF8" w:rsidP="002E57AB">
            <w:pPr>
              <w:rPr>
                <w:sz w:val="18"/>
                <w:szCs w:val="18"/>
                <w:lang w:val="nl-NL"/>
              </w:rPr>
            </w:pPr>
          </w:p>
          <w:p w14:paraId="234C44F7" w14:textId="77777777" w:rsidR="00112AF8" w:rsidRPr="00260DE5" w:rsidRDefault="00112AF8" w:rsidP="002E57AB">
            <w:pPr>
              <w:rPr>
                <w:sz w:val="18"/>
                <w:szCs w:val="18"/>
                <w:lang w:val="nl-NL"/>
              </w:rPr>
            </w:pPr>
            <w:r w:rsidRPr="00260DE5">
              <w:rPr>
                <w:sz w:val="18"/>
                <w:szCs w:val="18"/>
                <w:lang w:val="nl-NL"/>
              </w:rPr>
              <w:t>NCC = 0.63</w:t>
            </w:r>
          </w:p>
        </w:tc>
        <w:tc>
          <w:tcPr>
            <w:tcW w:w="1323" w:type="dxa"/>
          </w:tcPr>
          <w:p w14:paraId="3FFE7F70" w14:textId="77777777" w:rsidR="00112AF8" w:rsidRPr="00260DE5" w:rsidRDefault="00112AF8" w:rsidP="002E57AB">
            <w:pPr>
              <w:rPr>
                <w:sz w:val="18"/>
                <w:szCs w:val="18"/>
                <w:lang w:val="nl-NL"/>
              </w:rPr>
            </w:pPr>
            <w:r w:rsidRPr="00260DE5">
              <w:rPr>
                <w:sz w:val="18"/>
                <w:szCs w:val="18"/>
                <w:lang w:val="nl-NL"/>
              </w:rPr>
              <w:t>5.10</w:t>
            </w:r>
          </w:p>
          <w:p w14:paraId="216BBF03" w14:textId="77777777" w:rsidR="00112AF8" w:rsidRPr="00260DE5" w:rsidRDefault="00112AF8" w:rsidP="002E57AB">
            <w:pPr>
              <w:rPr>
                <w:sz w:val="18"/>
                <w:szCs w:val="18"/>
                <w:lang w:val="nl-NL"/>
              </w:rPr>
            </w:pPr>
          </w:p>
          <w:p w14:paraId="3D8B88F7" w14:textId="77777777" w:rsidR="00112AF8" w:rsidRPr="00260DE5" w:rsidRDefault="00112AF8" w:rsidP="002E57AB">
            <w:pPr>
              <w:rPr>
                <w:sz w:val="18"/>
                <w:szCs w:val="18"/>
                <w:lang w:val="nl-NL"/>
              </w:rPr>
            </w:pPr>
            <w:r w:rsidRPr="00260DE5">
              <w:rPr>
                <w:sz w:val="18"/>
                <w:szCs w:val="18"/>
                <w:lang w:val="nl-NL"/>
              </w:rPr>
              <w:t>444.88</w:t>
            </w:r>
          </w:p>
        </w:tc>
      </w:tr>
      <w:tr w:rsidR="00112AF8" w:rsidRPr="00260DE5" w14:paraId="76326155" w14:textId="77777777" w:rsidTr="00850B8F">
        <w:trPr>
          <w:trHeight w:val="217"/>
        </w:trPr>
        <w:tc>
          <w:tcPr>
            <w:tcW w:w="1787" w:type="dxa"/>
          </w:tcPr>
          <w:p w14:paraId="32EF4D99" w14:textId="77777777" w:rsidR="00112AF8" w:rsidRPr="00260DE5" w:rsidRDefault="00112AF8" w:rsidP="002E57AB">
            <w:pPr>
              <w:rPr>
                <w:sz w:val="18"/>
                <w:szCs w:val="18"/>
                <w:lang w:val="nl-NL"/>
              </w:rPr>
            </w:pPr>
            <w:r w:rsidRPr="00260DE5">
              <w:rPr>
                <w:sz w:val="18"/>
                <w:szCs w:val="18"/>
                <w:lang w:val="nl-NL"/>
              </w:rPr>
              <w:t>Affine Intra-modal</w:t>
            </w:r>
          </w:p>
        </w:tc>
        <w:tc>
          <w:tcPr>
            <w:tcW w:w="1823" w:type="dxa"/>
          </w:tcPr>
          <w:p w14:paraId="2180B1D0" w14:textId="77777777" w:rsidR="00112AF8" w:rsidRPr="00260DE5" w:rsidRDefault="00112AF8" w:rsidP="002E57AB">
            <w:pPr>
              <w:rPr>
                <w:sz w:val="18"/>
                <w:szCs w:val="18"/>
                <w:lang w:val="nl-NL"/>
              </w:rPr>
            </w:pPr>
            <w:r w:rsidRPr="00260DE5">
              <w:rPr>
                <w:sz w:val="18"/>
                <w:szCs w:val="18"/>
                <w:lang w:val="nl-NL"/>
              </w:rPr>
              <w:t>1_1_t1 vs 1_1_t1_d</w:t>
            </w:r>
          </w:p>
          <w:p w14:paraId="61323A20" w14:textId="77777777" w:rsidR="00112AF8" w:rsidRPr="00260DE5" w:rsidRDefault="00112AF8" w:rsidP="002E57AB">
            <w:pPr>
              <w:rPr>
                <w:sz w:val="18"/>
                <w:szCs w:val="18"/>
                <w:lang w:val="nl-NL"/>
              </w:rPr>
            </w:pPr>
          </w:p>
          <w:p w14:paraId="5EECB4FD" w14:textId="77777777" w:rsidR="00112AF8" w:rsidRPr="00260DE5" w:rsidRDefault="00112AF8" w:rsidP="002E57AB">
            <w:pPr>
              <w:rPr>
                <w:sz w:val="18"/>
                <w:szCs w:val="18"/>
                <w:lang w:val="nl-NL"/>
              </w:rPr>
            </w:pPr>
            <w:r w:rsidRPr="00260DE5">
              <w:rPr>
                <w:sz w:val="18"/>
                <w:szCs w:val="18"/>
                <w:lang w:val="nl-NL"/>
              </w:rPr>
              <w:t>3_3_t1 vs 3_3_t1_d</w:t>
            </w:r>
          </w:p>
        </w:tc>
        <w:tc>
          <w:tcPr>
            <w:tcW w:w="2337" w:type="dxa"/>
          </w:tcPr>
          <w:p w14:paraId="39E8462C" w14:textId="77777777" w:rsidR="00112AF8" w:rsidRPr="00260DE5" w:rsidRDefault="00112AF8" w:rsidP="002E57AB">
            <w:pPr>
              <w:rPr>
                <w:sz w:val="18"/>
                <w:szCs w:val="18"/>
                <w:lang w:val="nl-NL"/>
              </w:rPr>
            </w:pPr>
            <w:r w:rsidRPr="00260DE5">
              <w:rPr>
                <w:sz w:val="18"/>
                <w:szCs w:val="18"/>
                <w:lang w:val="nl-NL"/>
              </w:rPr>
              <w:t>NCC = 1</w:t>
            </w:r>
          </w:p>
          <w:p w14:paraId="1ED8CDEB" w14:textId="77777777" w:rsidR="00112AF8" w:rsidRPr="00260DE5" w:rsidRDefault="00112AF8" w:rsidP="002E57AB">
            <w:pPr>
              <w:rPr>
                <w:sz w:val="18"/>
                <w:szCs w:val="18"/>
                <w:lang w:val="nl-NL"/>
              </w:rPr>
            </w:pPr>
          </w:p>
          <w:p w14:paraId="7E60723B" w14:textId="77777777" w:rsidR="00112AF8" w:rsidRPr="00260DE5" w:rsidRDefault="00112AF8" w:rsidP="002E57AB">
            <w:pPr>
              <w:rPr>
                <w:sz w:val="18"/>
                <w:szCs w:val="18"/>
                <w:lang w:val="nl-NL"/>
              </w:rPr>
            </w:pPr>
            <w:r w:rsidRPr="00260DE5">
              <w:rPr>
                <w:sz w:val="18"/>
                <w:szCs w:val="18"/>
                <w:lang w:val="nl-NL"/>
              </w:rPr>
              <w:t>NCC = 0.60</w:t>
            </w:r>
          </w:p>
        </w:tc>
        <w:tc>
          <w:tcPr>
            <w:tcW w:w="2086" w:type="dxa"/>
          </w:tcPr>
          <w:p w14:paraId="550B34AC" w14:textId="77777777" w:rsidR="00112AF8" w:rsidRPr="00260DE5" w:rsidRDefault="00112AF8" w:rsidP="002E57AB">
            <w:pPr>
              <w:rPr>
                <w:sz w:val="18"/>
                <w:szCs w:val="18"/>
                <w:lang w:val="nl-NL"/>
              </w:rPr>
            </w:pPr>
            <w:r w:rsidRPr="00260DE5">
              <w:rPr>
                <w:sz w:val="18"/>
                <w:szCs w:val="18"/>
                <w:lang w:val="nl-NL"/>
              </w:rPr>
              <w:t>NCC = 1</w:t>
            </w:r>
          </w:p>
          <w:p w14:paraId="29F09269" w14:textId="77777777" w:rsidR="00112AF8" w:rsidRPr="00260DE5" w:rsidRDefault="00112AF8" w:rsidP="002E57AB">
            <w:pPr>
              <w:rPr>
                <w:sz w:val="18"/>
                <w:szCs w:val="18"/>
                <w:lang w:val="nl-NL"/>
              </w:rPr>
            </w:pPr>
          </w:p>
          <w:p w14:paraId="0D2D9D84" w14:textId="77777777" w:rsidR="00112AF8" w:rsidRPr="00260DE5" w:rsidRDefault="00112AF8" w:rsidP="002E57AB">
            <w:pPr>
              <w:rPr>
                <w:sz w:val="18"/>
                <w:szCs w:val="18"/>
                <w:lang w:val="nl-NL"/>
              </w:rPr>
            </w:pPr>
            <w:r w:rsidRPr="00260DE5">
              <w:rPr>
                <w:sz w:val="18"/>
                <w:szCs w:val="18"/>
                <w:lang w:val="nl-NL"/>
              </w:rPr>
              <w:t>NCC = 0.74</w:t>
            </w:r>
          </w:p>
        </w:tc>
        <w:tc>
          <w:tcPr>
            <w:tcW w:w="1323" w:type="dxa"/>
          </w:tcPr>
          <w:p w14:paraId="2A007C7D" w14:textId="77777777" w:rsidR="00112AF8" w:rsidRPr="00260DE5" w:rsidRDefault="00112AF8" w:rsidP="002E57AB">
            <w:pPr>
              <w:rPr>
                <w:sz w:val="18"/>
                <w:szCs w:val="18"/>
                <w:lang w:val="nl-NL"/>
              </w:rPr>
            </w:pPr>
            <w:r w:rsidRPr="00260DE5">
              <w:rPr>
                <w:sz w:val="18"/>
                <w:szCs w:val="18"/>
                <w:lang w:val="nl-NL"/>
              </w:rPr>
              <w:t>18.21</w:t>
            </w:r>
          </w:p>
          <w:p w14:paraId="6FB48F57" w14:textId="77777777" w:rsidR="00112AF8" w:rsidRPr="00260DE5" w:rsidRDefault="00112AF8" w:rsidP="002E57AB">
            <w:pPr>
              <w:rPr>
                <w:sz w:val="18"/>
                <w:szCs w:val="18"/>
                <w:lang w:val="nl-NL"/>
              </w:rPr>
            </w:pPr>
          </w:p>
          <w:p w14:paraId="7CEBE4D4" w14:textId="77777777" w:rsidR="00112AF8" w:rsidRPr="00260DE5" w:rsidRDefault="00112AF8" w:rsidP="002E57AB">
            <w:pPr>
              <w:rPr>
                <w:sz w:val="18"/>
                <w:szCs w:val="18"/>
                <w:lang w:val="nl-NL"/>
              </w:rPr>
            </w:pPr>
            <w:r w:rsidRPr="00260DE5">
              <w:rPr>
                <w:sz w:val="18"/>
                <w:szCs w:val="18"/>
                <w:lang w:val="nl-NL"/>
              </w:rPr>
              <w:t>193.38</w:t>
            </w:r>
          </w:p>
          <w:p w14:paraId="00B68C56" w14:textId="77777777" w:rsidR="00112AF8" w:rsidRPr="00260DE5" w:rsidRDefault="00112AF8" w:rsidP="002E57AB">
            <w:pPr>
              <w:rPr>
                <w:sz w:val="18"/>
                <w:szCs w:val="18"/>
                <w:lang w:val="nl-NL"/>
              </w:rPr>
            </w:pPr>
          </w:p>
        </w:tc>
      </w:tr>
      <w:tr w:rsidR="00112AF8" w:rsidRPr="00260DE5" w14:paraId="168BC499" w14:textId="77777777" w:rsidTr="00850B8F">
        <w:trPr>
          <w:trHeight w:val="246"/>
        </w:trPr>
        <w:tc>
          <w:tcPr>
            <w:tcW w:w="1787" w:type="dxa"/>
          </w:tcPr>
          <w:p w14:paraId="05CCEC86" w14:textId="77777777" w:rsidR="00112AF8" w:rsidRPr="00260DE5" w:rsidRDefault="00112AF8" w:rsidP="002E57AB">
            <w:pPr>
              <w:rPr>
                <w:sz w:val="18"/>
                <w:szCs w:val="18"/>
                <w:lang w:val="nl-NL"/>
              </w:rPr>
            </w:pPr>
            <w:r w:rsidRPr="00260DE5">
              <w:rPr>
                <w:sz w:val="18"/>
                <w:szCs w:val="18"/>
                <w:lang w:val="nl-NL"/>
              </w:rPr>
              <w:t>Affine Inter-modal</w:t>
            </w:r>
          </w:p>
        </w:tc>
        <w:tc>
          <w:tcPr>
            <w:tcW w:w="1823" w:type="dxa"/>
          </w:tcPr>
          <w:p w14:paraId="219A8C40" w14:textId="77777777" w:rsidR="00112AF8" w:rsidRPr="00260DE5" w:rsidRDefault="00112AF8" w:rsidP="002E57AB">
            <w:pPr>
              <w:rPr>
                <w:sz w:val="18"/>
                <w:szCs w:val="18"/>
                <w:lang w:val="nl-NL"/>
              </w:rPr>
            </w:pPr>
            <w:r w:rsidRPr="00260DE5">
              <w:rPr>
                <w:sz w:val="18"/>
                <w:szCs w:val="18"/>
                <w:lang w:val="nl-NL"/>
              </w:rPr>
              <w:t>1_1_t1 vs 1_1_t2</w:t>
            </w:r>
          </w:p>
          <w:p w14:paraId="4103363C" w14:textId="77777777" w:rsidR="00112AF8" w:rsidRPr="00260DE5" w:rsidRDefault="00112AF8" w:rsidP="002E57AB">
            <w:pPr>
              <w:rPr>
                <w:sz w:val="18"/>
                <w:szCs w:val="18"/>
                <w:lang w:val="nl-NL"/>
              </w:rPr>
            </w:pPr>
          </w:p>
          <w:p w14:paraId="33448479" w14:textId="77777777" w:rsidR="00112AF8" w:rsidRPr="00260DE5" w:rsidRDefault="00112AF8" w:rsidP="002E57AB">
            <w:pPr>
              <w:rPr>
                <w:sz w:val="18"/>
                <w:szCs w:val="18"/>
                <w:lang w:val="nl-NL"/>
              </w:rPr>
            </w:pPr>
            <w:r w:rsidRPr="00260DE5">
              <w:rPr>
                <w:sz w:val="18"/>
                <w:szCs w:val="18"/>
                <w:lang w:val="nl-NL"/>
              </w:rPr>
              <w:t>3_3_t1 vs 3_3_t2</w:t>
            </w:r>
          </w:p>
          <w:p w14:paraId="669AE647" w14:textId="77777777" w:rsidR="00112AF8" w:rsidRPr="00260DE5" w:rsidRDefault="00112AF8" w:rsidP="002E57AB">
            <w:pPr>
              <w:rPr>
                <w:sz w:val="18"/>
                <w:szCs w:val="18"/>
                <w:lang w:val="nl-NL"/>
              </w:rPr>
            </w:pPr>
          </w:p>
        </w:tc>
        <w:tc>
          <w:tcPr>
            <w:tcW w:w="2337" w:type="dxa"/>
          </w:tcPr>
          <w:p w14:paraId="5F812734" w14:textId="77777777" w:rsidR="00112AF8" w:rsidRPr="00260DE5" w:rsidRDefault="00112AF8" w:rsidP="002E57AB">
            <w:pPr>
              <w:rPr>
                <w:sz w:val="18"/>
                <w:szCs w:val="18"/>
                <w:lang w:val="nl-NL"/>
              </w:rPr>
            </w:pPr>
            <w:r w:rsidRPr="00260DE5">
              <w:rPr>
                <w:sz w:val="18"/>
                <w:szCs w:val="18"/>
                <w:lang w:val="nl-NL"/>
              </w:rPr>
              <w:t>NCC = 0.53</w:t>
            </w:r>
          </w:p>
          <w:p w14:paraId="78C9E7EE" w14:textId="77777777" w:rsidR="00112AF8" w:rsidRPr="00260DE5" w:rsidRDefault="00112AF8" w:rsidP="002E57AB">
            <w:pPr>
              <w:rPr>
                <w:sz w:val="18"/>
                <w:szCs w:val="18"/>
                <w:lang w:val="nl-NL"/>
              </w:rPr>
            </w:pPr>
          </w:p>
          <w:p w14:paraId="74D380D5" w14:textId="77777777" w:rsidR="00112AF8" w:rsidRPr="00260DE5" w:rsidRDefault="00112AF8" w:rsidP="002E57AB">
            <w:pPr>
              <w:rPr>
                <w:sz w:val="18"/>
                <w:szCs w:val="18"/>
                <w:lang w:val="nl-NL"/>
              </w:rPr>
            </w:pPr>
            <w:r w:rsidRPr="00260DE5">
              <w:rPr>
                <w:sz w:val="18"/>
                <w:szCs w:val="18"/>
                <w:lang w:val="nl-NL"/>
              </w:rPr>
              <w:t>NCC = 0.56</w:t>
            </w:r>
          </w:p>
        </w:tc>
        <w:tc>
          <w:tcPr>
            <w:tcW w:w="2086" w:type="dxa"/>
          </w:tcPr>
          <w:p w14:paraId="71025074" w14:textId="77777777" w:rsidR="00112AF8" w:rsidRPr="00260DE5" w:rsidRDefault="00112AF8" w:rsidP="002E57AB">
            <w:pPr>
              <w:rPr>
                <w:sz w:val="18"/>
                <w:szCs w:val="18"/>
                <w:lang w:val="nl-NL"/>
              </w:rPr>
            </w:pPr>
            <w:r w:rsidRPr="00260DE5">
              <w:rPr>
                <w:sz w:val="18"/>
                <w:szCs w:val="18"/>
                <w:lang w:val="nl-NL"/>
              </w:rPr>
              <w:t>NCC = 0.54</w:t>
            </w:r>
          </w:p>
          <w:p w14:paraId="00D573B2" w14:textId="77777777" w:rsidR="00112AF8" w:rsidRPr="00260DE5" w:rsidRDefault="00112AF8" w:rsidP="002E57AB">
            <w:pPr>
              <w:rPr>
                <w:sz w:val="18"/>
                <w:szCs w:val="18"/>
                <w:lang w:val="nl-NL"/>
              </w:rPr>
            </w:pPr>
          </w:p>
          <w:p w14:paraId="17C42964" w14:textId="77777777" w:rsidR="00112AF8" w:rsidRPr="00260DE5" w:rsidRDefault="00112AF8" w:rsidP="002E57AB">
            <w:pPr>
              <w:rPr>
                <w:sz w:val="18"/>
                <w:szCs w:val="18"/>
                <w:lang w:val="nl-NL"/>
              </w:rPr>
            </w:pPr>
            <w:r w:rsidRPr="00260DE5">
              <w:rPr>
                <w:sz w:val="18"/>
                <w:szCs w:val="18"/>
                <w:lang w:val="nl-NL"/>
              </w:rPr>
              <w:t>NCC = 0.60</w:t>
            </w:r>
          </w:p>
        </w:tc>
        <w:tc>
          <w:tcPr>
            <w:tcW w:w="1323" w:type="dxa"/>
          </w:tcPr>
          <w:p w14:paraId="5B749DDF" w14:textId="77777777" w:rsidR="00112AF8" w:rsidRPr="00260DE5" w:rsidRDefault="00112AF8" w:rsidP="002E57AB">
            <w:pPr>
              <w:rPr>
                <w:sz w:val="18"/>
                <w:szCs w:val="18"/>
                <w:lang w:val="nl-NL"/>
              </w:rPr>
            </w:pPr>
            <w:r w:rsidRPr="00260DE5">
              <w:rPr>
                <w:sz w:val="18"/>
                <w:szCs w:val="18"/>
                <w:lang w:val="nl-NL"/>
              </w:rPr>
              <w:t>213.02</w:t>
            </w:r>
          </w:p>
          <w:p w14:paraId="23D9505D" w14:textId="77777777" w:rsidR="00112AF8" w:rsidRPr="00260DE5" w:rsidRDefault="00112AF8" w:rsidP="002E57AB">
            <w:pPr>
              <w:rPr>
                <w:sz w:val="18"/>
                <w:szCs w:val="18"/>
                <w:lang w:val="nl-NL"/>
              </w:rPr>
            </w:pPr>
          </w:p>
          <w:p w14:paraId="62ECC192" w14:textId="77777777" w:rsidR="00112AF8" w:rsidRPr="00260DE5" w:rsidRDefault="00112AF8" w:rsidP="002E57AB">
            <w:pPr>
              <w:rPr>
                <w:sz w:val="18"/>
                <w:szCs w:val="18"/>
                <w:lang w:val="nl-NL"/>
              </w:rPr>
            </w:pPr>
            <w:r w:rsidRPr="00260DE5">
              <w:rPr>
                <w:sz w:val="18"/>
                <w:szCs w:val="18"/>
                <w:lang w:val="nl-NL"/>
              </w:rPr>
              <w:t>118.94</w:t>
            </w:r>
          </w:p>
          <w:p w14:paraId="2FCAEA50" w14:textId="77777777" w:rsidR="00112AF8" w:rsidRPr="00260DE5" w:rsidRDefault="00112AF8" w:rsidP="002E57AB">
            <w:pPr>
              <w:rPr>
                <w:sz w:val="18"/>
                <w:szCs w:val="18"/>
                <w:lang w:val="nl-NL"/>
              </w:rPr>
            </w:pPr>
          </w:p>
        </w:tc>
      </w:tr>
      <w:tr w:rsidR="00112AF8" w:rsidRPr="00260DE5" w14:paraId="71D7FEF6" w14:textId="77777777" w:rsidTr="00850B8F">
        <w:trPr>
          <w:trHeight w:val="169"/>
        </w:trPr>
        <w:tc>
          <w:tcPr>
            <w:tcW w:w="1787" w:type="dxa"/>
          </w:tcPr>
          <w:p w14:paraId="0B01EAA4" w14:textId="77777777" w:rsidR="00112AF8" w:rsidRPr="00260DE5" w:rsidRDefault="00112AF8" w:rsidP="002E57AB">
            <w:pPr>
              <w:rPr>
                <w:sz w:val="18"/>
                <w:szCs w:val="18"/>
                <w:lang w:val="nl-NL"/>
              </w:rPr>
            </w:pPr>
            <w:r w:rsidRPr="00260DE5">
              <w:rPr>
                <w:sz w:val="18"/>
                <w:szCs w:val="18"/>
                <w:lang w:val="nl-NL"/>
              </w:rPr>
              <w:t>Affine Intra-modal</w:t>
            </w:r>
          </w:p>
        </w:tc>
        <w:tc>
          <w:tcPr>
            <w:tcW w:w="1823" w:type="dxa"/>
          </w:tcPr>
          <w:p w14:paraId="63934CE0" w14:textId="77777777" w:rsidR="00112AF8" w:rsidRPr="00260DE5" w:rsidRDefault="00112AF8" w:rsidP="002E57AB">
            <w:pPr>
              <w:rPr>
                <w:sz w:val="18"/>
                <w:szCs w:val="18"/>
                <w:lang w:val="nl-NL"/>
              </w:rPr>
            </w:pPr>
            <w:r w:rsidRPr="00260DE5">
              <w:rPr>
                <w:sz w:val="18"/>
                <w:szCs w:val="18"/>
                <w:lang w:val="nl-NL"/>
              </w:rPr>
              <w:t>1_1_t1 vs 1_1_t1_d</w:t>
            </w:r>
          </w:p>
          <w:p w14:paraId="24F9092A" w14:textId="77777777" w:rsidR="00112AF8" w:rsidRPr="00260DE5" w:rsidRDefault="00112AF8" w:rsidP="002E57AB">
            <w:pPr>
              <w:rPr>
                <w:sz w:val="18"/>
                <w:szCs w:val="18"/>
                <w:lang w:val="nl-NL"/>
              </w:rPr>
            </w:pPr>
          </w:p>
          <w:p w14:paraId="00E1574B" w14:textId="77777777" w:rsidR="00112AF8" w:rsidRPr="00260DE5" w:rsidRDefault="00112AF8" w:rsidP="002E57AB">
            <w:pPr>
              <w:rPr>
                <w:sz w:val="18"/>
                <w:szCs w:val="18"/>
                <w:lang w:val="nl-NL"/>
              </w:rPr>
            </w:pPr>
            <w:r w:rsidRPr="00260DE5">
              <w:rPr>
                <w:sz w:val="18"/>
                <w:szCs w:val="18"/>
                <w:lang w:val="nl-NL"/>
              </w:rPr>
              <w:t>3_3_t1 vs 3_3_t1_d</w:t>
            </w:r>
          </w:p>
        </w:tc>
        <w:tc>
          <w:tcPr>
            <w:tcW w:w="2337" w:type="dxa"/>
          </w:tcPr>
          <w:p w14:paraId="5FDE9337" w14:textId="77777777" w:rsidR="00112AF8" w:rsidRPr="00260DE5" w:rsidRDefault="00112AF8" w:rsidP="002E57AB">
            <w:pPr>
              <w:rPr>
                <w:sz w:val="18"/>
                <w:szCs w:val="18"/>
                <w:lang w:val="nl-NL"/>
              </w:rPr>
            </w:pPr>
            <w:r w:rsidRPr="00260DE5">
              <w:rPr>
                <w:sz w:val="18"/>
                <w:szCs w:val="18"/>
                <w:lang w:val="nl-NL"/>
              </w:rPr>
              <w:t>MI = 3.02</w:t>
            </w:r>
          </w:p>
          <w:p w14:paraId="78C27CF2" w14:textId="77777777" w:rsidR="00112AF8" w:rsidRPr="00260DE5" w:rsidRDefault="00112AF8" w:rsidP="002E57AB">
            <w:pPr>
              <w:rPr>
                <w:sz w:val="18"/>
                <w:szCs w:val="18"/>
                <w:lang w:val="nl-NL"/>
              </w:rPr>
            </w:pPr>
          </w:p>
          <w:p w14:paraId="58403EA8" w14:textId="77777777" w:rsidR="00112AF8" w:rsidRPr="00260DE5" w:rsidRDefault="00112AF8" w:rsidP="002E57AB">
            <w:pPr>
              <w:rPr>
                <w:sz w:val="18"/>
                <w:szCs w:val="18"/>
                <w:lang w:val="nl-NL"/>
              </w:rPr>
            </w:pPr>
            <w:r w:rsidRPr="00260DE5">
              <w:rPr>
                <w:sz w:val="18"/>
                <w:szCs w:val="18"/>
                <w:lang w:val="nl-NL"/>
              </w:rPr>
              <w:t>MI = 0.63</w:t>
            </w:r>
          </w:p>
        </w:tc>
        <w:tc>
          <w:tcPr>
            <w:tcW w:w="2086" w:type="dxa"/>
          </w:tcPr>
          <w:p w14:paraId="33B09EDB" w14:textId="77777777" w:rsidR="00112AF8" w:rsidRPr="00260DE5" w:rsidRDefault="00112AF8" w:rsidP="002E57AB">
            <w:pPr>
              <w:rPr>
                <w:sz w:val="18"/>
                <w:szCs w:val="18"/>
                <w:lang w:val="nl-NL"/>
              </w:rPr>
            </w:pPr>
            <w:r w:rsidRPr="00260DE5">
              <w:rPr>
                <w:sz w:val="18"/>
                <w:szCs w:val="18"/>
                <w:lang w:val="nl-NL"/>
              </w:rPr>
              <w:t>MI = 1.92</w:t>
            </w:r>
          </w:p>
          <w:p w14:paraId="19CAF9A6" w14:textId="77777777" w:rsidR="00112AF8" w:rsidRPr="00260DE5" w:rsidRDefault="00112AF8" w:rsidP="002E57AB">
            <w:pPr>
              <w:rPr>
                <w:sz w:val="18"/>
                <w:szCs w:val="18"/>
                <w:lang w:val="nl-NL"/>
              </w:rPr>
            </w:pPr>
          </w:p>
          <w:p w14:paraId="1AD810BA" w14:textId="77777777" w:rsidR="00112AF8" w:rsidRPr="00260DE5" w:rsidRDefault="00112AF8" w:rsidP="002E57AB">
            <w:pPr>
              <w:rPr>
                <w:sz w:val="18"/>
                <w:szCs w:val="18"/>
                <w:lang w:val="nl-NL"/>
              </w:rPr>
            </w:pPr>
            <w:r w:rsidRPr="00260DE5">
              <w:rPr>
                <w:sz w:val="18"/>
                <w:szCs w:val="18"/>
                <w:lang w:val="nl-NL"/>
              </w:rPr>
              <w:t>MI = 0.83</w:t>
            </w:r>
          </w:p>
        </w:tc>
        <w:tc>
          <w:tcPr>
            <w:tcW w:w="1323" w:type="dxa"/>
          </w:tcPr>
          <w:p w14:paraId="6E06649E" w14:textId="77777777" w:rsidR="00112AF8" w:rsidRPr="00260DE5" w:rsidRDefault="00112AF8" w:rsidP="002E57AB">
            <w:pPr>
              <w:rPr>
                <w:sz w:val="18"/>
                <w:szCs w:val="18"/>
                <w:lang w:val="nl-NL"/>
              </w:rPr>
            </w:pPr>
            <w:r w:rsidRPr="00260DE5">
              <w:rPr>
                <w:sz w:val="18"/>
                <w:szCs w:val="18"/>
                <w:lang w:val="nl-NL"/>
              </w:rPr>
              <w:t>2.20</w:t>
            </w:r>
          </w:p>
          <w:p w14:paraId="064EF252" w14:textId="77777777" w:rsidR="00112AF8" w:rsidRPr="00260DE5" w:rsidRDefault="00112AF8" w:rsidP="002E57AB">
            <w:pPr>
              <w:rPr>
                <w:sz w:val="18"/>
                <w:szCs w:val="18"/>
                <w:lang w:val="nl-NL"/>
              </w:rPr>
            </w:pPr>
          </w:p>
          <w:p w14:paraId="1DB2DD14" w14:textId="77777777" w:rsidR="00112AF8" w:rsidRPr="00260DE5" w:rsidRDefault="00112AF8" w:rsidP="002E57AB">
            <w:pPr>
              <w:rPr>
                <w:sz w:val="18"/>
                <w:szCs w:val="18"/>
                <w:highlight w:val="yellow"/>
                <w:lang w:val="nl-NL"/>
              </w:rPr>
            </w:pPr>
            <w:r w:rsidRPr="00260DE5">
              <w:rPr>
                <w:sz w:val="18"/>
                <w:szCs w:val="18"/>
                <w:lang w:val="nl-NL"/>
              </w:rPr>
              <w:t>122.35</w:t>
            </w:r>
          </w:p>
        </w:tc>
      </w:tr>
      <w:tr w:rsidR="00112AF8" w:rsidRPr="00260DE5" w14:paraId="380A43C0" w14:textId="77777777" w:rsidTr="00850B8F">
        <w:trPr>
          <w:trHeight w:val="246"/>
        </w:trPr>
        <w:tc>
          <w:tcPr>
            <w:tcW w:w="1787" w:type="dxa"/>
          </w:tcPr>
          <w:p w14:paraId="065D1423" w14:textId="77777777" w:rsidR="00112AF8" w:rsidRPr="00260DE5" w:rsidRDefault="00112AF8" w:rsidP="002E57AB">
            <w:pPr>
              <w:rPr>
                <w:sz w:val="18"/>
                <w:szCs w:val="18"/>
                <w:lang w:val="nl-NL"/>
              </w:rPr>
            </w:pPr>
            <w:r w:rsidRPr="00260DE5">
              <w:rPr>
                <w:sz w:val="18"/>
                <w:szCs w:val="18"/>
                <w:lang w:val="nl-NL"/>
              </w:rPr>
              <w:t>Affine Inter-modal</w:t>
            </w:r>
          </w:p>
        </w:tc>
        <w:tc>
          <w:tcPr>
            <w:tcW w:w="1823" w:type="dxa"/>
          </w:tcPr>
          <w:p w14:paraId="3BDA446D" w14:textId="77777777" w:rsidR="00112AF8" w:rsidRPr="00260DE5" w:rsidRDefault="00112AF8" w:rsidP="002E57AB">
            <w:pPr>
              <w:rPr>
                <w:sz w:val="18"/>
                <w:szCs w:val="18"/>
                <w:lang w:val="nl-NL"/>
              </w:rPr>
            </w:pPr>
            <w:r w:rsidRPr="00260DE5">
              <w:rPr>
                <w:sz w:val="18"/>
                <w:szCs w:val="18"/>
                <w:lang w:val="nl-NL"/>
              </w:rPr>
              <w:t>1_1_t1 vs 1_1_t2</w:t>
            </w:r>
          </w:p>
          <w:p w14:paraId="3F7FEEE7" w14:textId="77777777" w:rsidR="00112AF8" w:rsidRPr="00260DE5" w:rsidRDefault="00112AF8" w:rsidP="002E57AB">
            <w:pPr>
              <w:rPr>
                <w:sz w:val="18"/>
                <w:szCs w:val="18"/>
                <w:lang w:val="nl-NL"/>
              </w:rPr>
            </w:pPr>
          </w:p>
          <w:p w14:paraId="29FCDD93" w14:textId="77777777" w:rsidR="00112AF8" w:rsidRPr="00260DE5" w:rsidRDefault="00112AF8" w:rsidP="002E57AB">
            <w:pPr>
              <w:rPr>
                <w:sz w:val="18"/>
                <w:szCs w:val="18"/>
                <w:lang w:val="nl-NL"/>
              </w:rPr>
            </w:pPr>
            <w:r w:rsidRPr="00260DE5">
              <w:rPr>
                <w:sz w:val="18"/>
                <w:szCs w:val="18"/>
                <w:lang w:val="nl-NL"/>
              </w:rPr>
              <w:t>3_3_t1 vs 3_3_t2</w:t>
            </w:r>
          </w:p>
        </w:tc>
        <w:tc>
          <w:tcPr>
            <w:tcW w:w="2337" w:type="dxa"/>
          </w:tcPr>
          <w:p w14:paraId="64CD1915" w14:textId="77777777" w:rsidR="00112AF8" w:rsidRPr="00260DE5" w:rsidRDefault="00112AF8" w:rsidP="002E57AB">
            <w:pPr>
              <w:rPr>
                <w:sz w:val="18"/>
                <w:szCs w:val="18"/>
                <w:lang w:val="nl-NL"/>
              </w:rPr>
            </w:pPr>
            <w:r w:rsidRPr="00260DE5">
              <w:rPr>
                <w:sz w:val="18"/>
                <w:szCs w:val="18"/>
                <w:lang w:val="nl-NL"/>
              </w:rPr>
              <w:t>MI = 0.72</w:t>
            </w:r>
          </w:p>
          <w:p w14:paraId="2B481BD0" w14:textId="77777777" w:rsidR="00112AF8" w:rsidRPr="00260DE5" w:rsidRDefault="00112AF8" w:rsidP="002E57AB">
            <w:pPr>
              <w:rPr>
                <w:sz w:val="18"/>
                <w:szCs w:val="18"/>
                <w:lang w:val="nl-NL"/>
              </w:rPr>
            </w:pPr>
          </w:p>
          <w:p w14:paraId="085FC498" w14:textId="77777777" w:rsidR="00112AF8" w:rsidRPr="00260DE5" w:rsidRDefault="00112AF8" w:rsidP="002E57AB">
            <w:pPr>
              <w:rPr>
                <w:sz w:val="18"/>
                <w:szCs w:val="18"/>
                <w:lang w:val="nl-NL"/>
              </w:rPr>
            </w:pPr>
            <w:r w:rsidRPr="00260DE5">
              <w:rPr>
                <w:sz w:val="18"/>
                <w:szCs w:val="18"/>
                <w:lang w:val="nl-NL"/>
              </w:rPr>
              <w:t>MI = 0.71</w:t>
            </w:r>
          </w:p>
        </w:tc>
        <w:tc>
          <w:tcPr>
            <w:tcW w:w="2086" w:type="dxa"/>
          </w:tcPr>
          <w:p w14:paraId="5D05C060" w14:textId="77777777" w:rsidR="00112AF8" w:rsidRPr="00260DE5" w:rsidRDefault="00112AF8" w:rsidP="002E57AB">
            <w:pPr>
              <w:rPr>
                <w:sz w:val="18"/>
                <w:szCs w:val="18"/>
                <w:lang w:val="nl-NL"/>
              </w:rPr>
            </w:pPr>
            <w:r w:rsidRPr="00260DE5">
              <w:rPr>
                <w:sz w:val="18"/>
                <w:szCs w:val="18"/>
                <w:lang w:val="nl-NL"/>
              </w:rPr>
              <w:t>MI = 0.85</w:t>
            </w:r>
          </w:p>
          <w:p w14:paraId="40B215D1" w14:textId="77777777" w:rsidR="00112AF8" w:rsidRPr="00260DE5" w:rsidRDefault="00112AF8" w:rsidP="002E57AB">
            <w:pPr>
              <w:rPr>
                <w:sz w:val="18"/>
                <w:szCs w:val="18"/>
                <w:lang w:val="nl-NL"/>
              </w:rPr>
            </w:pPr>
          </w:p>
          <w:p w14:paraId="0AFBBED5" w14:textId="77777777" w:rsidR="00112AF8" w:rsidRPr="00260DE5" w:rsidRDefault="00112AF8" w:rsidP="002E57AB">
            <w:pPr>
              <w:rPr>
                <w:sz w:val="18"/>
                <w:szCs w:val="18"/>
                <w:lang w:val="nl-NL"/>
              </w:rPr>
            </w:pPr>
            <w:r w:rsidRPr="00260DE5">
              <w:rPr>
                <w:sz w:val="18"/>
                <w:szCs w:val="18"/>
                <w:lang w:val="nl-NL"/>
              </w:rPr>
              <w:t>MI = 0.82</w:t>
            </w:r>
          </w:p>
        </w:tc>
        <w:tc>
          <w:tcPr>
            <w:tcW w:w="1323" w:type="dxa"/>
          </w:tcPr>
          <w:p w14:paraId="76D4A4ED" w14:textId="77777777" w:rsidR="00112AF8" w:rsidRPr="00260DE5" w:rsidRDefault="00112AF8" w:rsidP="002E57AB">
            <w:pPr>
              <w:rPr>
                <w:sz w:val="18"/>
                <w:szCs w:val="18"/>
                <w:lang w:val="nl-NL"/>
              </w:rPr>
            </w:pPr>
            <w:r w:rsidRPr="00260DE5">
              <w:rPr>
                <w:sz w:val="18"/>
                <w:szCs w:val="18"/>
                <w:lang w:val="nl-NL"/>
              </w:rPr>
              <w:t>157.95</w:t>
            </w:r>
          </w:p>
          <w:p w14:paraId="56C8171A" w14:textId="77777777" w:rsidR="00112AF8" w:rsidRPr="00260DE5" w:rsidRDefault="00112AF8" w:rsidP="002E57AB">
            <w:pPr>
              <w:rPr>
                <w:sz w:val="18"/>
                <w:szCs w:val="18"/>
                <w:lang w:val="nl-NL"/>
              </w:rPr>
            </w:pPr>
          </w:p>
          <w:p w14:paraId="552B15CA" w14:textId="77777777" w:rsidR="00112AF8" w:rsidRPr="00260DE5" w:rsidRDefault="00112AF8" w:rsidP="002E57AB">
            <w:pPr>
              <w:rPr>
                <w:sz w:val="18"/>
                <w:szCs w:val="18"/>
                <w:lang w:val="nl-NL"/>
              </w:rPr>
            </w:pPr>
            <w:r w:rsidRPr="00260DE5">
              <w:rPr>
                <w:sz w:val="18"/>
                <w:szCs w:val="18"/>
                <w:lang w:val="nl-NL"/>
              </w:rPr>
              <w:t>97.27</w:t>
            </w:r>
          </w:p>
          <w:p w14:paraId="70EFBBF3" w14:textId="77777777" w:rsidR="00112AF8" w:rsidRPr="00260DE5" w:rsidRDefault="00112AF8" w:rsidP="002E57AB">
            <w:pPr>
              <w:rPr>
                <w:sz w:val="18"/>
                <w:szCs w:val="18"/>
                <w:lang w:val="nl-NL"/>
              </w:rPr>
            </w:pPr>
          </w:p>
        </w:tc>
      </w:tr>
    </w:tbl>
    <w:p w14:paraId="7CD5FAEE" w14:textId="77777777" w:rsidR="00112AF8" w:rsidRPr="00260DE5" w:rsidRDefault="00112AF8" w:rsidP="00112AF8">
      <w:pPr>
        <w:pStyle w:val="NoSpacing"/>
        <w:rPr>
          <w:rFonts w:ascii="Times New Roman" w:hAnsi="Times New Roman" w:cs="Times New Roman"/>
        </w:rPr>
      </w:pPr>
    </w:p>
    <w:p w14:paraId="699F5453" w14:textId="47BAB857" w:rsidR="00137DA6" w:rsidRDefault="00137DA6" w:rsidP="00137DA6">
      <w:r>
        <w:t>In table 3 the results of a variable mu are compared to the result of a fixed learning rate.</w:t>
      </w:r>
    </w:p>
    <w:p w14:paraId="613EB8AC" w14:textId="3E3F7ADF" w:rsidR="00B50E31" w:rsidRDefault="00B50E31" w:rsidP="00137DA6"/>
    <w:p w14:paraId="4EC39FB1" w14:textId="523F62B2" w:rsidR="00F01CFB" w:rsidRPr="00FF42D2" w:rsidRDefault="00F01CFB" w:rsidP="00F01CFB">
      <w:pPr>
        <w:pStyle w:val="Caption"/>
        <w:keepNext/>
        <w:rPr>
          <w:rFonts w:eastAsiaTheme="majorEastAsia"/>
          <w:color w:val="2F5496" w:themeColor="accent1" w:themeShade="BF"/>
          <w:sz w:val="22"/>
          <w:szCs w:val="22"/>
        </w:rPr>
      </w:pPr>
      <w:r w:rsidRPr="00FF42D2">
        <w:rPr>
          <w:rFonts w:eastAsiaTheme="majorEastAsia"/>
          <w:color w:val="2F5496" w:themeColor="accent1" w:themeShade="BF"/>
          <w:sz w:val="22"/>
          <w:szCs w:val="22"/>
        </w:rPr>
        <w:t xml:space="preserve">Table </w:t>
      </w:r>
      <w:r w:rsidRPr="00FF42D2">
        <w:rPr>
          <w:rFonts w:eastAsiaTheme="majorEastAsia"/>
          <w:color w:val="2F5496" w:themeColor="accent1" w:themeShade="BF"/>
          <w:sz w:val="22"/>
          <w:szCs w:val="22"/>
        </w:rPr>
        <w:fldChar w:fldCharType="begin"/>
      </w:r>
      <w:r w:rsidRPr="00FF42D2">
        <w:rPr>
          <w:rFonts w:eastAsiaTheme="majorEastAsia"/>
          <w:color w:val="2F5496" w:themeColor="accent1" w:themeShade="BF"/>
          <w:sz w:val="22"/>
          <w:szCs w:val="22"/>
        </w:rPr>
        <w:instrText xml:space="preserve"> SEQ Table \* ARABIC </w:instrText>
      </w:r>
      <w:r w:rsidRPr="00FF42D2">
        <w:rPr>
          <w:rFonts w:eastAsiaTheme="majorEastAsia"/>
          <w:color w:val="2F5496" w:themeColor="accent1" w:themeShade="BF"/>
          <w:sz w:val="22"/>
          <w:szCs w:val="22"/>
        </w:rPr>
        <w:fldChar w:fldCharType="separate"/>
      </w:r>
      <w:r w:rsidRPr="00FF42D2">
        <w:rPr>
          <w:rFonts w:eastAsiaTheme="majorEastAsia"/>
          <w:color w:val="2F5496" w:themeColor="accent1" w:themeShade="BF"/>
          <w:sz w:val="22"/>
          <w:szCs w:val="22"/>
        </w:rPr>
        <w:t>1</w:t>
      </w:r>
      <w:r w:rsidRPr="00FF42D2">
        <w:rPr>
          <w:rFonts w:eastAsiaTheme="majorEastAsia"/>
          <w:color w:val="2F5496" w:themeColor="accent1" w:themeShade="BF"/>
          <w:sz w:val="22"/>
          <w:szCs w:val="22"/>
        </w:rPr>
        <w:fldChar w:fldCharType="end"/>
      </w:r>
      <w:r w:rsidRPr="00FF42D2">
        <w:rPr>
          <w:rFonts w:eastAsiaTheme="majorEastAsia"/>
          <w:color w:val="2F5496" w:themeColor="accent1" w:themeShade="BF"/>
          <w:sz w:val="22"/>
          <w:szCs w:val="22"/>
        </w:rPr>
        <w:t>. Intensity based image registration with fixed or variable mu</w:t>
      </w:r>
    </w:p>
    <w:tbl>
      <w:tblPr>
        <w:tblStyle w:val="TableGrid"/>
        <w:tblW w:w="9356" w:type="dxa"/>
        <w:tblInd w:w="-5" w:type="dxa"/>
        <w:tblLook w:val="04A0" w:firstRow="1" w:lastRow="0" w:firstColumn="1" w:lastColumn="0" w:noHBand="0" w:noVBand="1"/>
      </w:tblPr>
      <w:tblGrid>
        <w:gridCol w:w="1787"/>
        <w:gridCol w:w="1823"/>
        <w:gridCol w:w="2486"/>
        <w:gridCol w:w="1937"/>
        <w:gridCol w:w="1323"/>
      </w:tblGrid>
      <w:tr w:rsidR="00B50E31" w:rsidRPr="00260DE5" w14:paraId="6A8F8571" w14:textId="77777777" w:rsidTr="00B50E31">
        <w:trPr>
          <w:trHeight w:val="370"/>
        </w:trPr>
        <w:tc>
          <w:tcPr>
            <w:tcW w:w="1787" w:type="dxa"/>
          </w:tcPr>
          <w:p w14:paraId="1BC65D54" w14:textId="77777777" w:rsidR="00B50E31" w:rsidRPr="00260DE5" w:rsidRDefault="00B50E31" w:rsidP="007C7F99">
            <w:pPr>
              <w:rPr>
                <w:b/>
                <w:bCs/>
                <w:sz w:val="18"/>
                <w:szCs w:val="18"/>
              </w:rPr>
            </w:pPr>
            <w:r w:rsidRPr="00260DE5">
              <w:rPr>
                <w:b/>
                <w:bCs/>
                <w:sz w:val="18"/>
                <w:szCs w:val="18"/>
              </w:rPr>
              <w:t>Registration method</w:t>
            </w:r>
          </w:p>
        </w:tc>
        <w:tc>
          <w:tcPr>
            <w:tcW w:w="1823" w:type="dxa"/>
          </w:tcPr>
          <w:p w14:paraId="23F7141E" w14:textId="77777777" w:rsidR="00B50E31" w:rsidRPr="00260DE5" w:rsidRDefault="00B50E31" w:rsidP="007C7F99">
            <w:pPr>
              <w:rPr>
                <w:b/>
                <w:bCs/>
                <w:sz w:val="18"/>
                <w:szCs w:val="18"/>
              </w:rPr>
            </w:pPr>
            <w:r w:rsidRPr="00260DE5">
              <w:rPr>
                <w:b/>
                <w:bCs/>
                <w:sz w:val="18"/>
                <w:szCs w:val="18"/>
              </w:rPr>
              <w:t>Used images</w:t>
            </w:r>
          </w:p>
        </w:tc>
        <w:tc>
          <w:tcPr>
            <w:tcW w:w="2486" w:type="dxa"/>
          </w:tcPr>
          <w:p w14:paraId="137A30AB" w14:textId="08048B25" w:rsidR="00B50E31" w:rsidRPr="00B50E31" w:rsidRDefault="00B50E31" w:rsidP="007C7F99">
            <w:pPr>
              <w:rPr>
                <w:b/>
                <w:bCs/>
                <w:sz w:val="18"/>
                <w:szCs w:val="18"/>
                <w:lang w:val="en-US"/>
              </w:rPr>
            </w:pPr>
            <w:r>
              <w:rPr>
                <w:b/>
                <w:bCs/>
                <w:sz w:val="18"/>
                <w:szCs w:val="18"/>
                <w:lang w:val="en-US"/>
              </w:rPr>
              <w:t>Learning rate fixed/variable</w:t>
            </w:r>
          </w:p>
        </w:tc>
        <w:tc>
          <w:tcPr>
            <w:tcW w:w="1937" w:type="dxa"/>
          </w:tcPr>
          <w:p w14:paraId="77DBA099" w14:textId="6021769C" w:rsidR="00B50E31" w:rsidRPr="00260DE5" w:rsidRDefault="00B50E31" w:rsidP="007C7F99">
            <w:pPr>
              <w:rPr>
                <w:b/>
                <w:bCs/>
                <w:sz w:val="18"/>
                <w:szCs w:val="18"/>
              </w:rPr>
            </w:pPr>
            <w:r w:rsidRPr="00260DE5">
              <w:rPr>
                <w:b/>
                <w:bCs/>
                <w:sz w:val="18"/>
                <w:szCs w:val="18"/>
              </w:rPr>
              <w:t>Result</w:t>
            </w:r>
            <w:r>
              <w:rPr>
                <w:b/>
                <w:bCs/>
                <w:sz w:val="18"/>
                <w:szCs w:val="18"/>
                <w:lang w:val="en-US"/>
              </w:rPr>
              <w:t xml:space="preserve"> </w:t>
            </w:r>
            <w:r w:rsidRPr="00260DE5">
              <w:rPr>
                <w:b/>
                <w:bCs/>
                <w:sz w:val="18"/>
                <w:szCs w:val="18"/>
              </w:rPr>
              <w:t xml:space="preserve">MI </w:t>
            </w:r>
          </w:p>
        </w:tc>
        <w:tc>
          <w:tcPr>
            <w:tcW w:w="1323" w:type="dxa"/>
          </w:tcPr>
          <w:p w14:paraId="3FACFDC0" w14:textId="77777777" w:rsidR="00B50E31" w:rsidRPr="00260DE5" w:rsidRDefault="00B50E31" w:rsidP="007C7F99">
            <w:pPr>
              <w:rPr>
                <w:b/>
                <w:bCs/>
                <w:sz w:val="18"/>
                <w:szCs w:val="18"/>
              </w:rPr>
            </w:pPr>
            <w:r w:rsidRPr="00260DE5">
              <w:rPr>
                <w:b/>
                <w:bCs/>
                <w:sz w:val="18"/>
                <w:szCs w:val="18"/>
              </w:rPr>
              <w:t>TRE</w:t>
            </w:r>
          </w:p>
        </w:tc>
      </w:tr>
      <w:tr w:rsidR="00B50E31" w:rsidRPr="00260DE5" w14:paraId="5326B8BC" w14:textId="77777777" w:rsidTr="00B50E31">
        <w:trPr>
          <w:trHeight w:val="246"/>
        </w:trPr>
        <w:tc>
          <w:tcPr>
            <w:tcW w:w="1787" w:type="dxa"/>
          </w:tcPr>
          <w:p w14:paraId="1EFF1FF6" w14:textId="70DE0516" w:rsidR="00B50E31" w:rsidRPr="00260DE5" w:rsidRDefault="00B50E31" w:rsidP="00B50E31">
            <w:pPr>
              <w:rPr>
                <w:sz w:val="18"/>
                <w:szCs w:val="18"/>
                <w:lang w:val="nl-NL"/>
              </w:rPr>
            </w:pPr>
            <w:r>
              <w:rPr>
                <w:sz w:val="18"/>
                <w:szCs w:val="18"/>
                <w:lang w:val="nl-NL"/>
              </w:rPr>
              <w:t>Affine</w:t>
            </w:r>
            <w:r w:rsidRPr="00260DE5">
              <w:rPr>
                <w:sz w:val="18"/>
                <w:szCs w:val="18"/>
                <w:lang w:val="nl-NL"/>
              </w:rPr>
              <w:t xml:space="preserve"> Intra-modal</w:t>
            </w:r>
          </w:p>
        </w:tc>
        <w:tc>
          <w:tcPr>
            <w:tcW w:w="1823" w:type="dxa"/>
          </w:tcPr>
          <w:p w14:paraId="396752BA" w14:textId="44EBC894" w:rsidR="00B50E31" w:rsidRPr="00260DE5" w:rsidRDefault="00B50E31" w:rsidP="00B50E31">
            <w:pPr>
              <w:rPr>
                <w:sz w:val="18"/>
                <w:szCs w:val="18"/>
                <w:lang w:val="nl-NL"/>
              </w:rPr>
            </w:pPr>
            <w:r>
              <w:rPr>
                <w:sz w:val="18"/>
                <w:szCs w:val="18"/>
                <w:lang w:val="nl-NL"/>
              </w:rPr>
              <w:t>3_3_t1 vs 3_3_t1_d</w:t>
            </w:r>
          </w:p>
        </w:tc>
        <w:tc>
          <w:tcPr>
            <w:tcW w:w="2486" w:type="dxa"/>
          </w:tcPr>
          <w:p w14:paraId="53D05FE1" w14:textId="0CCA9B75" w:rsidR="00B50E31" w:rsidRPr="00260DE5" w:rsidRDefault="00B50E31" w:rsidP="00B50E31">
            <w:pPr>
              <w:rPr>
                <w:sz w:val="18"/>
                <w:szCs w:val="18"/>
                <w:lang w:val="nl-NL"/>
              </w:rPr>
            </w:pPr>
            <w:r>
              <w:rPr>
                <w:sz w:val="18"/>
                <w:szCs w:val="18"/>
                <w:lang w:val="nl-NL"/>
              </w:rPr>
              <w:t>Fixed</w:t>
            </w:r>
          </w:p>
        </w:tc>
        <w:tc>
          <w:tcPr>
            <w:tcW w:w="1937" w:type="dxa"/>
          </w:tcPr>
          <w:p w14:paraId="7B777EEC" w14:textId="0345053A" w:rsidR="00B50E31" w:rsidRPr="00260DE5" w:rsidRDefault="00B50E31" w:rsidP="00B50E31">
            <w:pPr>
              <w:rPr>
                <w:sz w:val="18"/>
                <w:szCs w:val="18"/>
                <w:lang w:val="nl-NL"/>
              </w:rPr>
            </w:pPr>
            <w:r>
              <w:rPr>
                <w:sz w:val="18"/>
                <w:szCs w:val="18"/>
                <w:lang w:val="nl-NL"/>
              </w:rPr>
              <w:t>MI = 0.63</w:t>
            </w:r>
          </w:p>
        </w:tc>
        <w:tc>
          <w:tcPr>
            <w:tcW w:w="1323" w:type="dxa"/>
          </w:tcPr>
          <w:p w14:paraId="26DE8D1B" w14:textId="77777777" w:rsidR="00B50E31" w:rsidRDefault="00B50E31" w:rsidP="00B50E31">
            <w:pPr>
              <w:rPr>
                <w:sz w:val="18"/>
                <w:szCs w:val="18"/>
                <w:lang w:val="nl-NL"/>
              </w:rPr>
            </w:pPr>
            <w:r>
              <w:rPr>
                <w:sz w:val="18"/>
                <w:szCs w:val="18"/>
                <w:lang w:val="nl-NL"/>
              </w:rPr>
              <w:t>444.88</w:t>
            </w:r>
          </w:p>
          <w:p w14:paraId="5BFEA5AD" w14:textId="603686CF" w:rsidR="00B50E31" w:rsidRPr="00260DE5" w:rsidRDefault="00B50E31" w:rsidP="00B50E31">
            <w:pPr>
              <w:rPr>
                <w:sz w:val="18"/>
                <w:szCs w:val="18"/>
                <w:lang w:val="nl-NL"/>
              </w:rPr>
            </w:pPr>
          </w:p>
        </w:tc>
      </w:tr>
      <w:tr w:rsidR="00B50E31" w:rsidRPr="00260DE5" w14:paraId="77E275D8" w14:textId="77777777" w:rsidTr="00B50E31">
        <w:trPr>
          <w:trHeight w:val="217"/>
        </w:trPr>
        <w:tc>
          <w:tcPr>
            <w:tcW w:w="1787" w:type="dxa"/>
          </w:tcPr>
          <w:p w14:paraId="0F89EACD" w14:textId="77777777" w:rsidR="00B50E31" w:rsidRPr="00260DE5" w:rsidRDefault="00B50E31" w:rsidP="00B50E31">
            <w:pPr>
              <w:rPr>
                <w:sz w:val="18"/>
                <w:szCs w:val="18"/>
                <w:lang w:val="nl-NL"/>
              </w:rPr>
            </w:pPr>
            <w:r w:rsidRPr="00260DE5">
              <w:rPr>
                <w:sz w:val="18"/>
                <w:szCs w:val="18"/>
                <w:lang w:val="nl-NL"/>
              </w:rPr>
              <w:t>Affine Intra-modal</w:t>
            </w:r>
          </w:p>
        </w:tc>
        <w:tc>
          <w:tcPr>
            <w:tcW w:w="1823" w:type="dxa"/>
          </w:tcPr>
          <w:p w14:paraId="41A3DC8D" w14:textId="6C18E234" w:rsidR="00B50E31" w:rsidRPr="00260DE5" w:rsidRDefault="00B50E31" w:rsidP="00B50E31">
            <w:pPr>
              <w:rPr>
                <w:sz w:val="18"/>
                <w:szCs w:val="18"/>
                <w:lang w:val="nl-NL"/>
              </w:rPr>
            </w:pPr>
            <w:r>
              <w:rPr>
                <w:sz w:val="18"/>
                <w:szCs w:val="18"/>
                <w:lang w:val="nl-NL"/>
              </w:rPr>
              <w:t>3_3_t1 vs 3_3_t1_d</w:t>
            </w:r>
          </w:p>
        </w:tc>
        <w:tc>
          <w:tcPr>
            <w:tcW w:w="2486" w:type="dxa"/>
          </w:tcPr>
          <w:p w14:paraId="41A803C4" w14:textId="6E761736" w:rsidR="00B50E31" w:rsidRPr="00260DE5" w:rsidRDefault="00B50E31" w:rsidP="00B50E31">
            <w:pPr>
              <w:rPr>
                <w:sz w:val="18"/>
                <w:szCs w:val="18"/>
                <w:lang w:val="nl-NL"/>
              </w:rPr>
            </w:pPr>
            <w:r>
              <w:rPr>
                <w:sz w:val="18"/>
                <w:szCs w:val="18"/>
                <w:lang w:val="nl-NL"/>
              </w:rPr>
              <w:t>Variable</w:t>
            </w:r>
          </w:p>
        </w:tc>
        <w:tc>
          <w:tcPr>
            <w:tcW w:w="1937" w:type="dxa"/>
          </w:tcPr>
          <w:p w14:paraId="3D2F901C" w14:textId="11D990AF" w:rsidR="00B50E31" w:rsidRPr="00260DE5" w:rsidRDefault="00B50E31" w:rsidP="00B50E31">
            <w:pPr>
              <w:rPr>
                <w:sz w:val="18"/>
                <w:szCs w:val="18"/>
                <w:lang w:val="nl-NL"/>
              </w:rPr>
            </w:pPr>
            <w:r>
              <w:rPr>
                <w:sz w:val="18"/>
                <w:szCs w:val="18"/>
                <w:lang w:val="nl-NL"/>
              </w:rPr>
              <w:t>MI = 1.0</w:t>
            </w:r>
          </w:p>
        </w:tc>
        <w:tc>
          <w:tcPr>
            <w:tcW w:w="1323" w:type="dxa"/>
          </w:tcPr>
          <w:p w14:paraId="61E0607D" w14:textId="4CC66EB0" w:rsidR="00B50E31" w:rsidRPr="00260DE5" w:rsidRDefault="00B50E31" w:rsidP="00B50E31">
            <w:pPr>
              <w:rPr>
                <w:sz w:val="18"/>
                <w:szCs w:val="18"/>
                <w:lang w:val="nl-NL"/>
              </w:rPr>
            </w:pPr>
            <w:r>
              <w:rPr>
                <w:sz w:val="18"/>
                <w:szCs w:val="18"/>
                <w:lang w:val="nl-NL"/>
              </w:rPr>
              <w:t>0.96</w:t>
            </w:r>
          </w:p>
        </w:tc>
      </w:tr>
      <w:tr w:rsidR="00B50E31" w:rsidRPr="00260DE5" w14:paraId="50EFC2E1" w14:textId="77777777" w:rsidTr="00B50E31">
        <w:trPr>
          <w:trHeight w:val="246"/>
        </w:trPr>
        <w:tc>
          <w:tcPr>
            <w:tcW w:w="1787" w:type="dxa"/>
          </w:tcPr>
          <w:p w14:paraId="45CFE8E3" w14:textId="77777777" w:rsidR="00B50E31" w:rsidRPr="00260DE5" w:rsidRDefault="00B50E31" w:rsidP="00B50E31">
            <w:pPr>
              <w:rPr>
                <w:sz w:val="18"/>
                <w:szCs w:val="18"/>
                <w:lang w:val="nl-NL"/>
              </w:rPr>
            </w:pPr>
            <w:r w:rsidRPr="00260DE5">
              <w:rPr>
                <w:sz w:val="18"/>
                <w:szCs w:val="18"/>
                <w:lang w:val="nl-NL"/>
              </w:rPr>
              <w:t>Affine Inter-modal</w:t>
            </w:r>
          </w:p>
        </w:tc>
        <w:tc>
          <w:tcPr>
            <w:tcW w:w="1823" w:type="dxa"/>
          </w:tcPr>
          <w:p w14:paraId="636838E9" w14:textId="2536CA7B" w:rsidR="00B50E31" w:rsidRPr="00260DE5" w:rsidRDefault="00B50E31" w:rsidP="00B50E31">
            <w:pPr>
              <w:rPr>
                <w:sz w:val="18"/>
                <w:szCs w:val="18"/>
                <w:lang w:val="nl-NL"/>
              </w:rPr>
            </w:pPr>
            <w:r>
              <w:rPr>
                <w:sz w:val="18"/>
                <w:szCs w:val="18"/>
                <w:lang w:val="nl-NL"/>
              </w:rPr>
              <w:t>1_1_t1 vs 1_1_t2</w:t>
            </w:r>
          </w:p>
        </w:tc>
        <w:tc>
          <w:tcPr>
            <w:tcW w:w="2486" w:type="dxa"/>
          </w:tcPr>
          <w:p w14:paraId="22B5305E" w14:textId="58D52511" w:rsidR="00B50E31" w:rsidRPr="00260DE5" w:rsidRDefault="00B50E31" w:rsidP="00B50E31">
            <w:pPr>
              <w:rPr>
                <w:sz w:val="18"/>
                <w:szCs w:val="18"/>
                <w:lang w:val="nl-NL"/>
              </w:rPr>
            </w:pPr>
            <w:r>
              <w:rPr>
                <w:sz w:val="18"/>
                <w:szCs w:val="18"/>
                <w:lang w:val="nl-NL"/>
              </w:rPr>
              <w:t>Fixed</w:t>
            </w:r>
          </w:p>
        </w:tc>
        <w:tc>
          <w:tcPr>
            <w:tcW w:w="1937" w:type="dxa"/>
          </w:tcPr>
          <w:p w14:paraId="2FB9A917" w14:textId="495B95F7" w:rsidR="00B50E31" w:rsidRPr="00260DE5" w:rsidRDefault="00B50E31" w:rsidP="00B50E31">
            <w:pPr>
              <w:rPr>
                <w:sz w:val="18"/>
                <w:szCs w:val="18"/>
                <w:lang w:val="nl-NL"/>
              </w:rPr>
            </w:pPr>
            <w:r>
              <w:rPr>
                <w:sz w:val="18"/>
                <w:szCs w:val="18"/>
                <w:lang w:val="nl-NL"/>
              </w:rPr>
              <w:t>MI = 0.72</w:t>
            </w:r>
          </w:p>
        </w:tc>
        <w:tc>
          <w:tcPr>
            <w:tcW w:w="1323" w:type="dxa"/>
          </w:tcPr>
          <w:p w14:paraId="320DA7EB" w14:textId="1804469F" w:rsidR="00B50E31" w:rsidRPr="00260DE5" w:rsidRDefault="00B50E31" w:rsidP="00B50E31">
            <w:pPr>
              <w:rPr>
                <w:sz w:val="18"/>
                <w:szCs w:val="18"/>
                <w:lang w:val="nl-NL"/>
              </w:rPr>
            </w:pPr>
            <w:r>
              <w:rPr>
                <w:sz w:val="18"/>
                <w:szCs w:val="18"/>
                <w:lang w:val="nl-NL"/>
              </w:rPr>
              <w:t>157.95</w:t>
            </w:r>
          </w:p>
        </w:tc>
      </w:tr>
      <w:tr w:rsidR="00B50E31" w:rsidRPr="00260DE5" w14:paraId="7A0B347F" w14:textId="77777777" w:rsidTr="00B50E31">
        <w:trPr>
          <w:trHeight w:val="169"/>
        </w:trPr>
        <w:tc>
          <w:tcPr>
            <w:tcW w:w="1787" w:type="dxa"/>
          </w:tcPr>
          <w:p w14:paraId="191409C8" w14:textId="054F56F4" w:rsidR="00B50E31" w:rsidRPr="00260DE5" w:rsidRDefault="00B50E31" w:rsidP="00B50E31">
            <w:pPr>
              <w:rPr>
                <w:sz w:val="18"/>
                <w:szCs w:val="18"/>
                <w:lang w:val="nl-NL"/>
              </w:rPr>
            </w:pPr>
            <w:r w:rsidRPr="00260DE5">
              <w:rPr>
                <w:sz w:val="18"/>
                <w:szCs w:val="18"/>
                <w:lang w:val="nl-NL"/>
              </w:rPr>
              <w:t xml:space="preserve">Affine </w:t>
            </w:r>
            <w:r>
              <w:rPr>
                <w:sz w:val="18"/>
                <w:szCs w:val="18"/>
                <w:lang w:val="nl-NL"/>
              </w:rPr>
              <w:t>Inter</w:t>
            </w:r>
            <w:r w:rsidRPr="00260DE5">
              <w:rPr>
                <w:sz w:val="18"/>
                <w:szCs w:val="18"/>
                <w:lang w:val="nl-NL"/>
              </w:rPr>
              <w:t>-modal</w:t>
            </w:r>
          </w:p>
        </w:tc>
        <w:tc>
          <w:tcPr>
            <w:tcW w:w="1823" w:type="dxa"/>
          </w:tcPr>
          <w:p w14:paraId="287190A0" w14:textId="7AD62E0A" w:rsidR="00B50E31" w:rsidRPr="00260DE5" w:rsidRDefault="00B50E31" w:rsidP="00B50E31">
            <w:pPr>
              <w:rPr>
                <w:sz w:val="18"/>
                <w:szCs w:val="18"/>
                <w:lang w:val="nl-NL"/>
              </w:rPr>
            </w:pPr>
            <w:r>
              <w:rPr>
                <w:sz w:val="18"/>
                <w:szCs w:val="18"/>
                <w:lang w:val="nl-NL"/>
              </w:rPr>
              <w:t>1_1_t1 vs 1_1_t2</w:t>
            </w:r>
          </w:p>
        </w:tc>
        <w:tc>
          <w:tcPr>
            <w:tcW w:w="2486" w:type="dxa"/>
          </w:tcPr>
          <w:p w14:paraId="522265FE" w14:textId="5E3AC357" w:rsidR="00B50E31" w:rsidRPr="00260DE5" w:rsidRDefault="00B50E31" w:rsidP="00B50E31">
            <w:pPr>
              <w:rPr>
                <w:sz w:val="18"/>
                <w:szCs w:val="18"/>
                <w:lang w:val="nl-NL"/>
              </w:rPr>
            </w:pPr>
            <w:r>
              <w:rPr>
                <w:sz w:val="18"/>
                <w:szCs w:val="18"/>
                <w:lang w:val="nl-NL"/>
              </w:rPr>
              <w:t>Variable</w:t>
            </w:r>
          </w:p>
        </w:tc>
        <w:tc>
          <w:tcPr>
            <w:tcW w:w="1937" w:type="dxa"/>
          </w:tcPr>
          <w:p w14:paraId="07CF1A6D" w14:textId="5E318DF9" w:rsidR="00B50E31" w:rsidRPr="00260DE5" w:rsidRDefault="00B50E31" w:rsidP="00B50E31">
            <w:pPr>
              <w:rPr>
                <w:sz w:val="18"/>
                <w:szCs w:val="18"/>
                <w:lang w:val="nl-NL"/>
              </w:rPr>
            </w:pPr>
            <w:r>
              <w:rPr>
                <w:sz w:val="18"/>
                <w:szCs w:val="18"/>
                <w:lang w:val="nl-NL"/>
              </w:rPr>
              <w:t>MI = 0.84</w:t>
            </w:r>
          </w:p>
        </w:tc>
        <w:tc>
          <w:tcPr>
            <w:tcW w:w="1323" w:type="dxa"/>
          </w:tcPr>
          <w:p w14:paraId="53C9A6A7" w14:textId="4383B7EB" w:rsidR="00B50E31" w:rsidRPr="00260DE5" w:rsidRDefault="00B50E31" w:rsidP="00B50E31">
            <w:pPr>
              <w:rPr>
                <w:sz w:val="18"/>
                <w:szCs w:val="18"/>
                <w:highlight w:val="yellow"/>
                <w:lang w:val="nl-NL"/>
              </w:rPr>
            </w:pPr>
            <w:r>
              <w:rPr>
                <w:sz w:val="18"/>
                <w:szCs w:val="18"/>
                <w:lang w:val="nl-NL"/>
              </w:rPr>
              <w:t>1.22</w:t>
            </w:r>
          </w:p>
        </w:tc>
      </w:tr>
    </w:tbl>
    <w:p w14:paraId="38088907" w14:textId="77777777" w:rsidR="00112AF8" w:rsidRPr="00260DE5" w:rsidRDefault="00112AF8" w:rsidP="00112AF8"/>
    <w:p w14:paraId="6874841F" w14:textId="5557910D" w:rsidR="006B3586" w:rsidRPr="009E7FBA" w:rsidRDefault="00720DFD" w:rsidP="009E7FBA">
      <w:pPr>
        <w:pStyle w:val="Heading1"/>
      </w:pPr>
      <w:r w:rsidRPr="007E781B">
        <w:lastRenderedPageBreak/>
        <w:t>Discussion</w:t>
      </w:r>
    </w:p>
    <w:p w14:paraId="48900DB7" w14:textId="3597C82B" w:rsidR="004C711B" w:rsidRPr="00CD50DC" w:rsidRDefault="004C711B" w:rsidP="004C711B">
      <w:pPr>
        <w:rPr>
          <w:shd w:val="clear" w:color="auto" w:fill="FFFFFF"/>
        </w:rPr>
      </w:pPr>
      <w:r w:rsidRPr="00CD50DC">
        <w:rPr>
          <w:shd w:val="clear" w:color="auto" w:fill="FFFFFF"/>
        </w:rPr>
        <w:t>Point based affined image registration is done to compute transformation matrices for both intra- and inter-modal cases. To evaluate the</w:t>
      </w:r>
      <w:r>
        <w:rPr>
          <w:shd w:val="clear" w:color="auto" w:fill="FFFFFF"/>
        </w:rPr>
        <w:t xml:space="preserve"> accuracy o</w:t>
      </w:r>
      <w:r w:rsidRPr="00CD50DC">
        <w:rPr>
          <w:shd w:val="clear" w:color="auto" w:fill="FFFFFF"/>
        </w:rPr>
        <w:t xml:space="preserve">f this registration, the target registration error is calculated. The distance between a chosen set of points for both intra- and inter-modal cases </w:t>
      </w:r>
      <w:r>
        <w:rPr>
          <w:shd w:val="clear" w:color="auto" w:fill="FFFFFF"/>
        </w:rPr>
        <w:t xml:space="preserve">ranges from 8.76 to 22.80 and </w:t>
      </w:r>
      <w:r w:rsidRPr="00CD50DC">
        <w:rPr>
          <w:shd w:val="clear" w:color="auto" w:fill="FFFFFF"/>
        </w:rPr>
        <w:t xml:space="preserve">is </w:t>
      </w:r>
      <w:r>
        <w:rPr>
          <w:shd w:val="clear" w:color="auto" w:fill="FFFFFF"/>
        </w:rPr>
        <w:t>on average</w:t>
      </w:r>
      <w:r w:rsidRPr="00CD50DC">
        <w:rPr>
          <w:shd w:val="clear" w:color="auto" w:fill="FFFFFF"/>
        </w:rPr>
        <w:t xml:space="preserve"> </w:t>
      </w:r>
      <w:r>
        <w:rPr>
          <w:shd w:val="clear" w:color="auto" w:fill="FFFFFF"/>
        </w:rPr>
        <w:t>13.6 pixels</w:t>
      </w:r>
      <w:r w:rsidRPr="00CD50DC">
        <w:rPr>
          <w:shd w:val="clear" w:color="auto" w:fill="FFFFFF"/>
        </w:rPr>
        <w:t xml:space="preserve">. This error is mainly caused due to human imprecision. Point based registration requires a manual input for picking coordinates in two </w:t>
      </w:r>
      <w:r>
        <w:rPr>
          <w:shd w:val="clear" w:color="auto" w:fill="FFFFFF"/>
        </w:rPr>
        <w:t xml:space="preserve">different </w:t>
      </w:r>
      <w:r w:rsidRPr="00CD50DC">
        <w:rPr>
          <w:shd w:val="clear" w:color="auto" w:fill="FFFFFF"/>
        </w:rPr>
        <w:t xml:space="preserve">images. It is unlikely that those points are picked precisely on the same spot in </w:t>
      </w:r>
      <w:r w:rsidR="00517E1E">
        <w:rPr>
          <w:shd w:val="clear" w:color="auto" w:fill="FFFFFF"/>
        </w:rPr>
        <w:t>both</w:t>
      </w:r>
      <w:r w:rsidRPr="00CD50DC">
        <w:rPr>
          <w:shd w:val="clear" w:color="auto" w:fill="FFFFFF"/>
        </w:rPr>
        <w:t xml:space="preserve"> image</w:t>
      </w:r>
      <w:r>
        <w:rPr>
          <w:shd w:val="clear" w:color="auto" w:fill="FFFFFF"/>
        </w:rPr>
        <w:t>s</w:t>
      </w:r>
      <w:r w:rsidRPr="00CD50DC">
        <w:rPr>
          <w:shd w:val="clear" w:color="auto" w:fill="FFFFFF"/>
        </w:rPr>
        <w:t xml:space="preserve">. Besides, </w:t>
      </w:r>
      <w:r>
        <w:rPr>
          <w:shd w:val="clear" w:color="auto" w:fill="FFFFFF"/>
        </w:rPr>
        <w:t xml:space="preserve">the same method is used for picking new points to calculate </w:t>
      </w:r>
      <w:r w:rsidRPr="00CD50DC">
        <w:rPr>
          <w:shd w:val="clear" w:color="auto" w:fill="FFFFFF"/>
        </w:rPr>
        <w:t>the target registration error</w:t>
      </w:r>
      <w:r>
        <w:rPr>
          <w:shd w:val="clear" w:color="auto" w:fill="FFFFFF"/>
        </w:rPr>
        <w:t>.</w:t>
      </w:r>
    </w:p>
    <w:p w14:paraId="596B06D0" w14:textId="6048B7F3" w:rsidR="004C711B" w:rsidRDefault="004C711B" w:rsidP="004C711B">
      <w:pPr>
        <w:rPr>
          <w:shd w:val="clear" w:color="auto" w:fill="FFFFFF"/>
        </w:rPr>
      </w:pPr>
      <w:r>
        <w:rPr>
          <w:shd w:val="clear" w:color="auto" w:fill="FFFFFF"/>
        </w:rPr>
        <w:t>In order t</w:t>
      </w:r>
      <w:r w:rsidRPr="00CD50DC">
        <w:rPr>
          <w:shd w:val="clear" w:color="auto" w:fill="FFFFFF"/>
        </w:rPr>
        <w:t>o avoid human errors during registration, an automated form of intensity based registration is also evaluated. Several cases consisting of combinations of both rigid or affine, normalized cross-correlation or mutual information and inter- or intra-modal situations are evaluated. The learning rate for those cases differ significantly, and were hand-chosen to obtain the most precise results.</w:t>
      </w:r>
      <w:r>
        <w:rPr>
          <w:shd w:val="clear" w:color="auto" w:fill="FFFFFF"/>
        </w:rPr>
        <w:t xml:space="preserve"> The target registration error ranges from 2.20 to 444.88, indicating a large variation and a larger average of 137.33. </w:t>
      </w:r>
      <w:r w:rsidRPr="00CD50DC">
        <w:rPr>
          <w:shd w:val="clear" w:color="auto" w:fill="FFFFFF"/>
        </w:rPr>
        <w:t>The large errors are caused by the learning rate</w:t>
      </w:r>
      <w:r w:rsidR="004230A0">
        <w:rPr>
          <w:shd w:val="clear" w:color="auto" w:fill="FFFFFF"/>
        </w:rPr>
        <w:t xml:space="preserve"> (</w:t>
      </w:r>
      <m:oMath>
        <m:r>
          <w:rPr>
            <w:rFonts w:ascii="Cambria Math" w:hAnsi="Cambria Math"/>
            <w:shd w:val="clear" w:color="auto" w:fill="FFFFFF"/>
          </w:rPr>
          <m:t>μ</m:t>
        </m:r>
      </m:oMath>
      <w:r w:rsidR="004230A0">
        <w:rPr>
          <w:shd w:val="clear" w:color="auto" w:fill="FFFFFF"/>
        </w:rPr>
        <w:t>)</w:t>
      </w:r>
      <w:r w:rsidRPr="00CD50DC">
        <w:rPr>
          <w:shd w:val="clear" w:color="auto" w:fill="FFFFFF"/>
        </w:rPr>
        <w:t>. A small</w:t>
      </w:r>
      <w:r>
        <w:rPr>
          <w:shd w:val="clear" w:color="auto" w:fill="FFFFFF"/>
        </w:rPr>
        <w:t>er</w:t>
      </w:r>
      <w:r w:rsidRPr="00CD50DC">
        <w:rPr>
          <w:shd w:val="clear" w:color="auto" w:fill="FFFFFF"/>
        </w:rPr>
        <w:t xml:space="preserve"> mu results in the mo</w:t>
      </w:r>
      <w:r>
        <w:rPr>
          <w:shd w:val="clear" w:color="auto" w:fill="FFFFFF"/>
        </w:rPr>
        <w:t>re</w:t>
      </w:r>
      <w:r w:rsidRPr="00CD50DC">
        <w:rPr>
          <w:shd w:val="clear" w:color="auto" w:fill="FFFFFF"/>
        </w:rPr>
        <w:t xml:space="preserve"> precise results, but might take many</w:t>
      </w:r>
      <w:r>
        <w:rPr>
          <w:shd w:val="clear" w:color="auto" w:fill="FFFFFF"/>
        </w:rPr>
        <w:t xml:space="preserve"> more</w:t>
      </w:r>
      <w:r w:rsidRPr="00CD50DC">
        <w:rPr>
          <w:shd w:val="clear" w:color="auto" w:fill="FFFFFF"/>
        </w:rPr>
        <w:t xml:space="preserve"> iterations if the initial displacement is large. Less iterations are</w:t>
      </w:r>
      <w:r>
        <w:rPr>
          <w:shd w:val="clear" w:color="auto" w:fill="FFFFFF"/>
        </w:rPr>
        <w:t xml:space="preserve"> often </w:t>
      </w:r>
      <w:r w:rsidRPr="00CD50DC">
        <w:rPr>
          <w:shd w:val="clear" w:color="auto" w:fill="FFFFFF"/>
        </w:rPr>
        <w:t>needed with a larger learning rate. However, generally</w:t>
      </w:r>
      <w:r>
        <w:rPr>
          <w:shd w:val="clear" w:color="auto" w:fill="FFFFFF"/>
        </w:rPr>
        <w:t>,</w:t>
      </w:r>
      <w:r w:rsidRPr="00CD50DC">
        <w:rPr>
          <w:shd w:val="clear" w:color="auto" w:fill="FFFFFF"/>
        </w:rPr>
        <w:t xml:space="preserve"> a larger mu results in a smaller final correlation.</w:t>
      </w:r>
      <w:r>
        <w:rPr>
          <w:shd w:val="clear" w:color="auto" w:fill="FFFFFF"/>
        </w:rPr>
        <w:t xml:space="preserve"> In almost half of the cases the similarity incre</w:t>
      </w:r>
      <w:r w:rsidR="00CA78EB">
        <w:rPr>
          <w:shd w:val="clear" w:color="auto" w:fill="FFFFFF"/>
        </w:rPr>
        <w:t>ases significantly after optim</w:t>
      </w:r>
      <w:r>
        <w:rPr>
          <w:shd w:val="clear" w:color="auto" w:fill="FFFFFF"/>
        </w:rPr>
        <w:t xml:space="preserve">ization compared </w:t>
      </w:r>
      <w:r w:rsidR="00CA78EB">
        <w:rPr>
          <w:shd w:val="clear" w:color="auto" w:fill="FFFFFF"/>
        </w:rPr>
        <w:t>to the similarity before optim</w:t>
      </w:r>
      <w:r>
        <w:rPr>
          <w:shd w:val="clear" w:color="auto" w:fill="FFFFFF"/>
        </w:rPr>
        <w:t>ization. This means that the current setting of 200 iterations should be increased. A significant difference between inter- and intra-modal cases is expected in cases using cross correlation, due to the large differences in intensities in intra-modal image registration. This, however, is also not shown in the results.</w:t>
      </w:r>
    </w:p>
    <w:p w14:paraId="79F13186" w14:textId="77777777" w:rsidR="004C711B" w:rsidRPr="00CD50DC" w:rsidRDefault="004C711B" w:rsidP="004C711B">
      <w:pPr>
        <w:rPr>
          <w:shd w:val="clear" w:color="auto" w:fill="FFFFFF"/>
        </w:rPr>
      </w:pPr>
    </w:p>
    <w:p w14:paraId="3505EB53" w14:textId="77777777" w:rsidR="004C711B" w:rsidRDefault="004C711B" w:rsidP="004C711B">
      <w:pPr>
        <w:rPr>
          <w:shd w:val="clear" w:color="auto" w:fill="FFFFFF"/>
        </w:rPr>
      </w:pPr>
      <w:r>
        <w:rPr>
          <w:shd w:val="clear" w:color="auto" w:fill="FFFFFF"/>
        </w:rPr>
        <w:t xml:space="preserve">From these results the conclusion can be made that under these conditions point-based registration gives a lower target registration error than intensity based registration, therefore making point-based registration the more accurate method. </w:t>
      </w:r>
    </w:p>
    <w:p w14:paraId="3F219C8E" w14:textId="77777777" w:rsidR="004C711B" w:rsidRPr="00CD50DC" w:rsidRDefault="004C711B" w:rsidP="004C711B">
      <w:pPr>
        <w:rPr>
          <w:shd w:val="clear" w:color="auto" w:fill="FFFFFF"/>
        </w:rPr>
      </w:pPr>
    </w:p>
    <w:p w14:paraId="077FBF6B" w14:textId="6125C2ED" w:rsidR="004C711B" w:rsidRDefault="004C711B" w:rsidP="004C711B">
      <w:pPr>
        <w:rPr>
          <w:shd w:val="clear" w:color="auto" w:fill="FFFFFF"/>
        </w:rPr>
      </w:pPr>
      <w:r w:rsidRPr="00CD50DC">
        <w:rPr>
          <w:shd w:val="clear" w:color="auto" w:fill="FFFFFF"/>
        </w:rPr>
        <w:t xml:space="preserve">The best way to counter the issues with the learning rate is to apply a variable mu. This is obtained by making the learning rate decrease when the </w:t>
      </w:r>
      <w:r w:rsidR="005C2D67">
        <w:rPr>
          <w:shd w:val="clear" w:color="auto" w:fill="FFFFFF"/>
        </w:rPr>
        <w:t>similarity</w:t>
      </w:r>
      <w:r w:rsidRPr="00CD50DC">
        <w:rPr>
          <w:shd w:val="clear" w:color="auto" w:fill="FFFFFF"/>
        </w:rPr>
        <w:t xml:space="preserve"> increases. These results are shown in table</w:t>
      </w:r>
      <w:r>
        <w:rPr>
          <w:shd w:val="clear" w:color="auto" w:fill="FFFFFF"/>
        </w:rPr>
        <w:t xml:space="preserve"> 3. The results show that a variable learning rate increases the accuracy significantly. Less iterations are needed to obtain similar results </w:t>
      </w:r>
      <w:r w:rsidR="00253FD5">
        <w:rPr>
          <w:shd w:val="clear" w:color="auto" w:fill="FFFFFF"/>
        </w:rPr>
        <w:t>compared to</w:t>
      </w:r>
      <w:r>
        <w:rPr>
          <w:shd w:val="clear" w:color="auto" w:fill="FFFFFF"/>
        </w:rPr>
        <w:t xml:space="preserve"> a method with a fixed learning rate. The difference between inter- and intra-modal </w:t>
      </w:r>
      <w:r w:rsidR="00BF457F">
        <w:rPr>
          <w:shd w:val="clear" w:color="auto" w:fill="FFFFFF"/>
        </w:rPr>
        <w:t>registration</w:t>
      </w:r>
      <w:r>
        <w:rPr>
          <w:shd w:val="clear" w:color="auto" w:fill="FFFFFF"/>
        </w:rPr>
        <w:t xml:space="preserve"> now also becomes more clear. The mutual information in the inter-modal case is relatively low, while the target registration error is very favorable.</w:t>
      </w:r>
      <w:r w:rsidR="00405441">
        <w:rPr>
          <w:shd w:val="clear" w:color="auto" w:fill="FFFFFF"/>
        </w:rPr>
        <w:t xml:space="preserve"> </w:t>
      </w:r>
      <w:r w:rsidR="004C34BA">
        <w:rPr>
          <w:shd w:val="clear" w:color="auto" w:fill="FFFFFF"/>
        </w:rPr>
        <w:t>With the use of</w:t>
      </w:r>
      <w:r w:rsidR="0035467F">
        <w:rPr>
          <w:shd w:val="clear" w:color="auto" w:fill="FFFFFF"/>
        </w:rPr>
        <w:t xml:space="preserve"> a variable learning rate</w:t>
      </w:r>
      <w:r w:rsidR="00C86BEC">
        <w:rPr>
          <w:shd w:val="clear" w:color="auto" w:fill="FFFFFF"/>
        </w:rPr>
        <w:t>,</w:t>
      </w:r>
      <w:r w:rsidR="0035467F">
        <w:rPr>
          <w:shd w:val="clear" w:color="auto" w:fill="FFFFFF"/>
        </w:rPr>
        <w:t xml:space="preserve"> </w:t>
      </w:r>
      <w:r w:rsidR="00EE54E5">
        <w:rPr>
          <w:shd w:val="clear" w:color="auto" w:fill="FFFFFF"/>
        </w:rPr>
        <w:t>intensity based registration</w:t>
      </w:r>
      <w:r w:rsidR="007275D0">
        <w:rPr>
          <w:shd w:val="clear" w:color="auto" w:fill="FFFFFF"/>
        </w:rPr>
        <w:t xml:space="preserve"> becomes</w:t>
      </w:r>
      <w:r w:rsidR="00C86BEC">
        <w:rPr>
          <w:shd w:val="clear" w:color="auto" w:fill="FFFFFF"/>
        </w:rPr>
        <w:t xml:space="preserve"> a more accurate method than </w:t>
      </w:r>
      <w:r w:rsidR="00EE54E5">
        <w:rPr>
          <w:shd w:val="clear" w:color="auto" w:fill="FFFFFF"/>
        </w:rPr>
        <w:t>point based registration</w:t>
      </w:r>
      <w:r w:rsidR="00CB5305">
        <w:rPr>
          <w:shd w:val="clear" w:color="auto" w:fill="FFFFFF"/>
        </w:rPr>
        <w:t>.</w:t>
      </w:r>
      <w:r w:rsidR="00EE54E5">
        <w:rPr>
          <w:shd w:val="clear" w:color="auto" w:fill="FFFFFF"/>
        </w:rPr>
        <w:t xml:space="preserve"> </w:t>
      </w:r>
    </w:p>
    <w:p w14:paraId="4ADF1874" w14:textId="77777777" w:rsidR="004C711B" w:rsidRDefault="004C711B" w:rsidP="004C711B">
      <w:pPr>
        <w:rPr>
          <w:shd w:val="clear" w:color="auto" w:fill="FFFFFF"/>
        </w:rPr>
      </w:pPr>
    </w:p>
    <w:p w14:paraId="01A85DCA" w14:textId="4EAF643E" w:rsidR="00F3016A" w:rsidRDefault="004C711B" w:rsidP="00720DFD">
      <w:pPr>
        <w:rPr>
          <w:shd w:val="clear" w:color="auto" w:fill="FFFFFF"/>
        </w:rPr>
      </w:pPr>
      <w:r w:rsidRPr="00CD50DC">
        <w:rPr>
          <w:shd w:val="clear" w:color="auto" w:fill="FFFFFF"/>
        </w:rPr>
        <w:t xml:space="preserve">Another way to combat this issue </w:t>
      </w:r>
      <w:r>
        <w:rPr>
          <w:shd w:val="clear" w:color="auto" w:fill="FFFFFF"/>
        </w:rPr>
        <w:t>could be</w:t>
      </w:r>
      <w:r w:rsidRPr="00CD50DC">
        <w:rPr>
          <w:shd w:val="clear" w:color="auto" w:fill="FFFFFF"/>
        </w:rPr>
        <w:t xml:space="preserve"> by combining point-based registration with intensity based registration. By using point-based registration an initial transformation vector can be obtained to bring the moving image closer to the fixed image. A small learning rate can then easily be used without taking too many iterations. </w:t>
      </w:r>
      <w:r>
        <w:rPr>
          <w:shd w:val="clear" w:color="auto" w:fill="FFFFFF"/>
        </w:rPr>
        <w:t>Further research should also imply larger sample sizes in order to make more cor</w:t>
      </w:r>
      <w:r w:rsidR="00CA78EB">
        <w:rPr>
          <w:shd w:val="clear" w:color="auto" w:fill="FFFFFF"/>
        </w:rPr>
        <w:t>rect conclusions in the future.</w:t>
      </w:r>
    </w:p>
    <w:p w14:paraId="6853C3C5" w14:textId="77777777" w:rsidR="00BD281A" w:rsidRPr="00817168" w:rsidRDefault="00BD281A" w:rsidP="00BD281A">
      <w:pPr>
        <w:pStyle w:val="Heading1"/>
      </w:pPr>
      <w:r w:rsidRPr="00817168">
        <w:t>References</w:t>
      </w:r>
    </w:p>
    <w:p w14:paraId="06D0C659" w14:textId="1DDFB77C" w:rsidR="00BD281A" w:rsidRDefault="00CA78EB" w:rsidP="00BD281A">
      <w:r>
        <w:t>[</w:t>
      </w:r>
      <w:r w:rsidR="00BF457F">
        <w:t>1.</w:t>
      </w:r>
      <w:r>
        <w:t>]</w:t>
      </w:r>
      <w:r w:rsidR="00BF457F">
        <w:t xml:space="preserve"> Kostelec, P., Periaswamy, S. 2010/09/30. Image registration for MRI. Cambridge University press, Cambridge: MSRI publications</w:t>
      </w:r>
    </w:p>
    <w:p w14:paraId="115550E6" w14:textId="1B4A6CAB" w:rsidR="00CA78EB" w:rsidRPr="00676EA1" w:rsidRDefault="00CA78EB" w:rsidP="00BD281A">
      <w:r>
        <w:t xml:space="preserve">[2.] </w:t>
      </w:r>
      <w:r w:rsidRPr="00CA78EB">
        <w:t>Mendrik, Adriënne M., e.a. ‘MRBrainS Challenge: Online Evaluation Framework for Brain Image Segmentation in 3T MRI Scans’. Computational Intelligence and Neuroscience, vol. 2015, 2015, pp. 1–16. DOI.org (Crossref), https://doi.org/10.1155/2015/813696.</w:t>
      </w:r>
    </w:p>
    <w:p w14:paraId="6C6DBAA3" w14:textId="3DA39780" w:rsidR="00720DFD" w:rsidRPr="002E57AB" w:rsidRDefault="00720DFD" w:rsidP="00CA78EB">
      <w:pPr>
        <w:pStyle w:val="Heading1"/>
        <w:jc w:val="left"/>
      </w:pPr>
      <w:r w:rsidRPr="002E57AB">
        <w:lastRenderedPageBreak/>
        <w:t xml:space="preserve">Appendix A </w:t>
      </w:r>
      <w:r w:rsidRPr="002E57AB">
        <w:rPr>
          <w:rStyle w:val="Heading2Char"/>
          <w:sz w:val="24"/>
          <w:szCs w:val="24"/>
        </w:rPr>
        <w:t xml:space="preserve">– </w:t>
      </w:r>
      <w:r w:rsidRPr="002E57AB">
        <w:t>A complete overview of th</w:t>
      </w:r>
      <w:r w:rsidR="00CA78EB">
        <w:t>e values used for the optim</w:t>
      </w:r>
      <w:r w:rsidRPr="002E57AB">
        <w:t>ization of the intensity-based registration</w:t>
      </w:r>
    </w:p>
    <w:p w14:paraId="489DE784" w14:textId="77777777" w:rsidR="00720DFD" w:rsidRDefault="00720DFD" w:rsidP="00720DFD">
      <w:pPr>
        <w:pStyle w:val="Heading2"/>
        <w:rPr>
          <w:b/>
          <w:bCs/>
        </w:rPr>
      </w:pPr>
    </w:p>
    <w:p w14:paraId="6CC786CC" w14:textId="093010EE" w:rsidR="00720DFD" w:rsidRPr="002E57AB" w:rsidRDefault="00720DFD" w:rsidP="00720DFD">
      <w:pPr>
        <w:rPr>
          <w:rFonts w:eastAsiaTheme="majorEastAsia"/>
          <w:i/>
          <w:iCs/>
          <w:color w:val="2F5496" w:themeColor="accent1" w:themeShade="BF"/>
        </w:rPr>
      </w:pPr>
      <w:r w:rsidRPr="002E57AB">
        <w:rPr>
          <w:rFonts w:eastAsiaTheme="majorEastAsia"/>
          <w:i/>
          <w:iCs/>
          <w:color w:val="2F5496" w:themeColor="accent1" w:themeShade="BF"/>
        </w:rPr>
        <w:t xml:space="preserve">Table 3 – The used learning rate (mu) and resulting initial </w:t>
      </w:r>
      <w:r w:rsidR="00CA78EB">
        <w:rPr>
          <w:rFonts w:eastAsiaTheme="majorEastAsia"/>
          <w:i/>
          <w:iCs/>
          <w:color w:val="2F5496" w:themeColor="accent1" w:themeShade="BF"/>
        </w:rPr>
        <w:t>parameter vector for the optim</w:t>
      </w:r>
      <w:r w:rsidRPr="002E57AB">
        <w:rPr>
          <w:rFonts w:eastAsiaTheme="majorEastAsia"/>
          <w:i/>
          <w:iCs/>
          <w:color w:val="2F5496" w:themeColor="accent1" w:themeShade="BF"/>
        </w:rPr>
        <w:t>ization of the intensity-based registration</w:t>
      </w:r>
    </w:p>
    <w:tbl>
      <w:tblPr>
        <w:tblStyle w:val="TableGrid"/>
        <w:tblW w:w="8861" w:type="dxa"/>
        <w:tblInd w:w="-5" w:type="dxa"/>
        <w:tblLook w:val="04A0" w:firstRow="1" w:lastRow="0" w:firstColumn="1" w:lastColumn="0" w:noHBand="0" w:noVBand="1"/>
      </w:tblPr>
      <w:tblGrid>
        <w:gridCol w:w="1821"/>
        <w:gridCol w:w="1417"/>
        <w:gridCol w:w="2126"/>
        <w:gridCol w:w="3497"/>
      </w:tblGrid>
      <w:tr w:rsidR="00720DFD" w:rsidRPr="0062318B" w14:paraId="411C18D4" w14:textId="77777777" w:rsidTr="002E57AB">
        <w:trPr>
          <w:trHeight w:val="370"/>
        </w:trPr>
        <w:tc>
          <w:tcPr>
            <w:tcW w:w="1821" w:type="dxa"/>
          </w:tcPr>
          <w:p w14:paraId="3D8B23C4" w14:textId="77777777" w:rsidR="00720DFD" w:rsidRPr="0062318B" w:rsidRDefault="00720DFD" w:rsidP="002E57AB">
            <w:pPr>
              <w:rPr>
                <w:b/>
                <w:bCs/>
                <w:sz w:val="18"/>
                <w:szCs w:val="18"/>
                <w:lang w:val="en-US"/>
              </w:rPr>
            </w:pPr>
            <w:r w:rsidRPr="0062318B">
              <w:rPr>
                <w:b/>
                <w:bCs/>
                <w:sz w:val="18"/>
                <w:szCs w:val="18"/>
                <w:lang w:val="en-US"/>
              </w:rPr>
              <w:t>Registration method</w:t>
            </w:r>
          </w:p>
        </w:tc>
        <w:tc>
          <w:tcPr>
            <w:tcW w:w="1417" w:type="dxa"/>
          </w:tcPr>
          <w:p w14:paraId="1DE7E029" w14:textId="77777777" w:rsidR="00720DFD" w:rsidRPr="0062318B" w:rsidRDefault="00720DFD" w:rsidP="002E57AB">
            <w:pPr>
              <w:rPr>
                <w:b/>
                <w:bCs/>
                <w:sz w:val="18"/>
                <w:szCs w:val="18"/>
                <w:lang w:val="en-US"/>
              </w:rPr>
            </w:pPr>
            <w:r w:rsidRPr="0062318B">
              <w:rPr>
                <w:b/>
                <w:bCs/>
                <w:sz w:val="18"/>
                <w:szCs w:val="18"/>
                <w:lang w:val="en-US"/>
              </w:rPr>
              <w:t>Used images</w:t>
            </w:r>
          </w:p>
        </w:tc>
        <w:tc>
          <w:tcPr>
            <w:tcW w:w="2126" w:type="dxa"/>
          </w:tcPr>
          <w:p w14:paraId="638F4315" w14:textId="77777777" w:rsidR="00720DFD" w:rsidRPr="0062318B" w:rsidRDefault="00720DFD" w:rsidP="002E57AB">
            <w:pPr>
              <w:rPr>
                <w:b/>
                <w:bCs/>
                <w:sz w:val="18"/>
                <w:szCs w:val="18"/>
                <w:lang w:val="en-US"/>
              </w:rPr>
            </w:pPr>
            <w:r>
              <w:rPr>
                <w:b/>
                <w:bCs/>
                <w:sz w:val="18"/>
                <w:szCs w:val="18"/>
                <w:lang w:val="en-US"/>
              </w:rPr>
              <w:t>Learning rate (mu)</w:t>
            </w:r>
          </w:p>
        </w:tc>
        <w:tc>
          <w:tcPr>
            <w:tcW w:w="3497" w:type="dxa"/>
          </w:tcPr>
          <w:p w14:paraId="0A0D73B2" w14:textId="77777777" w:rsidR="00720DFD" w:rsidRPr="0062318B" w:rsidRDefault="00720DFD" w:rsidP="002E57AB">
            <w:pPr>
              <w:rPr>
                <w:b/>
                <w:bCs/>
                <w:sz w:val="18"/>
                <w:szCs w:val="18"/>
                <w:lang w:val="en-US"/>
              </w:rPr>
            </w:pPr>
            <w:r w:rsidRPr="00461AB8">
              <w:rPr>
                <w:b/>
                <w:bCs/>
                <w:sz w:val="18"/>
                <w:szCs w:val="18"/>
                <w:lang w:val="en-US"/>
              </w:rPr>
              <w:t>Best initial parameter vector</w:t>
            </w:r>
          </w:p>
        </w:tc>
      </w:tr>
      <w:tr w:rsidR="00720DFD" w:rsidRPr="0062318B" w14:paraId="67E389FB" w14:textId="77777777" w:rsidTr="002E57AB">
        <w:trPr>
          <w:trHeight w:val="246"/>
        </w:trPr>
        <w:tc>
          <w:tcPr>
            <w:tcW w:w="1821" w:type="dxa"/>
          </w:tcPr>
          <w:p w14:paraId="6DF15A73" w14:textId="77777777" w:rsidR="00720DFD" w:rsidRPr="0062318B" w:rsidRDefault="00720DFD" w:rsidP="002E57AB">
            <w:pPr>
              <w:rPr>
                <w:sz w:val="18"/>
                <w:szCs w:val="18"/>
                <w:lang w:val="nl-NL"/>
              </w:rPr>
            </w:pPr>
            <w:r w:rsidRPr="0062318B">
              <w:rPr>
                <w:sz w:val="18"/>
                <w:szCs w:val="18"/>
                <w:lang w:val="nl-NL"/>
              </w:rPr>
              <w:t>Rigid Intra-modal</w:t>
            </w:r>
          </w:p>
        </w:tc>
        <w:tc>
          <w:tcPr>
            <w:tcW w:w="1417" w:type="dxa"/>
          </w:tcPr>
          <w:p w14:paraId="5F27DB05" w14:textId="77777777" w:rsidR="00720DFD" w:rsidRPr="0062318B" w:rsidRDefault="00720DFD" w:rsidP="00CA78EB">
            <w:pPr>
              <w:jc w:val="left"/>
              <w:rPr>
                <w:sz w:val="18"/>
                <w:szCs w:val="18"/>
                <w:lang w:val="nl-NL"/>
              </w:rPr>
            </w:pPr>
            <w:r w:rsidRPr="0062318B">
              <w:rPr>
                <w:sz w:val="18"/>
                <w:szCs w:val="18"/>
                <w:lang w:val="nl-NL"/>
              </w:rPr>
              <w:t xml:space="preserve">1_1_t1 </w:t>
            </w:r>
            <w:r>
              <w:rPr>
                <w:sz w:val="18"/>
                <w:szCs w:val="18"/>
                <w:lang w:val="nl-NL"/>
              </w:rPr>
              <w:t xml:space="preserve">vs </w:t>
            </w:r>
            <w:r w:rsidRPr="0062318B">
              <w:rPr>
                <w:sz w:val="18"/>
                <w:szCs w:val="18"/>
                <w:lang w:val="nl-NL"/>
              </w:rPr>
              <w:t>1_1_t1_d</w:t>
            </w:r>
          </w:p>
        </w:tc>
        <w:tc>
          <w:tcPr>
            <w:tcW w:w="2126" w:type="dxa"/>
          </w:tcPr>
          <w:p w14:paraId="170A48BA" w14:textId="77777777" w:rsidR="00720DFD" w:rsidRPr="0062318B" w:rsidRDefault="00720DFD" w:rsidP="002E57AB">
            <w:pPr>
              <w:rPr>
                <w:sz w:val="18"/>
                <w:szCs w:val="18"/>
                <w:lang w:val="nl-NL"/>
              </w:rPr>
            </w:pPr>
            <w:r w:rsidRPr="002149B6">
              <w:rPr>
                <w:sz w:val="16"/>
                <w:szCs w:val="16"/>
                <w:lang w:val="nl-NL"/>
              </w:rPr>
              <w:t>0.0001</w:t>
            </w:r>
          </w:p>
        </w:tc>
        <w:tc>
          <w:tcPr>
            <w:tcW w:w="3497" w:type="dxa"/>
          </w:tcPr>
          <w:p w14:paraId="0094CF5B" w14:textId="77777777" w:rsidR="00720DFD" w:rsidRPr="0062318B" w:rsidRDefault="00720DFD" w:rsidP="002E57AB">
            <w:pPr>
              <w:rPr>
                <w:sz w:val="18"/>
                <w:szCs w:val="18"/>
                <w:lang w:val="nl-NL"/>
              </w:rPr>
            </w:pPr>
            <w:r w:rsidRPr="002149B6">
              <w:rPr>
                <w:sz w:val="16"/>
                <w:szCs w:val="16"/>
                <w:lang w:val="nl-NL"/>
              </w:rPr>
              <w:t>[1.55e-06, 2.24e-06, -2.19e-06]</w:t>
            </w:r>
          </w:p>
        </w:tc>
      </w:tr>
      <w:tr w:rsidR="00720DFD" w:rsidRPr="0062318B" w14:paraId="13226574" w14:textId="77777777" w:rsidTr="002E57AB">
        <w:trPr>
          <w:trHeight w:val="217"/>
        </w:trPr>
        <w:tc>
          <w:tcPr>
            <w:tcW w:w="1821" w:type="dxa"/>
          </w:tcPr>
          <w:p w14:paraId="1F315DAB" w14:textId="77777777" w:rsidR="00720DFD" w:rsidRPr="0062318B" w:rsidRDefault="00720DFD" w:rsidP="002E57AB">
            <w:pPr>
              <w:rPr>
                <w:sz w:val="18"/>
                <w:szCs w:val="18"/>
                <w:lang w:val="nl-NL"/>
              </w:rPr>
            </w:pPr>
            <w:r w:rsidRPr="0062318B">
              <w:rPr>
                <w:sz w:val="18"/>
                <w:szCs w:val="18"/>
                <w:lang w:val="nl-NL"/>
              </w:rPr>
              <w:t>Affine Intra-modal</w:t>
            </w:r>
          </w:p>
        </w:tc>
        <w:tc>
          <w:tcPr>
            <w:tcW w:w="1417" w:type="dxa"/>
          </w:tcPr>
          <w:p w14:paraId="43E33540" w14:textId="77777777" w:rsidR="00720DFD" w:rsidRPr="0062318B" w:rsidRDefault="00720DFD" w:rsidP="00CA78EB">
            <w:pPr>
              <w:jc w:val="left"/>
              <w:rPr>
                <w:sz w:val="18"/>
                <w:szCs w:val="18"/>
                <w:lang w:val="nl-NL"/>
              </w:rPr>
            </w:pPr>
            <w:r w:rsidRPr="0062318B">
              <w:rPr>
                <w:sz w:val="18"/>
                <w:szCs w:val="18"/>
                <w:lang w:val="nl-NL"/>
              </w:rPr>
              <w:t>1_1_t1</w:t>
            </w:r>
            <w:r>
              <w:rPr>
                <w:sz w:val="18"/>
                <w:szCs w:val="18"/>
                <w:lang w:val="nl-NL"/>
              </w:rPr>
              <w:t xml:space="preserve"> vs</w:t>
            </w:r>
            <w:r w:rsidRPr="0062318B">
              <w:rPr>
                <w:sz w:val="18"/>
                <w:szCs w:val="18"/>
                <w:lang w:val="nl-NL"/>
              </w:rPr>
              <w:t xml:space="preserve"> 1_1_t1_d</w:t>
            </w:r>
          </w:p>
        </w:tc>
        <w:tc>
          <w:tcPr>
            <w:tcW w:w="2126" w:type="dxa"/>
          </w:tcPr>
          <w:p w14:paraId="7E7EA0B4" w14:textId="77777777" w:rsidR="00720DFD" w:rsidRPr="0062318B" w:rsidRDefault="00720DFD" w:rsidP="002E57AB">
            <w:pPr>
              <w:rPr>
                <w:sz w:val="18"/>
                <w:szCs w:val="18"/>
                <w:lang w:val="nl-NL"/>
              </w:rPr>
            </w:pPr>
            <w:r w:rsidRPr="002149B6">
              <w:rPr>
                <w:sz w:val="16"/>
                <w:szCs w:val="16"/>
                <w:lang w:val="nl-NL"/>
              </w:rPr>
              <w:t>0.0001</w:t>
            </w:r>
          </w:p>
        </w:tc>
        <w:tc>
          <w:tcPr>
            <w:tcW w:w="3497" w:type="dxa"/>
          </w:tcPr>
          <w:p w14:paraId="5AE80C08" w14:textId="77777777" w:rsidR="00720DFD" w:rsidRPr="0062318B" w:rsidRDefault="00720DFD" w:rsidP="002E57AB">
            <w:pPr>
              <w:rPr>
                <w:sz w:val="18"/>
                <w:szCs w:val="18"/>
                <w:lang w:val="nl-NL"/>
              </w:rPr>
            </w:pPr>
            <w:r w:rsidRPr="002149B6">
              <w:rPr>
                <w:sz w:val="16"/>
                <w:szCs w:val="16"/>
                <w:lang w:val="nl-NL"/>
              </w:rPr>
              <w:t>[0, 1, 1, -9.31e-08, -8.34e-08, 3.19e-07, 5.03e-09]</w:t>
            </w:r>
          </w:p>
        </w:tc>
      </w:tr>
      <w:tr w:rsidR="00720DFD" w:rsidRPr="0062318B" w14:paraId="1861B1F3" w14:textId="77777777" w:rsidTr="002E57AB">
        <w:trPr>
          <w:trHeight w:val="246"/>
        </w:trPr>
        <w:tc>
          <w:tcPr>
            <w:tcW w:w="1821" w:type="dxa"/>
          </w:tcPr>
          <w:p w14:paraId="299ABEC0" w14:textId="77777777" w:rsidR="00720DFD" w:rsidRPr="0062318B" w:rsidRDefault="00720DFD" w:rsidP="002E57AB">
            <w:pPr>
              <w:rPr>
                <w:sz w:val="18"/>
                <w:szCs w:val="18"/>
                <w:lang w:val="nl-NL"/>
              </w:rPr>
            </w:pPr>
            <w:r w:rsidRPr="0062318B">
              <w:rPr>
                <w:sz w:val="18"/>
                <w:szCs w:val="18"/>
                <w:lang w:val="nl-NL"/>
              </w:rPr>
              <w:t>Affine Inter-modal</w:t>
            </w:r>
          </w:p>
        </w:tc>
        <w:tc>
          <w:tcPr>
            <w:tcW w:w="1417" w:type="dxa"/>
          </w:tcPr>
          <w:p w14:paraId="30949AA7" w14:textId="77777777" w:rsidR="00720DFD" w:rsidRPr="0062318B" w:rsidRDefault="00720DFD" w:rsidP="00CA78EB">
            <w:pPr>
              <w:jc w:val="left"/>
              <w:rPr>
                <w:sz w:val="18"/>
                <w:szCs w:val="18"/>
                <w:lang w:val="nl-NL"/>
              </w:rPr>
            </w:pPr>
            <w:r w:rsidRPr="0062318B">
              <w:rPr>
                <w:sz w:val="18"/>
                <w:szCs w:val="18"/>
                <w:lang w:val="nl-NL"/>
              </w:rPr>
              <w:t>1_1_t1</w:t>
            </w:r>
            <w:r>
              <w:rPr>
                <w:sz w:val="18"/>
                <w:szCs w:val="18"/>
                <w:lang w:val="nl-NL"/>
              </w:rPr>
              <w:t xml:space="preserve"> vs</w:t>
            </w:r>
            <w:r w:rsidRPr="0062318B">
              <w:rPr>
                <w:sz w:val="18"/>
                <w:szCs w:val="18"/>
                <w:lang w:val="nl-NL"/>
              </w:rPr>
              <w:t xml:space="preserve"> 1_1_t2</w:t>
            </w:r>
          </w:p>
        </w:tc>
        <w:tc>
          <w:tcPr>
            <w:tcW w:w="2126" w:type="dxa"/>
          </w:tcPr>
          <w:p w14:paraId="4FFDB669" w14:textId="77777777" w:rsidR="00720DFD" w:rsidRPr="0062318B" w:rsidRDefault="00720DFD" w:rsidP="002E57AB">
            <w:pPr>
              <w:rPr>
                <w:sz w:val="18"/>
                <w:szCs w:val="18"/>
                <w:lang w:val="nl-NL"/>
              </w:rPr>
            </w:pPr>
            <w:r w:rsidRPr="002149B6">
              <w:rPr>
                <w:sz w:val="16"/>
                <w:szCs w:val="16"/>
                <w:lang w:val="nl-NL"/>
              </w:rPr>
              <w:t>0.00001</w:t>
            </w:r>
          </w:p>
        </w:tc>
        <w:tc>
          <w:tcPr>
            <w:tcW w:w="3497" w:type="dxa"/>
          </w:tcPr>
          <w:p w14:paraId="534BA765" w14:textId="77777777" w:rsidR="00720DFD" w:rsidRPr="0062318B" w:rsidRDefault="00720DFD" w:rsidP="002E57AB">
            <w:pPr>
              <w:rPr>
                <w:sz w:val="18"/>
                <w:szCs w:val="18"/>
                <w:lang w:val="nl-NL"/>
              </w:rPr>
            </w:pPr>
            <w:r w:rsidRPr="002149B6">
              <w:rPr>
                <w:sz w:val="16"/>
                <w:szCs w:val="16"/>
                <w:lang w:val="nl-NL"/>
              </w:rPr>
              <w:t>[0, 1, 1, 0.0024, -0.0025, 0.0019, -0.0019]</w:t>
            </w:r>
          </w:p>
        </w:tc>
      </w:tr>
      <w:tr w:rsidR="00720DFD" w:rsidRPr="0062318B" w14:paraId="5CC241E8" w14:textId="77777777" w:rsidTr="002E57AB">
        <w:trPr>
          <w:trHeight w:val="169"/>
        </w:trPr>
        <w:tc>
          <w:tcPr>
            <w:tcW w:w="1821" w:type="dxa"/>
          </w:tcPr>
          <w:p w14:paraId="76F46C19" w14:textId="77777777" w:rsidR="00720DFD" w:rsidRPr="0062318B" w:rsidRDefault="00720DFD" w:rsidP="002E57AB">
            <w:pPr>
              <w:rPr>
                <w:sz w:val="18"/>
                <w:szCs w:val="18"/>
                <w:lang w:val="nl-NL"/>
              </w:rPr>
            </w:pPr>
            <w:r w:rsidRPr="0062318B">
              <w:rPr>
                <w:sz w:val="18"/>
                <w:szCs w:val="18"/>
                <w:lang w:val="nl-NL"/>
              </w:rPr>
              <w:t>Affine Inter-modal</w:t>
            </w:r>
          </w:p>
        </w:tc>
        <w:tc>
          <w:tcPr>
            <w:tcW w:w="1417" w:type="dxa"/>
          </w:tcPr>
          <w:p w14:paraId="19E3FD76" w14:textId="77777777" w:rsidR="00720DFD" w:rsidRPr="0062318B" w:rsidRDefault="00720DFD" w:rsidP="00CA78EB">
            <w:pPr>
              <w:jc w:val="left"/>
              <w:rPr>
                <w:sz w:val="18"/>
                <w:szCs w:val="18"/>
                <w:lang w:val="nl-NL"/>
              </w:rPr>
            </w:pPr>
            <w:r w:rsidRPr="0062318B">
              <w:rPr>
                <w:sz w:val="18"/>
                <w:szCs w:val="18"/>
                <w:lang w:val="nl-NL"/>
              </w:rPr>
              <w:t>1_1_t1</w:t>
            </w:r>
            <w:r>
              <w:rPr>
                <w:sz w:val="18"/>
                <w:szCs w:val="18"/>
                <w:lang w:val="nl-NL"/>
              </w:rPr>
              <w:t xml:space="preserve"> vs</w:t>
            </w:r>
            <w:r w:rsidRPr="0062318B">
              <w:rPr>
                <w:sz w:val="18"/>
                <w:szCs w:val="18"/>
                <w:lang w:val="nl-NL"/>
              </w:rPr>
              <w:t xml:space="preserve"> 1_1_t1_d</w:t>
            </w:r>
          </w:p>
        </w:tc>
        <w:tc>
          <w:tcPr>
            <w:tcW w:w="2126" w:type="dxa"/>
          </w:tcPr>
          <w:p w14:paraId="5A7F4D71" w14:textId="77777777" w:rsidR="00720DFD" w:rsidRPr="0062318B" w:rsidRDefault="00720DFD" w:rsidP="002E57AB">
            <w:pPr>
              <w:rPr>
                <w:sz w:val="18"/>
                <w:szCs w:val="18"/>
                <w:lang w:val="nl-NL"/>
              </w:rPr>
            </w:pPr>
            <w:r>
              <w:rPr>
                <w:sz w:val="16"/>
                <w:szCs w:val="16"/>
                <w:lang w:val="nl-NL"/>
              </w:rPr>
              <w:t>0.00001</w:t>
            </w:r>
          </w:p>
        </w:tc>
        <w:tc>
          <w:tcPr>
            <w:tcW w:w="3497" w:type="dxa"/>
          </w:tcPr>
          <w:p w14:paraId="60CABD05" w14:textId="77777777" w:rsidR="00720DFD" w:rsidRPr="0062318B" w:rsidRDefault="00720DFD" w:rsidP="002E57AB">
            <w:pPr>
              <w:rPr>
                <w:sz w:val="18"/>
                <w:szCs w:val="18"/>
                <w:lang w:val="nl-NL"/>
              </w:rPr>
            </w:pPr>
            <w:r>
              <w:rPr>
                <w:sz w:val="16"/>
                <w:szCs w:val="16"/>
                <w:lang w:val="nl-NL"/>
              </w:rPr>
              <w:t>[0, 1, 1, 2.32e-03, 8.89e-04, 1.16e-03, 1.22e-04]</w:t>
            </w:r>
          </w:p>
        </w:tc>
      </w:tr>
      <w:tr w:rsidR="00720DFD" w:rsidRPr="0062318B" w14:paraId="08586D7A" w14:textId="77777777" w:rsidTr="002E57AB">
        <w:trPr>
          <w:trHeight w:val="246"/>
        </w:trPr>
        <w:tc>
          <w:tcPr>
            <w:tcW w:w="1821" w:type="dxa"/>
          </w:tcPr>
          <w:p w14:paraId="23673A00" w14:textId="77777777" w:rsidR="00720DFD" w:rsidRPr="0062318B" w:rsidRDefault="00720DFD" w:rsidP="002E57AB">
            <w:pPr>
              <w:rPr>
                <w:sz w:val="18"/>
                <w:szCs w:val="18"/>
                <w:lang w:val="nl-NL"/>
              </w:rPr>
            </w:pPr>
            <w:r w:rsidRPr="0062318B">
              <w:rPr>
                <w:sz w:val="18"/>
                <w:szCs w:val="18"/>
                <w:lang w:val="nl-NL"/>
              </w:rPr>
              <w:t>Affine Inter-modal</w:t>
            </w:r>
          </w:p>
        </w:tc>
        <w:tc>
          <w:tcPr>
            <w:tcW w:w="1417" w:type="dxa"/>
          </w:tcPr>
          <w:p w14:paraId="4A28C7E0" w14:textId="77777777" w:rsidR="00720DFD" w:rsidRPr="0062318B" w:rsidRDefault="00720DFD" w:rsidP="00CA78EB">
            <w:pPr>
              <w:jc w:val="left"/>
              <w:rPr>
                <w:sz w:val="18"/>
                <w:szCs w:val="18"/>
                <w:lang w:val="nl-NL"/>
              </w:rPr>
            </w:pPr>
            <w:r w:rsidRPr="0062318B">
              <w:rPr>
                <w:sz w:val="18"/>
                <w:szCs w:val="18"/>
                <w:lang w:val="nl-NL"/>
              </w:rPr>
              <w:t xml:space="preserve">1_1_t1 </w:t>
            </w:r>
            <w:r>
              <w:rPr>
                <w:sz w:val="18"/>
                <w:szCs w:val="18"/>
                <w:lang w:val="nl-NL"/>
              </w:rPr>
              <w:t xml:space="preserve">vs </w:t>
            </w:r>
            <w:r w:rsidRPr="0062318B">
              <w:rPr>
                <w:sz w:val="18"/>
                <w:szCs w:val="18"/>
                <w:lang w:val="nl-NL"/>
              </w:rPr>
              <w:t>1_1_t2</w:t>
            </w:r>
          </w:p>
        </w:tc>
        <w:tc>
          <w:tcPr>
            <w:tcW w:w="2126" w:type="dxa"/>
          </w:tcPr>
          <w:p w14:paraId="1988A6DB" w14:textId="77777777" w:rsidR="00720DFD" w:rsidRPr="0062318B" w:rsidRDefault="00720DFD" w:rsidP="002E57AB">
            <w:pPr>
              <w:rPr>
                <w:sz w:val="18"/>
                <w:szCs w:val="18"/>
                <w:lang w:val="nl-NL"/>
              </w:rPr>
            </w:pPr>
            <w:r>
              <w:rPr>
                <w:sz w:val="16"/>
                <w:szCs w:val="16"/>
                <w:lang w:val="nl-NL"/>
              </w:rPr>
              <w:t>0.001</w:t>
            </w:r>
          </w:p>
        </w:tc>
        <w:tc>
          <w:tcPr>
            <w:tcW w:w="3497" w:type="dxa"/>
          </w:tcPr>
          <w:p w14:paraId="2A75E82A" w14:textId="77777777" w:rsidR="00720DFD" w:rsidRPr="0062318B" w:rsidRDefault="00720DFD" w:rsidP="002E57AB">
            <w:pPr>
              <w:rPr>
                <w:sz w:val="18"/>
                <w:szCs w:val="18"/>
                <w:lang w:val="nl-NL"/>
              </w:rPr>
            </w:pPr>
            <w:r>
              <w:rPr>
                <w:sz w:val="16"/>
                <w:szCs w:val="16"/>
                <w:lang w:val="nl-NL"/>
              </w:rPr>
              <w:t>[0, 1, 1, 0.058, -0.050, -0.30, -0.078]</w:t>
            </w:r>
          </w:p>
        </w:tc>
      </w:tr>
      <w:tr w:rsidR="00720DFD" w:rsidRPr="0062318B" w14:paraId="71549FAE" w14:textId="77777777" w:rsidTr="002E57AB">
        <w:trPr>
          <w:trHeight w:val="123"/>
        </w:trPr>
        <w:tc>
          <w:tcPr>
            <w:tcW w:w="1821" w:type="dxa"/>
          </w:tcPr>
          <w:p w14:paraId="436C891B" w14:textId="77777777" w:rsidR="00720DFD" w:rsidRPr="0062318B" w:rsidRDefault="00720DFD" w:rsidP="002E57AB">
            <w:pPr>
              <w:rPr>
                <w:sz w:val="18"/>
                <w:szCs w:val="18"/>
                <w:lang w:val="nl-NL"/>
              </w:rPr>
            </w:pPr>
          </w:p>
        </w:tc>
        <w:tc>
          <w:tcPr>
            <w:tcW w:w="1417" w:type="dxa"/>
          </w:tcPr>
          <w:p w14:paraId="35D4BBF5" w14:textId="77777777" w:rsidR="00720DFD" w:rsidRPr="0062318B" w:rsidRDefault="00720DFD" w:rsidP="00CA78EB">
            <w:pPr>
              <w:jc w:val="left"/>
              <w:rPr>
                <w:sz w:val="18"/>
                <w:szCs w:val="18"/>
                <w:lang w:val="nl-NL"/>
              </w:rPr>
            </w:pPr>
          </w:p>
        </w:tc>
        <w:tc>
          <w:tcPr>
            <w:tcW w:w="2126" w:type="dxa"/>
          </w:tcPr>
          <w:p w14:paraId="3D3B761A" w14:textId="77777777" w:rsidR="00720DFD" w:rsidRPr="0062318B" w:rsidRDefault="00720DFD" w:rsidP="002E57AB">
            <w:pPr>
              <w:rPr>
                <w:sz w:val="18"/>
                <w:szCs w:val="18"/>
                <w:lang w:val="nl-NL"/>
              </w:rPr>
            </w:pPr>
          </w:p>
        </w:tc>
        <w:tc>
          <w:tcPr>
            <w:tcW w:w="3497" w:type="dxa"/>
          </w:tcPr>
          <w:p w14:paraId="2D2EA3F4" w14:textId="77777777" w:rsidR="00720DFD" w:rsidRPr="0062318B" w:rsidRDefault="00720DFD" w:rsidP="002E57AB">
            <w:pPr>
              <w:rPr>
                <w:sz w:val="18"/>
                <w:szCs w:val="18"/>
                <w:lang w:val="nl-NL"/>
              </w:rPr>
            </w:pPr>
          </w:p>
        </w:tc>
      </w:tr>
      <w:tr w:rsidR="00720DFD" w:rsidRPr="0062318B" w14:paraId="28E82287" w14:textId="77777777" w:rsidTr="002E57AB">
        <w:trPr>
          <w:trHeight w:val="246"/>
        </w:trPr>
        <w:tc>
          <w:tcPr>
            <w:tcW w:w="1821" w:type="dxa"/>
          </w:tcPr>
          <w:p w14:paraId="567EC075" w14:textId="77777777" w:rsidR="00720DFD" w:rsidRPr="0062318B" w:rsidRDefault="00720DFD" w:rsidP="002E57AB">
            <w:pPr>
              <w:rPr>
                <w:sz w:val="18"/>
                <w:szCs w:val="18"/>
                <w:lang w:val="nl-NL"/>
              </w:rPr>
            </w:pPr>
            <w:r w:rsidRPr="0062318B">
              <w:rPr>
                <w:sz w:val="18"/>
                <w:szCs w:val="18"/>
                <w:lang w:val="nl-NL"/>
              </w:rPr>
              <w:t>Rigid Intra-modal</w:t>
            </w:r>
          </w:p>
        </w:tc>
        <w:tc>
          <w:tcPr>
            <w:tcW w:w="1417" w:type="dxa"/>
          </w:tcPr>
          <w:p w14:paraId="57AA3839" w14:textId="77777777" w:rsidR="00720DFD" w:rsidRPr="0062318B" w:rsidRDefault="00720DFD" w:rsidP="00CA78EB">
            <w:pPr>
              <w:jc w:val="left"/>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3_3_t1_d</w:t>
            </w:r>
          </w:p>
        </w:tc>
        <w:tc>
          <w:tcPr>
            <w:tcW w:w="2126" w:type="dxa"/>
          </w:tcPr>
          <w:p w14:paraId="383BB5E1" w14:textId="77777777" w:rsidR="00720DFD" w:rsidRPr="0062318B" w:rsidRDefault="00720DFD" w:rsidP="002E57AB">
            <w:pPr>
              <w:rPr>
                <w:sz w:val="18"/>
                <w:szCs w:val="18"/>
                <w:lang w:val="nl-NL"/>
              </w:rPr>
            </w:pPr>
            <w:r w:rsidRPr="002149B6">
              <w:rPr>
                <w:sz w:val="16"/>
                <w:szCs w:val="16"/>
                <w:lang w:val="nl-NL"/>
              </w:rPr>
              <w:t>0.001</w:t>
            </w:r>
            <w:r>
              <w:rPr>
                <w:sz w:val="16"/>
                <w:szCs w:val="16"/>
                <w:lang w:val="nl-NL"/>
              </w:rPr>
              <w:t>5</w:t>
            </w:r>
          </w:p>
        </w:tc>
        <w:tc>
          <w:tcPr>
            <w:tcW w:w="3497" w:type="dxa"/>
          </w:tcPr>
          <w:p w14:paraId="65BD440A" w14:textId="77777777" w:rsidR="00720DFD" w:rsidRPr="0062318B" w:rsidRDefault="00720DFD" w:rsidP="002E57AB">
            <w:pPr>
              <w:rPr>
                <w:sz w:val="18"/>
                <w:szCs w:val="18"/>
                <w:lang w:val="nl-NL"/>
              </w:rPr>
            </w:pPr>
            <w:r w:rsidRPr="002149B6">
              <w:rPr>
                <w:sz w:val="16"/>
                <w:szCs w:val="16"/>
                <w:lang w:val="nl-NL"/>
              </w:rPr>
              <w:t>[</w:t>
            </w:r>
            <w:r>
              <w:rPr>
                <w:sz w:val="16"/>
                <w:szCs w:val="16"/>
                <w:lang w:val="nl-NL"/>
              </w:rPr>
              <w:t>-0.031, -0.088, -0.015</w:t>
            </w:r>
            <w:r w:rsidRPr="002149B6">
              <w:rPr>
                <w:sz w:val="16"/>
                <w:szCs w:val="16"/>
                <w:lang w:val="nl-NL"/>
              </w:rPr>
              <w:t>]</w:t>
            </w:r>
          </w:p>
        </w:tc>
      </w:tr>
      <w:tr w:rsidR="00720DFD" w:rsidRPr="0062318B" w14:paraId="5C1F8E84" w14:textId="77777777" w:rsidTr="002E57AB">
        <w:trPr>
          <w:trHeight w:val="246"/>
        </w:trPr>
        <w:tc>
          <w:tcPr>
            <w:tcW w:w="1821" w:type="dxa"/>
          </w:tcPr>
          <w:p w14:paraId="6C816849" w14:textId="77777777" w:rsidR="00720DFD" w:rsidRPr="0062318B" w:rsidRDefault="00720DFD" w:rsidP="002E57AB">
            <w:pPr>
              <w:rPr>
                <w:sz w:val="18"/>
                <w:szCs w:val="18"/>
                <w:lang w:val="nl-NL"/>
              </w:rPr>
            </w:pPr>
            <w:r w:rsidRPr="0062318B">
              <w:rPr>
                <w:sz w:val="18"/>
                <w:szCs w:val="18"/>
                <w:lang w:val="nl-NL"/>
              </w:rPr>
              <w:t>Affine Intra-modal</w:t>
            </w:r>
          </w:p>
        </w:tc>
        <w:tc>
          <w:tcPr>
            <w:tcW w:w="1417" w:type="dxa"/>
          </w:tcPr>
          <w:p w14:paraId="3B8AB128" w14:textId="77777777" w:rsidR="00720DFD" w:rsidRPr="0062318B" w:rsidRDefault="00720DFD" w:rsidP="00CA78EB">
            <w:pPr>
              <w:jc w:val="left"/>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3_3_t1_d</w:t>
            </w:r>
          </w:p>
        </w:tc>
        <w:tc>
          <w:tcPr>
            <w:tcW w:w="2126" w:type="dxa"/>
          </w:tcPr>
          <w:p w14:paraId="52BB1017" w14:textId="77777777" w:rsidR="00720DFD" w:rsidRPr="0062318B" w:rsidRDefault="00720DFD" w:rsidP="002E57AB">
            <w:pPr>
              <w:rPr>
                <w:sz w:val="18"/>
                <w:szCs w:val="18"/>
                <w:lang w:val="nl-NL"/>
              </w:rPr>
            </w:pPr>
            <w:r w:rsidRPr="002149B6">
              <w:rPr>
                <w:sz w:val="16"/>
                <w:szCs w:val="16"/>
                <w:lang w:val="nl-NL"/>
              </w:rPr>
              <w:t>0.001</w:t>
            </w:r>
            <w:r>
              <w:rPr>
                <w:sz w:val="16"/>
                <w:szCs w:val="16"/>
                <w:lang w:val="nl-NL"/>
              </w:rPr>
              <w:t>5</w:t>
            </w:r>
          </w:p>
        </w:tc>
        <w:tc>
          <w:tcPr>
            <w:tcW w:w="3497" w:type="dxa"/>
          </w:tcPr>
          <w:p w14:paraId="6D6523E9" w14:textId="77777777" w:rsidR="00720DFD" w:rsidRPr="0062318B" w:rsidRDefault="00720DFD" w:rsidP="002E57AB">
            <w:pPr>
              <w:rPr>
                <w:sz w:val="18"/>
                <w:szCs w:val="18"/>
                <w:lang w:val="nl-NL"/>
              </w:rPr>
            </w:pPr>
            <w:r w:rsidRPr="002149B6">
              <w:rPr>
                <w:sz w:val="16"/>
                <w:szCs w:val="16"/>
                <w:lang w:val="nl-NL"/>
              </w:rPr>
              <w:t xml:space="preserve">[0, 1, 1, </w:t>
            </w:r>
            <w:r>
              <w:rPr>
                <w:sz w:val="16"/>
                <w:szCs w:val="16"/>
                <w:lang w:val="nl-NL"/>
              </w:rPr>
              <w:t>0.0033, -0.081, -0.021, -0.094</w:t>
            </w:r>
            <w:r w:rsidRPr="002149B6">
              <w:rPr>
                <w:sz w:val="16"/>
                <w:szCs w:val="16"/>
                <w:lang w:val="nl-NL"/>
              </w:rPr>
              <w:t>]</w:t>
            </w:r>
          </w:p>
        </w:tc>
      </w:tr>
      <w:tr w:rsidR="00720DFD" w:rsidRPr="0062318B" w14:paraId="0B8F9069" w14:textId="77777777" w:rsidTr="002E57AB">
        <w:trPr>
          <w:trHeight w:val="246"/>
        </w:trPr>
        <w:tc>
          <w:tcPr>
            <w:tcW w:w="1821" w:type="dxa"/>
          </w:tcPr>
          <w:p w14:paraId="41AB34F2" w14:textId="77777777" w:rsidR="00720DFD" w:rsidRPr="0062318B" w:rsidRDefault="00720DFD" w:rsidP="002E57AB">
            <w:pPr>
              <w:rPr>
                <w:sz w:val="18"/>
                <w:szCs w:val="18"/>
                <w:lang w:val="nl-NL"/>
              </w:rPr>
            </w:pPr>
            <w:r w:rsidRPr="0062318B">
              <w:rPr>
                <w:sz w:val="18"/>
                <w:szCs w:val="18"/>
                <w:lang w:val="nl-NL"/>
              </w:rPr>
              <w:t>Affine Inter-modal</w:t>
            </w:r>
          </w:p>
        </w:tc>
        <w:tc>
          <w:tcPr>
            <w:tcW w:w="1417" w:type="dxa"/>
          </w:tcPr>
          <w:p w14:paraId="601AFD55" w14:textId="77777777" w:rsidR="00720DFD" w:rsidRPr="0062318B" w:rsidRDefault="00720DFD" w:rsidP="00CA78EB">
            <w:pPr>
              <w:jc w:val="left"/>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3_3_t2</w:t>
            </w:r>
          </w:p>
        </w:tc>
        <w:tc>
          <w:tcPr>
            <w:tcW w:w="2126" w:type="dxa"/>
          </w:tcPr>
          <w:p w14:paraId="0675826B" w14:textId="77777777" w:rsidR="00720DFD" w:rsidRPr="0062318B" w:rsidRDefault="00720DFD" w:rsidP="002E57AB">
            <w:pPr>
              <w:rPr>
                <w:sz w:val="18"/>
                <w:szCs w:val="18"/>
                <w:lang w:val="nl-NL"/>
              </w:rPr>
            </w:pPr>
            <w:r w:rsidRPr="002149B6">
              <w:rPr>
                <w:sz w:val="16"/>
                <w:szCs w:val="16"/>
                <w:lang w:val="nl-NL"/>
              </w:rPr>
              <w:t>0.001</w:t>
            </w:r>
          </w:p>
        </w:tc>
        <w:tc>
          <w:tcPr>
            <w:tcW w:w="3497" w:type="dxa"/>
          </w:tcPr>
          <w:p w14:paraId="651902DC" w14:textId="77777777" w:rsidR="00720DFD" w:rsidRPr="0062318B" w:rsidRDefault="00720DFD" w:rsidP="002E57AB">
            <w:pPr>
              <w:rPr>
                <w:sz w:val="18"/>
                <w:szCs w:val="18"/>
                <w:lang w:val="nl-NL"/>
              </w:rPr>
            </w:pPr>
            <w:r w:rsidRPr="002149B6">
              <w:rPr>
                <w:sz w:val="16"/>
                <w:szCs w:val="16"/>
                <w:lang w:val="nl-NL"/>
              </w:rPr>
              <w:t xml:space="preserve">[0, 1, 1, </w:t>
            </w:r>
            <w:r>
              <w:rPr>
                <w:sz w:val="16"/>
                <w:szCs w:val="16"/>
                <w:lang w:val="nl-NL"/>
              </w:rPr>
              <w:t>0.047, -0.044, -0.053, -0.079</w:t>
            </w:r>
            <w:r w:rsidRPr="002149B6">
              <w:rPr>
                <w:sz w:val="16"/>
                <w:szCs w:val="16"/>
                <w:lang w:val="nl-NL"/>
              </w:rPr>
              <w:t>]</w:t>
            </w:r>
          </w:p>
        </w:tc>
      </w:tr>
      <w:tr w:rsidR="00720DFD" w:rsidRPr="0062318B" w14:paraId="0631C0BC" w14:textId="77777777" w:rsidTr="002E57AB">
        <w:trPr>
          <w:trHeight w:val="246"/>
        </w:trPr>
        <w:tc>
          <w:tcPr>
            <w:tcW w:w="1821" w:type="dxa"/>
          </w:tcPr>
          <w:p w14:paraId="1DA3C17F" w14:textId="77777777" w:rsidR="00720DFD" w:rsidRPr="0062318B" w:rsidRDefault="00720DFD" w:rsidP="002E57AB">
            <w:pPr>
              <w:rPr>
                <w:sz w:val="18"/>
                <w:szCs w:val="18"/>
                <w:lang w:val="nl-NL"/>
              </w:rPr>
            </w:pPr>
            <w:r w:rsidRPr="0062318B">
              <w:rPr>
                <w:sz w:val="18"/>
                <w:szCs w:val="18"/>
                <w:lang w:val="nl-NL"/>
              </w:rPr>
              <w:t>Affine Intra-modal</w:t>
            </w:r>
          </w:p>
        </w:tc>
        <w:tc>
          <w:tcPr>
            <w:tcW w:w="1417" w:type="dxa"/>
          </w:tcPr>
          <w:p w14:paraId="2E42E534" w14:textId="77777777" w:rsidR="00720DFD" w:rsidRPr="0062318B" w:rsidRDefault="00720DFD" w:rsidP="00CA78EB">
            <w:pPr>
              <w:jc w:val="left"/>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3_3_t1_d</w:t>
            </w:r>
          </w:p>
        </w:tc>
        <w:tc>
          <w:tcPr>
            <w:tcW w:w="2126" w:type="dxa"/>
          </w:tcPr>
          <w:p w14:paraId="575FBAFB" w14:textId="77777777" w:rsidR="00720DFD" w:rsidRPr="0062318B" w:rsidRDefault="00720DFD" w:rsidP="002E57AB">
            <w:pPr>
              <w:rPr>
                <w:sz w:val="18"/>
                <w:szCs w:val="18"/>
                <w:lang w:val="nl-NL"/>
              </w:rPr>
            </w:pPr>
            <w:r>
              <w:rPr>
                <w:sz w:val="16"/>
                <w:szCs w:val="16"/>
                <w:lang w:val="nl-NL"/>
              </w:rPr>
              <w:t>0.001</w:t>
            </w:r>
          </w:p>
        </w:tc>
        <w:tc>
          <w:tcPr>
            <w:tcW w:w="3497" w:type="dxa"/>
          </w:tcPr>
          <w:p w14:paraId="0E9506C7" w14:textId="77777777" w:rsidR="00720DFD" w:rsidRPr="0062318B" w:rsidRDefault="00720DFD" w:rsidP="002E57AB">
            <w:pPr>
              <w:rPr>
                <w:sz w:val="18"/>
                <w:szCs w:val="18"/>
                <w:lang w:val="nl-NL"/>
              </w:rPr>
            </w:pPr>
            <w:r>
              <w:rPr>
                <w:sz w:val="16"/>
                <w:szCs w:val="16"/>
                <w:lang w:val="nl-NL"/>
              </w:rPr>
              <w:t>[0, 1, 1, 0.0030, -0.080, -0.042, -0.10]</w:t>
            </w:r>
          </w:p>
        </w:tc>
      </w:tr>
      <w:tr w:rsidR="00720DFD" w:rsidRPr="0062318B" w14:paraId="3B654533" w14:textId="77777777" w:rsidTr="002E57AB">
        <w:trPr>
          <w:trHeight w:val="246"/>
        </w:trPr>
        <w:tc>
          <w:tcPr>
            <w:tcW w:w="1821" w:type="dxa"/>
          </w:tcPr>
          <w:p w14:paraId="3DBBA7DE" w14:textId="77777777" w:rsidR="00720DFD" w:rsidRPr="0062318B" w:rsidRDefault="00720DFD" w:rsidP="002E57AB">
            <w:pPr>
              <w:rPr>
                <w:sz w:val="18"/>
                <w:szCs w:val="18"/>
                <w:lang w:val="nl-NL"/>
              </w:rPr>
            </w:pPr>
            <w:r w:rsidRPr="0062318B">
              <w:rPr>
                <w:sz w:val="18"/>
                <w:szCs w:val="18"/>
                <w:lang w:val="nl-NL"/>
              </w:rPr>
              <w:t>Affine Inter-modal</w:t>
            </w:r>
          </w:p>
        </w:tc>
        <w:tc>
          <w:tcPr>
            <w:tcW w:w="1417" w:type="dxa"/>
          </w:tcPr>
          <w:p w14:paraId="6323B2A2" w14:textId="77777777" w:rsidR="00720DFD" w:rsidRPr="0062318B" w:rsidRDefault="00720DFD" w:rsidP="00CA78EB">
            <w:pPr>
              <w:jc w:val="left"/>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3_3_t2</w:t>
            </w:r>
          </w:p>
        </w:tc>
        <w:tc>
          <w:tcPr>
            <w:tcW w:w="2126" w:type="dxa"/>
          </w:tcPr>
          <w:p w14:paraId="6B88D986" w14:textId="77777777" w:rsidR="00720DFD" w:rsidRPr="0062318B" w:rsidRDefault="00720DFD" w:rsidP="002E57AB">
            <w:pPr>
              <w:rPr>
                <w:sz w:val="18"/>
                <w:szCs w:val="18"/>
                <w:lang w:val="nl-NL"/>
              </w:rPr>
            </w:pPr>
            <w:r>
              <w:rPr>
                <w:sz w:val="16"/>
                <w:szCs w:val="16"/>
                <w:lang w:val="nl-NL"/>
              </w:rPr>
              <w:t>0.001</w:t>
            </w:r>
          </w:p>
        </w:tc>
        <w:tc>
          <w:tcPr>
            <w:tcW w:w="3497" w:type="dxa"/>
          </w:tcPr>
          <w:p w14:paraId="7C0DE05D" w14:textId="77777777" w:rsidR="00720DFD" w:rsidRPr="0062318B" w:rsidRDefault="00720DFD" w:rsidP="002E57AB">
            <w:pPr>
              <w:rPr>
                <w:sz w:val="18"/>
                <w:szCs w:val="18"/>
                <w:lang w:val="nl-NL"/>
              </w:rPr>
            </w:pPr>
            <w:r>
              <w:rPr>
                <w:sz w:val="16"/>
                <w:szCs w:val="16"/>
                <w:lang w:val="nl-NL"/>
              </w:rPr>
              <w:t>[0, 1, 1, 0.051, -0.061, -0.069, -0.066]</w:t>
            </w:r>
          </w:p>
        </w:tc>
      </w:tr>
    </w:tbl>
    <w:p w14:paraId="371C8148" w14:textId="77777777" w:rsidR="00720DFD" w:rsidRDefault="00720DFD" w:rsidP="00720DFD">
      <w:pPr>
        <w:rPr>
          <w:rFonts w:asciiTheme="majorHAnsi" w:eastAsiaTheme="majorEastAsia" w:hAnsiTheme="majorHAnsi" w:cstheme="majorBidi"/>
          <w:i/>
          <w:iCs/>
          <w:color w:val="2F5496" w:themeColor="accent1" w:themeShade="BF"/>
        </w:rPr>
      </w:pPr>
    </w:p>
    <w:p w14:paraId="5B987322" w14:textId="77777777" w:rsidR="00720DFD" w:rsidRPr="00461AB8" w:rsidRDefault="00720DFD" w:rsidP="00720DFD">
      <w:pPr>
        <w:rPr>
          <w:rFonts w:asciiTheme="majorHAnsi" w:eastAsiaTheme="majorEastAsia" w:hAnsiTheme="majorHAnsi" w:cstheme="majorBidi"/>
          <w:i/>
          <w:iCs/>
          <w:color w:val="2F5496" w:themeColor="accent1" w:themeShade="BF"/>
        </w:rPr>
      </w:pPr>
    </w:p>
    <w:p w14:paraId="41C6F905" w14:textId="6CBA6A7C" w:rsidR="00261AE0" w:rsidRPr="00171176" w:rsidRDefault="002E57AB" w:rsidP="00261AE0">
      <w:pPr>
        <w:rPr>
          <w:rStyle w:val="Hyperlink"/>
          <w:rFonts w:ascii="Open Sans" w:hAnsi="Open Sans" w:cs="Open Sans"/>
          <w:i/>
          <w:iCs/>
          <w:color w:val="21759B"/>
          <w:sz w:val="21"/>
          <w:szCs w:val="21"/>
          <w:bdr w:val="none" w:sz="0" w:space="0" w:color="auto" w:frame="1"/>
          <w:shd w:val="clear" w:color="auto" w:fill="FFFFFF"/>
        </w:rPr>
      </w:pPr>
      <w:commentRangeStart w:id="14"/>
      <w:commentRangeEnd w:id="14"/>
      <w:r>
        <w:rPr>
          <w:rStyle w:val="CommentReference"/>
        </w:rPr>
        <w:commentReference w:id="14"/>
      </w:r>
    </w:p>
    <w:sectPr w:rsidR="00261AE0" w:rsidRPr="001711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est, Brigitte van der" w:date="2021-09-30T21:26:00Z" w:initials="GBvd">
    <w:p w14:paraId="3E426D78" w14:textId="3D993B22" w:rsidR="00BF457F" w:rsidRPr="002E57AB" w:rsidRDefault="00BF457F">
      <w:pPr>
        <w:pStyle w:val="CommentText"/>
        <w:rPr>
          <w:lang w:val="nl-NL"/>
        </w:rPr>
      </w:pPr>
      <w:r>
        <w:rPr>
          <w:rStyle w:val="CommentReference"/>
        </w:rPr>
        <w:annotationRef/>
      </w:r>
      <w:r w:rsidRPr="002E57AB">
        <w:rPr>
          <w:lang w:val="nl-NL"/>
        </w:rPr>
        <w:t>Moet op het ei</w:t>
      </w:r>
      <w:r>
        <w:rPr>
          <w:lang w:val="nl-NL"/>
        </w:rPr>
        <w:t>nde nog geupdated worden.</w:t>
      </w:r>
    </w:p>
  </w:comment>
  <w:comment w:id="3" w:author="Willem Schellekens" w:date="2021-09-30T09:41:00Z" w:initials="WS">
    <w:p w14:paraId="0BB25C25" w14:textId="3243A589" w:rsidR="00BF457F" w:rsidRPr="00720DFD" w:rsidRDefault="00BF457F">
      <w:pPr>
        <w:pStyle w:val="CommentText"/>
        <w:rPr>
          <w:lang w:val="nl-NL"/>
        </w:rPr>
      </w:pPr>
      <w:r>
        <w:rPr>
          <w:rStyle w:val="CommentReference"/>
        </w:rPr>
        <w:annotationRef/>
      </w:r>
      <w:r w:rsidRPr="00720DFD">
        <w:rPr>
          <w:lang w:val="nl-NL"/>
        </w:rPr>
        <w:t>Uitleggen hoe je h</w:t>
      </w:r>
      <w:r>
        <w:rPr>
          <w:lang w:val="nl-NL"/>
        </w:rPr>
        <w:t>ier aan komt</w:t>
      </w:r>
    </w:p>
  </w:comment>
  <w:comment w:id="6" w:author="Willem Schellekens" w:date="2021-09-29T16:59:00Z" w:initials="WS">
    <w:p w14:paraId="25AEB260" w14:textId="5C6EED51" w:rsidR="00BF457F" w:rsidRPr="00E62522" w:rsidRDefault="00BF457F">
      <w:pPr>
        <w:pStyle w:val="CommentText"/>
        <w:rPr>
          <w:lang w:val="nl-NL"/>
        </w:rPr>
      </w:pPr>
      <w:r>
        <w:rPr>
          <w:rStyle w:val="CommentReference"/>
        </w:rPr>
        <w:annotationRef/>
      </w:r>
      <w:r w:rsidRPr="00E62522">
        <w:rPr>
          <w:lang w:val="nl-NL"/>
        </w:rPr>
        <w:t>Checken</w:t>
      </w:r>
    </w:p>
    <w:p w14:paraId="5CC3529E" w14:textId="5C9D9D76" w:rsidR="00BF457F" w:rsidRPr="00E62522" w:rsidRDefault="00BF457F">
      <w:pPr>
        <w:pStyle w:val="CommentText"/>
        <w:rPr>
          <w:lang w:val="nl-NL"/>
        </w:rPr>
      </w:pPr>
    </w:p>
  </w:comment>
  <w:comment w:id="8" w:author="Willem Schellekens" w:date="2021-09-29T15:21:00Z" w:initials="WS">
    <w:p w14:paraId="45E0EDE0" w14:textId="6E956F07" w:rsidR="00BF457F" w:rsidRPr="00C61755" w:rsidRDefault="00BF457F">
      <w:pPr>
        <w:pStyle w:val="CommentText"/>
        <w:rPr>
          <w:lang w:val="nl-NL"/>
        </w:rPr>
      </w:pPr>
      <w:r>
        <w:rPr>
          <w:rStyle w:val="CommentReference"/>
        </w:rPr>
        <w:annotationRef/>
      </w:r>
      <w:r w:rsidRPr="00C61755">
        <w:rPr>
          <w:lang w:val="nl-NL"/>
        </w:rPr>
        <w:t>Verwijzingen even goed fixen op h</w:t>
      </w:r>
      <w:r>
        <w:rPr>
          <w:lang w:val="nl-NL"/>
        </w:rPr>
        <w:t>et einde</w:t>
      </w:r>
    </w:p>
  </w:comment>
  <w:comment w:id="10" w:author="Willem Schellekens" w:date="2021-09-29T16:46:00Z" w:initials="WS">
    <w:p w14:paraId="3B85F741" w14:textId="2F1581C0" w:rsidR="00BF457F" w:rsidRPr="00F75BA3" w:rsidRDefault="00BF457F">
      <w:pPr>
        <w:pStyle w:val="CommentText"/>
        <w:rPr>
          <w:lang w:val="nl-NL"/>
        </w:rPr>
      </w:pPr>
      <w:r>
        <w:rPr>
          <w:rStyle w:val="CommentReference"/>
        </w:rPr>
        <w:annotationRef/>
      </w:r>
      <w:r w:rsidRPr="00F75BA3">
        <w:rPr>
          <w:lang w:val="nl-NL"/>
        </w:rPr>
        <w:t>Checken of we deze gebruiken o</w:t>
      </w:r>
      <w:r>
        <w:rPr>
          <w:lang w:val="nl-NL"/>
        </w:rPr>
        <w:t>f die met entropie</w:t>
      </w:r>
    </w:p>
  </w:comment>
  <w:comment w:id="11" w:author="Willem Schellekens" w:date="2021-09-30T10:07:00Z" w:initials="WS">
    <w:p w14:paraId="499B858F" w14:textId="6E5FAAC5" w:rsidR="00BF457F" w:rsidRPr="006B3586" w:rsidRDefault="00BF457F">
      <w:pPr>
        <w:pStyle w:val="CommentText"/>
        <w:rPr>
          <w:lang w:val="nl-NL"/>
        </w:rPr>
      </w:pPr>
      <w:r>
        <w:rPr>
          <w:rStyle w:val="CommentReference"/>
        </w:rPr>
        <w:annotationRef/>
      </w:r>
    </w:p>
  </w:comment>
  <w:comment w:id="12" w:author="Geest, Brigitte van der" w:date="2021-09-30T21:32:00Z" w:initials="GBvd">
    <w:p w14:paraId="5DE1C931" w14:textId="552F90CB" w:rsidR="00BF457F" w:rsidRPr="002E57AB" w:rsidRDefault="00BF457F">
      <w:pPr>
        <w:pStyle w:val="CommentText"/>
        <w:rPr>
          <w:lang w:val="nl-NL"/>
        </w:rPr>
      </w:pPr>
      <w:r>
        <w:rPr>
          <w:rStyle w:val="CommentReference"/>
        </w:rPr>
        <w:annotationRef/>
      </w:r>
      <w:r w:rsidRPr="002E57AB">
        <w:rPr>
          <w:lang w:val="nl-NL"/>
        </w:rPr>
        <w:t>Het lettertype was in d</w:t>
      </w:r>
      <w:r>
        <w:rPr>
          <w:lang w:val="nl-NL"/>
        </w:rPr>
        <w:t>it hoofstuk nog een beetje verschillend dus heb ik gelijk gemaakt. En tabel 1 op de volgende pagina laten beginnen.</w:t>
      </w:r>
    </w:p>
  </w:comment>
  <w:comment w:id="14" w:author="Geest, Brigitte van der" w:date="2021-09-30T21:34:00Z" w:initials="GBvd">
    <w:p w14:paraId="6794A20F" w14:textId="56494BDF" w:rsidR="00BF457F" w:rsidRPr="002E57AB" w:rsidRDefault="00BF457F">
      <w:pPr>
        <w:pStyle w:val="CommentText"/>
        <w:rPr>
          <w:lang w:val="nl-NL"/>
        </w:rPr>
      </w:pPr>
      <w:r>
        <w:rPr>
          <w:rStyle w:val="CommentReference"/>
        </w:rPr>
        <w:annotationRef/>
      </w:r>
      <w:r w:rsidRPr="002E57AB">
        <w:rPr>
          <w:lang w:val="nl-NL"/>
        </w:rPr>
        <w:t>Alle printscreens heb ik in d</w:t>
      </w:r>
      <w:r>
        <w:rPr>
          <w:lang w:val="nl-NL"/>
        </w:rPr>
        <w:t>eze versie alvast verwijderd voordat we dat vergeten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426D78" w15:done="0"/>
  <w15:commentEx w15:paraId="0BB25C25" w15:done="1"/>
  <w15:commentEx w15:paraId="5CC3529E" w15:done="0"/>
  <w15:commentEx w15:paraId="45E0EDE0" w15:done="0"/>
  <w15:commentEx w15:paraId="3B85F741" w15:done="1"/>
  <w15:commentEx w15:paraId="499B858F" w15:paraIdParent="3B85F741" w15:done="1"/>
  <w15:commentEx w15:paraId="5DE1C931" w15:done="0"/>
  <w15:commentEx w15:paraId="6794A2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0AA10" w16cex:dateUtc="2021-09-30T19:26:00Z"/>
  <w16cex:commentExtensible w16cex:durableId="250004D0" w16cex:dateUtc="2021-09-30T07:41:00Z"/>
  <w16cex:commentExtensible w16cex:durableId="24FF1A06" w16cex:dateUtc="2021-09-29T14:59:00Z"/>
  <w16cex:commentExtensible w16cex:durableId="24FF0310" w16cex:dateUtc="2021-09-29T13:21:00Z"/>
  <w16cex:commentExtensible w16cex:durableId="24FF16CE" w16cex:dateUtc="2021-09-29T14:46:00Z"/>
  <w16cex:commentExtensible w16cex:durableId="25000AC5" w16cex:dateUtc="2021-09-30T08:07:00Z"/>
  <w16cex:commentExtensible w16cex:durableId="2500AB51" w16cex:dateUtc="2021-09-30T19:32:00Z"/>
  <w16cex:commentExtensible w16cex:durableId="2500ACD6" w16cex:dateUtc="2021-09-30T19:38:00Z"/>
  <w16cex:commentExtensible w16cex:durableId="2500ABFB" w16cex:dateUtc="2021-09-30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426D78" w16cid:durableId="2500AA10"/>
  <w16cid:commentId w16cid:paraId="0BB25C25" w16cid:durableId="250004D0"/>
  <w16cid:commentId w16cid:paraId="5CC3529E" w16cid:durableId="24FF1A06"/>
  <w16cid:commentId w16cid:paraId="45E0EDE0" w16cid:durableId="24FF0310"/>
  <w16cid:commentId w16cid:paraId="3B85F741" w16cid:durableId="24FF16CE"/>
  <w16cid:commentId w16cid:paraId="499B858F" w16cid:durableId="25000AC5"/>
  <w16cid:commentId w16cid:paraId="5DE1C931" w16cid:durableId="2500AB51"/>
  <w16cid:commentId w16cid:paraId="7655A80F" w16cid:durableId="2500ACD6"/>
  <w16cid:commentId w16cid:paraId="6794A20F" w16cid:durableId="2500ABF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531E3" w14:textId="77777777" w:rsidR="001F3020" w:rsidRDefault="001F3020" w:rsidP="000834A1">
      <w:r>
        <w:separator/>
      </w:r>
    </w:p>
  </w:endnote>
  <w:endnote w:type="continuationSeparator" w:id="0">
    <w:p w14:paraId="70DD49EE" w14:textId="77777777" w:rsidR="001F3020" w:rsidRDefault="001F3020" w:rsidP="00083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E7BA5" w14:textId="77777777" w:rsidR="001F3020" w:rsidRDefault="001F3020" w:rsidP="000834A1">
      <w:r>
        <w:separator/>
      </w:r>
    </w:p>
  </w:footnote>
  <w:footnote w:type="continuationSeparator" w:id="0">
    <w:p w14:paraId="3A2C4823" w14:textId="77777777" w:rsidR="001F3020" w:rsidRDefault="001F3020" w:rsidP="000834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179DF"/>
    <w:multiLevelType w:val="hybridMultilevel"/>
    <w:tmpl w:val="E946BCCE"/>
    <w:lvl w:ilvl="0" w:tplc="EBAA6F22">
      <w:numFmt w:val="bullet"/>
      <w:lvlText w:val="-"/>
      <w:lvlJc w:val="left"/>
      <w:pPr>
        <w:ind w:left="720" w:hanging="360"/>
      </w:pPr>
      <w:rPr>
        <w:rFonts w:ascii="Times New Roman" w:eastAsiaTheme="minorHAnsi"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16C39"/>
    <w:multiLevelType w:val="hybridMultilevel"/>
    <w:tmpl w:val="4AB0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F3A56"/>
    <w:multiLevelType w:val="hybridMultilevel"/>
    <w:tmpl w:val="6526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14333"/>
    <w:multiLevelType w:val="multilevel"/>
    <w:tmpl w:val="92DC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AC5574"/>
    <w:multiLevelType w:val="hybridMultilevel"/>
    <w:tmpl w:val="EE361DDA"/>
    <w:lvl w:ilvl="0" w:tplc="04090001">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21068"/>
    <w:multiLevelType w:val="hybridMultilevel"/>
    <w:tmpl w:val="AF96A330"/>
    <w:lvl w:ilvl="0" w:tplc="4836B8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est, Brigitte van der">
    <w15:presenceInfo w15:providerId="AD" w15:userId="S::b.m.a.v.d.geest@student.tue.nl::82d933c2-859d-4fd3-9be2-1c64f9e06cb9"/>
  </w15:person>
  <w15:person w15:author="Willem Schellekens">
    <w15:presenceInfo w15:providerId="Windows Live" w15:userId="646ce2555d8ef1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0D"/>
    <w:rsid w:val="000219D1"/>
    <w:rsid w:val="000834A1"/>
    <w:rsid w:val="001023F4"/>
    <w:rsid w:val="00107AA2"/>
    <w:rsid w:val="00112AF8"/>
    <w:rsid w:val="00113C9E"/>
    <w:rsid w:val="0013361C"/>
    <w:rsid w:val="00137DA6"/>
    <w:rsid w:val="00197FB4"/>
    <w:rsid w:val="001F1349"/>
    <w:rsid w:val="001F3020"/>
    <w:rsid w:val="001F7FB3"/>
    <w:rsid w:val="00253FD5"/>
    <w:rsid w:val="00261AE0"/>
    <w:rsid w:val="00285396"/>
    <w:rsid w:val="002A74F5"/>
    <w:rsid w:val="002E57AB"/>
    <w:rsid w:val="002E692E"/>
    <w:rsid w:val="0035467F"/>
    <w:rsid w:val="003745AB"/>
    <w:rsid w:val="003954B3"/>
    <w:rsid w:val="003D1DA0"/>
    <w:rsid w:val="003E3BCE"/>
    <w:rsid w:val="003E56B6"/>
    <w:rsid w:val="003F57B0"/>
    <w:rsid w:val="004015F8"/>
    <w:rsid w:val="00405441"/>
    <w:rsid w:val="004230A0"/>
    <w:rsid w:val="0044713A"/>
    <w:rsid w:val="00453234"/>
    <w:rsid w:val="004C34BA"/>
    <w:rsid w:val="004C711B"/>
    <w:rsid w:val="004C7401"/>
    <w:rsid w:val="004F42BC"/>
    <w:rsid w:val="00517E1E"/>
    <w:rsid w:val="00554428"/>
    <w:rsid w:val="0056085D"/>
    <w:rsid w:val="005670CF"/>
    <w:rsid w:val="005C2D67"/>
    <w:rsid w:val="005E04F7"/>
    <w:rsid w:val="00640FB9"/>
    <w:rsid w:val="00655992"/>
    <w:rsid w:val="0066472E"/>
    <w:rsid w:val="00682204"/>
    <w:rsid w:val="00694D69"/>
    <w:rsid w:val="006B3586"/>
    <w:rsid w:val="00720DFD"/>
    <w:rsid w:val="007211AF"/>
    <w:rsid w:val="007275D0"/>
    <w:rsid w:val="007A7E8D"/>
    <w:rsid w:val="007C65AD"/>
    <w:rsid w:val="007C7F99"/>
    <w:rsid w:val="007D0020"/>
    <w:rsid w:val="00816DB7"/>
    <w:rsid w:val="0082189B"/>
    <w:rsid w:val="00850B8F"/>
    <w:rsid w:val="00852893"/>
    <w:rsid w:val="0089311B"/>
    <w:rsid w:val="008A660D"/>
    <w:rsid w:val="008B13E8"/>
    <w:rsid w:val="008F096A"/>
    <w:rsid w:val="0091210A"/>
    <w:rsid w:val="00962E59"/>
    <w:rsid w:val="0096446B"/>
    <w:rsid w:val="00995A5C"/>
    <w:rsid w:val="009B53AD"/>
    <w:rsid w:val="009B63ED"/>
    <w:rsid w:val="009D2474"/>
    <w:rsid w:val="009E26B3"/>
    <w:rsid w:val="009E6D5E"/>
    <w:rsid w:val="009E7FBA"/>
    <w:rsid w:val="00A17C37"/>
    <w:rsid w:val="00A50D51"/>
    <w:rsid w:val="00A810BE"/>
    <w:rsid w:val="00AF6F90"/>
    <w:rsid w:val="00B141AD"/>
    <w:rsid w:val="00B16F46"/>
    <w:rsid w:val="00B50E31"/>
    <w:rsid w:val="00B8189F"/>
    <w:rsid w:val="00B87531"/>
    <w:rsid w:val="00BC09B2"/>
    <w:rsid w:val="00BD281A"/>
    <w:rsid w:val="00BF457F"/>
    <w:rsid w:val="00C10BFB"/>
    <w:rsid w:val="00C54A52"/>
    <w:rsid w:val="00C61755"/>
    <w:rsid w:val="00C86BEC"/>
    <w:rsid w:val="00CA78EB"/>
    <w:rsid w:val="00CB5305"/>
    <w:rsid w:val="00CB5419"/>
    <w:rsid w:val="00E62522"/>
    <w:rsid w:val="00EE54E5"/>
    <w:rsid w:val="00F01CFB"/>
    <w:rsid w:val="00F0780F"/>
    <w:rsid w:val="00F3016A"/>
    <w:rsid w:val="00F6288E"/>
    <w:rsid w:val="00F75BA3"/>
    <w:rsid w:val="00FB6716"/>
    <w:rsid w:val="00FF42D2"/>
    <w:rsid w:val="00FF6E96"/>
    <w:rsid w:val="00FF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2771"/>
  <w15:chartTrackingRefBased/>
  <w15:docId w15:val="{6C9604F1-CFE8-4D54-BF84-12D0A954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2BC"/>
    <w:pPr>
      <w:spacing w:after="0" w:line="24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816DB7"/>
    <w:pPr>
      <w:keepNext/>
      <w:keepLines/>
      <w:pBdr>
        <w:bottom w:val="single" w:sz="6" w:space="1" w:color="auto"/>
      </w:pBdr>
      <w:spacing w:before="360" w:after="120"/>
      <w:outlineLvl w:val="0"/>
    </w:pPr>
    <w:rPr>
      <w:rFonts w:eastAsia="Times New Roman"/>
      <w:sz w:val="32"/>
      <w:szCs w:val="32"/>
    </w:rPr>
  </w:style>
  <w:style w:type="paragraph" w:styleId="Heading2">
    <w:name w:val="heading 2"/>
    <w:basedOn w:val="Normal"/>
    <w:next w:val="Normal"/>
    <w:link w:val="Heading2Char"/>
    <w:uiPriority w:val="9"/>
    <w:unhideWhenUsed/>
    <w:qFormat/>
    <w:rsid w:val="00C10BFB"/>
    <w:pPr>
      <w:keepNext/>
      <w:keepLines/>
      <w:spacing w:before="40"/>
      <w:outlineLvl w:val="1"/>
    </w:pPr>
    <w:rPr>
      <w:rFonts w:eastAsiaTheme="majorEastAsia"/>
      <w:sz w:val="26"/>
      <w:szCs w:val="26"/>
    </w:rPr>
  </w:style>
  <w:style w:type="paragraph" w:styleId="Heading3">
    <w:name w:val="heading 3"/>
    <w:basedOn w:val="Normal"/>
    <w:next w:val="Normal"/>
    <w:link w:val="Heading3Char"/>
    <w:uiPriority w:val="9"/>
    <w:unhideWhenUsed/>
    <w:qFormat/>
    <w:rsid w:val="00720DFD"/>
    <w:pPr>
      <w:keepNext/>
      <w:keepLines/>
      <w:spacing w:before="40" w:line="259" w:lineRule="auto"/>
      <w:jc w:val="left"/>
      <w:outlineLvl w:val="2"/>
    </w:pPr>
    <w:rPr>
      <w:rFonts w:asciiTheme="majorHAnsi" w:eastAsiaTheme="majorEastAsia" w:hAnsiTheme="majorHAnsi" w:cstheme="majorBidi"/>
      <w:color w:val="1F3763" w:themeColor="accent1" w:themeShade="7F"/>
      <w:sz w:val="24"/>
      <w:szCs w:val="24"/>
      <w:lang w:val="x-none"/>
    </w:rPr>
  </w:style>
  <w:style w:type="paragraph" w:styleId="Heading4">
    <w:name w:val="heading 4"/>
    <w:basedOn w:val="Normal"/>
    <w:next w:val="Normal"/>
    <w:link w:val="Heading4Char"/>
    <w:uiPriority w:val="9"/>
    <w:unhideWhenUsed/>
    <w:qFormat/>
    <w:rsid w:val="00720DFD"/>
    <w:pPr>
      <w:keepNext/>
      <w:keepLines/>
      <w:spacing w:before="40" w:line="259" w:lineRule="auto"/>
      <w:jc w:val="left"/>
      <w:outlineLvl w:val="3"/>
    </w:pPr>
    <w:rPr>
      <w:rFonts w:asciiTheme="majorHAnsi" w:eastAsiaTheme="majorEastAsia" w:hAnsiTheme="majorHAnsi" w:cstheme="majorBidi"/>
      <w:i/>
      <w:iCs/>
      <w:color w:val="2F5496" w:themeColor="accent1" w:themeShade="BF"/>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DB7"/>
    <w:rPr>
      <w:rFonts w:ascii="Times New Roman" w:eastAsia="Times New Roman" w:hAnsi="Times New Roman" w:cs="Times New Roman"/>
      <w:sz w:val="32"/>
      <w:szCs w:val="32"/>
    </w:rPr>
  </w:style>
  <w:style w:type="paragraph" w:styleId="NoSpacing">
    <w:name w:val="No Spacing"/>
    <w:uiPriority w:val="1"/>
    <w:qFormat/>
    <w:rsid w:val="009E26B3"/>
    <w:pPr>
      <w:spacing w:after="0" w:line="240" w:lineRule="auto"/>
    </w:pPr>
    <w:rPr>
      <w:rFonts w:ascii="Arial" w:hAnsi="Arial" w:cs="Arial"/>
      <w:lang w:val="x-none"/>
    </w:rPr>
  </w:style>
  <w:style w:type="character" w:styleId="CommentReference">
    <w:name w:val="annotation reference"/>
    <w:basedOn w:val="DefaultParagraphFont"/>
    <w:uiPriority w:val="99"/>
    <w:semiHidden/>
    <w:unhideWhenUsed/>
    <w:rsid w:val="00FB6716"/>
    <w:rPr>
      <w:sz w:val="16"/>
      <w:szCs w:val="16"/>
    </w:rPr>
  </w:style>
  <w:style w:type="paragraph" w:styleId="CommentText">
    <w:name w:val="annotation text"/>
    <w:basedOn w:val="Normal"/>
    <w:link w:val="CommentTextChar"/>
    <w:uiPriority w:val="99"/>
    <w:semiHidden/>
    <w:unhideWhenUsed/>
    <w:rsid w:val="00FB6716"/>
    <w:rPr>
      <w:sz w:val="20"/>
      <w:szCs w:val="20"/>
    </w:rPr>
  </w:style>
  <w:style w:type="character" w:customStyle="1" w:styleId="CommentTextChar">
    <w:name w:val="Comment Text Char"/>
    <w:basedOn w:val="DefaultParagraphFont"/>
    <w:link w:val="CommentText"/>
    <w:uiPriority w:val="99"/>
    <w:semiHidden/>
    <w:rsid w:val="00FB67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6716"/>
    <w:rPr>
      <w:b/>
      <w:bCs/>
    </w:rPr>
  </w:style>
  <w:style w:type="character" w:customStyle="1" w:styleId="CommentSubjectChar">
    <w:name w:val="Comment Subject Char"/>
    <w:basedOn w:val="CommentTextChar"/>
    <w:link w:val="CommentSubject"/>
    <w:uiPriority w:val="99"/>
    <w:semiHidden/>
    <w:rsid w:val="00FB6716"/>
    <w:rPr>
      <w:rFonts w:ascii="Times New Roman" w:hAnsi="Times New Roman" w:cs="Times New Roman"/>
      <w:b/>
      <w:bCs/>
      <w:sz w:val="20"/>
      <w:szCs w:val="20"/>
    </w:rPr>
  </w:style>
  <w:style w:type="character" w:customStyle="1" w:styleId="Heading2Char">
    <w:name w:val="Heading 2 Char"/>
    <w:basedOn w:val="DefaultParagraphFont"/>
    <w:link w:val="Heading2"/>
    <w:uiPriority w:val="9"/>
    <w:rsid w:val="00C10BFB"/>
    <w:rPr>
      <w:rFonts w:ascii="Times New Roman" w:eastAsiaTheme="majorEastAsia" w:hAnsi="Times New Roman" w:cs="Times New Roman"/>
      <w:sz w:val="26"/>
      <w:szCs w:val="26"/>
    </w:rPr>
  </w:style>
  <w:style w:type="character" w:styleId="PlaceholderText">
    <w:name w:val="Placeholder Text"/>
    <w:basedOn w:val="DefaultParagraphFont"/>
    <w:uiPriority w:val="99"/>
    <w:semiHidden/>
    <w:rsid w:val="00C61755"/>
    <w:rPr>
      <w:color w:val="808080"/>
    </w:rPr>
  </w:style>
  <w:style w:type="paragraph" w:styleId="ListParagraph">
    <w:name w:val="List Paragraph"/>
    <w:basedOn w:val="Normal"/>
    <w:uiPriority w:val="34"/>
    <w:qFormat/>
    <w:rsid w:val="003745AB"/>
    <w:pPr>
      <w:ind w:left="720"/>
      <w:contextualSpacing/>
    </w:pPr>
  </w:style>
  <w:style w:type="paragraph" w:styleId="Title">
    <w:name w:val="Title"/>
    <w:basedOn w:val="Normal"/>
    <w:next w:val="Normal"/>
    <w:link w:val="TitleChar"/>
    <w:uiPriority w:val="10"/>
    <w:qFormat/>
    <w:rsid w:val="00AF6F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F9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F6F90"/>
    <w:pPr>
      <w:pBdr>
        <w:bottom w:val="none" w:sz="0" w:space="0" w:color="auto"/>
      </w:pBdr>
      <w:spacing w:before="240" w:after="0" w:line="259" w:lineRule="auto"/>
      <w:jc w:val="left"/>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AF6F90"/>
    <w:pPr>
      <w:spacing w:after="100"/>
    </w:pPr>
  </w:style>
  <w:style w:type="paragraph" w:styleId="TOC2">
    <w:name w:val="toc 2"/>
    <w:basedOn w:val="Normal"/>
    <w:next w:val="Normal"/>
    <w:autoRedefine/>
    <w:uiPriority w:val="39"/>
    <w:unhideWhenUsed/>
    <w:rsid w:val="00AF6F90"/>
    <w:pPr>
      <w:spacing w:after="100"/>
      <w:ind w:left="220"/>
    </w:pPr>
  </w:style>
  <w:style w:type="character" w:styleId="Hyperlink">
    <w:name w:val="Hyperlink"/>
    <w:basedOn w:val="DefaultParagraphFont"/>
    <w:uiPriority w:val="99"/>
    <w:unhideWhenUsed/>
    <w:rsid w:val="00AF6F90"/>
    <w:rPr>
      <w:color w:val="0563C1" w:themeColor="hyperlink"/>
      <w:u w:val="single"/>
    </w:rPr>
  </w:style>
  <w:style w:type="table" w:styleId="TableGrid">
    <w:name w:val="Table Grid"/>
    <w:basedOn w:val="TableNormal"/>
    <w:uiPriority w:val="39"/>
    <w:rsid w:val="00261AE0"/>
    <w:pPr>
      <w:spacing w:after="0" w:line="240" w:lineRule="auto"/>
    </w:pPr>
    <w:rPr>
      <w:rFonts w:ascii="Arial" w:hAnsi="Arial" w:cs="Arial"/>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61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1AE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20DFD"/>
    <w:rPr>
      <w:rFonts w:asciiTheme="majorHAnsi" w:eastAsiaTheme="majorEastAsia" w:hAnsiTheme="majorHAnsi" w:cstheme="majorBidi"/>
      <w:color w:val="1F3763" w:themeColor="accent1" w:themeShade="7F"/>
      <w:sz w:val="24"/>
      <w:szCs w:val="24"/>
      <w:lang w:val="x-none"/>
    </w:rPr>
  </w:style>
  <w:style w:type="character" w:customStyle="1" w:styleId="Heading4Char">
    <w:name w:val="Heading 4 Char"/>
    <w:basedOn w:val="DefaultParagraphFont"/>
    <w:link w:val="Heading4"/>
    <w:uiPriority w:val="9"/>
    <w:rsid w:val="00720DFD"/>
    <w:rPr>
      <w:rFonts w:asciiTheme="majorHAnsi" w:eastAsiaTheme="majorEastAsia" w:hAnsiTheme="majorHAnsi" w:cstheme="majorBidi"/>
      <w:i/>
      <w:iCs/>
      <w:color w:val="2F5496" w:themeColor="accent1" w:themeShade="BF"/>
      <w:lang w:val="x-none"/>
    </w:rPr>
  </w:style>
  <w:style w:type="paragraph" w:styleId="Header">
    <w:name w:val="header"/>
    <w:basedOn w:val="Normal"/>
    <w:link w:val="HeaderChar"/>
    <w:uiPriority w:val="99"/>
    <w:unhideWhenUsed/>
    <w:rsid w:val="000834A1"/>
    <w:pPr>
      <w:tabs>
        <w:tab w:val="center" w:pos="4680"/>
        <w:tab w:val="right" w:pos="9360"/>
      </w:tabs>
    </w:pPr>
  </w:style>
  <w:style w:type="character" w:customStyle="1" w:styleId="HeaderChar">
    <w:name w:val="Header Char"/>
    <w:basedOn w:val="DefaultParagraphFont"/>
    <w:link w:val="Header"/>
    <w:uiPriority w:val="99"/>
    <w:rsid w:val="000834A1"/>
    <w:rPr>
      <w:rFonts w:ascii="Times New Roman" w:hAnsi="Times New Roman" w:cs="Times New Roman"/>
    </w:rPr>
  </w:style>
  <w:style w:type="paragraph" w:styleId="Footer">
    <w:name w:val="footer"/>
    <w:basedOn w:val="Normal"/>
    <w:link w:val="FooterChar"/>
    <w:uiPriority w:val="99"/>
    <w:unhideWhenUsed/>
    <w:rsid w:val="000834A1"/>
    <w:pPr>
      <w:tabs>
        <w:tab w:val="center" w:pos="4680"/>
        <w:tab w:val="right" w:pos="9360"/>
      </w:tabs>
    </w:pPr>
  </w:style>
  <w:style w:type="character" w:customStyle="1" w:styleId="FooterChar">
    <w:name w:val="Footer Char"/>
    <w:basedOn w:val="DefaultParagraphFont"/>
    <w:link w:val="Footer"/>
    <w:uiPriority w:val="99"/>
    <w:rsid w:val="000834A1"/>
    <w:rPr>
      <w:rFonts w:ascii="Times New Roman" w:hAnsi="Times New Roman" w:cs="Times New Roman"/>
    </w:rPr>
  </w:style>
  <w:style w:type="paragraph" w:styleId="NormalWeb">
    <w:name w:val="Normal (Web)"/>
    <w:basedOn w:val="Normal"/>
    <w:uiPriority w:val="99"/>
    <w:semiHidden/>
    <w:unhideWhenUsed/>
    <w:rsid w:val="00850B8F"/>
    <w:pPr>
      <w:spacing w:before="100" w:beforeAutospacing="1" w:after="100" w:afterAutospacing="1"/>
      <w:jc w:val="left"/>
    </w:pPr>
    <w:rPr>
      <w:rFonts w:eastAsia="Times New Roman"/>
      <w:sz w:val="24"/>
      <w:szCs w:val="24"/>
    </w:rPr>
  </w:style>
  <w:style w:type="character" w:customStyle="1" w:styleId="mi">
    <w:name w:val="mi"/>
    <w:basedOn w:val="DefaultParagraphFont"/>
    <w:rsid w:val="00850B8F"/>
  </w:style>
  <w:style w:type="character" w:customStyle="1" w:styleId="mo">
    <w:name w:val="mo"/>
    <w:basedOn w:val="DefaultParagraphFont"/>
    <w:rsid w:val="00850B8F"/>
  </w:style>
  <w:style w:type="character" w:customStyle="1" w:styleId="mjxassistivemathml">
    <w:name w:val="mjx_assistive_mathml"/>
    <w:basedOn w:val="DefaultParagraphFont"/>
    <w:rsid w:val="00850B8F"/>
  </w:style>
  <w:style w:type="character" w:styleId="FollowedHyperlink">
    <w:name w:val="FollowedHyperlink"/>
    <w:basedOn w:val="DefaultParagraphFont"/>
    <w:uiPriority w:val="99"/>
    <w:semiHidden/>
    <w:unhideWhenUsed/>
    <w:rsid w:val="002E57AB"/>
    <w:rPr>
      <w:color w:val="954F72" w:themeColor="followedHyperlink"/>
      <w:u w:val="single"/>
    </w:rPr>
  </w:style>
  <w:style w:type="paragraph" w:styleId="Caption">
    <w:name w:val="caption"/>
    <w:basedOn w:val="Normal"/>
    <w:next w:val="Normal"/>
    <w:uiPriority w:val="35"/>
    <w:unhideWhenUsed/>
    <w:qFormat/>
    <w:rsid w:val="00F01C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416864">
      <w:bodyDiv w:val="1"/>
      <w:marLeft w:val="0"/>
      <w:marRight w:val="0"/>
      <w:marTop w:val="0"/>
      <w:marBottom w:val="0"/>
      <w:divBdr>
        <w:top w:val="none" w:sz="0" w:space="0" w:color="auto"/>
        <w:left w:val="none" w:sz="0" w:space="0" w:color="auto"/>
        <w:bottom w:val="none" w:sz="0" w:space="0" w:color="auto"/>
        <w:right w:val="none" w:sz="0" w:space="0" w:color="auto"/>
      </w:divBdr>
    </w:div>
    <w:div w:id="653216804">
      <w:bodyDiv w:val="1"/>
      <w:marLeft w:val="0"/>
      <w:marRight w:val="0"/>
      <w:marTop w:val="0"/>
      <w:marBottom w:val="0"/>
      <w:divBdr>
        <w:top w:val="none" w:sz="0" w:space="0" w:color="auto"/>
        <w:left w:val="none" w:sz="0" w:space="0" w:color="auto"/>
        <w:bottom w:val="none" w:sz="0" w:space="0" w:color="auto"/>
        <w:right w:val="none" w:sz="0" w:space="0" w:color="auto"/>
      </w:divBdr>
    </w:div>
    <w:div w:id="12452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B90"/>
    <w:rsid w:val="000A3B90"/>
    <w:rsid w:val="004045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3B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ECBA6-C287-4469-AEBB-D69786610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2533</Words>
  <Characters>13935</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Schellekens</dc:creator>
  <cp:keywords/>
  <dc:description/>
  <cp:lastModifiedBy>Willem Schellekens</cp:lastModifiedBy>
  <cp:revision>155</cp:revision>
  <dcterms:created xsi:type="dcterms:W3CDTF">2021-09-30T19:41:00Z</dcterms:created>
  <dcterms:modified xsi:type="dcterms:W3CDTF">2021-10-01T14:39:00Z</dcterms:modified>
</cp:coreProperties>
</file>