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bookmarkStart w:id="0" w:name="_Toc15190"/>
      <w:bookmarkStart w:id="1" w:name="_Toc31641"/>
      <w:bookmarkStart w:id="2" w:name="_Toc17583"/>
      <w:r>
        <w:rPr>
          <w:rFonts w:hint="eastAsia"/>
          <w:lang w:val="en-US" w:eastAsia="zh-CN"/>
        </w:rPr>
        <w:t>需求规格说明书</w:t>
      </w:r>
      <w:bookmarkEnd w:id="0"/>
      <w:bookmarkEnd w:id="1"/>
      <w:bookmarkEnd w:id="2"/>
    </w:p>
    <w:p>
      <w:pPr>
        <w:rPr>
          <w:rFonts w:hint="eastAsia"/>
          <w:lang w:val="en-US" w:eastAsia="zh-CN"/>
        </w:rPr>
      </w:pPr>
    </w:p>
    <w:p>
      <w:pPr>
        <w:pStyle w:val="2"/>
        <w:jc w:val="center"/>
        <w:rPr>
          <w:rFonts w:hint="eastAsia"/>
          <w:lang w:val="en-US" w:eastAsia="zh-CN"/>
        </w:rPr>
      </w:pPr>
    </w:p>
    <w:p>
      <w:pPr>
        <w:pStyle w:val="3"/>
        <w:jc w:val="center"/>
        <w:rPr>
          <w:rFonts w:hint="eastAsia"/>
          <w:lang w:val="en-US" w:eastAsia="zh-CN"/>
        </w:rPr>
      </w:pPr>
      <w:r>
        <w:rPr>
          <w:rFonts w:hint="eastAsia"/>
          <w:lang w:val="en-US" w:eastAsia="zh-CN"/>
        </w:rPr>
        <w:t>目录</w:t>
      </w:r>
    </w:p>
    <w:p>
      <w:pPr>
        <w:pStyle w:val="8"/>
        <w:tabs>
          <w:tab w:val="right" w:leader="dot" w:pos="8306"/>
        </w:tabs>
        <w:rPr>
          <w:sz w:val="28"/>
          <w:szCs w:val="28"/>
        </w:rPr>
      </w:pPr>
      <w:r>
        <w:rPr>
          <w:rFonts w:hint="eastAsia"/>
          <w:sz w:val="28"/>
          <w:szCs w:val="28"/>
          <w:lang w:val="en-US" w:eastAsia="zh-CN"/>
        </w:rPr>
        <w:fldChar w:fldCharType="begin"/>
      </w:r>
      <w:r>
        <w:rPr>
          <w:rFonts w:hint="eastAsia"/>
          <w:sz w:val="28"/>
          <w:szCs w:val="28"/>
          <w:lang w:val="en-US" w:eastAsia="zh-CN"/>
        </w:rPr>
        <w:instrText xml:space="preserve">TOC \o "1-3" \h \u </w:instrText>
      </w:r>
      <w:r>
        <w:rPr>
          <w:rFonts w:hint="eastAsia"/>
          <w:sz w:val="28"/>
          <w:szCs w:val="28"/>
          <w:lang w:val="en-US" w:eastAsia="zh-CN"/>
        </w:rPr>
        <w:fldChar w:fldCharType="separate"/>
      </w:r>
      <w:r>
        <w:rPr>
          <w:rFonts w:hint="eastAsia"/>
          <w:sz w:val="28"/>
          <w:szCs w:val="28"/>
          <w:lang w:val="en-US" w:eastAsia="zh-CN"/>
        </w:rPr>
        <w:fldChar w:fldCharType="begin"/>
      </w:r>
      <w:r>
        <w:rPr>
          <w:rFonts w:hint="eastAsia"/>
          <w:sz w:val="28"/>
          <w:szCs w:val="28"/>
          <w:lang w:val="en-US" w:eastAsia="zh-CN"/>
        </w:rPr>
        <w:instrText xml:space="preserve"> HYPERLINK \l _Toc17583 </w:instrText>
      </w:r>
      <w:r>
        <w:rPr>
          <w:rFonts w:hint="eastAsia"/>
          <w:sz w:val="28"/>
          <w:szCs w:val="28"/>
          <w:lang w:val="en-US" w:eastAsia="zh-CN"/>
        </w:rPr>
        <w:fldChar w:fldCharType="separate"/>
      </w:r>
      <w:r>
        <w:rPr>
          <w:rFonts w:hint="eastAsia"/>
          <w:sz w:val="28"/>
          <w:szCs w:val="28"/>
          <w:lang w:val="en-US" w:eastAsia="zh-CN"/>
        </w:rPr>
        <w:t>需求规格说明书</w:t>
      </w:r>
      <w:r>
        <w:rPr>
          <w:sz w:val="28"/>
          <w:szCs w:val="28"/>
        </w:rPr>
        <w:tab/>
      </w:r>
      <w:r>
        <w:rPr>
          <w:sz w:val="28"/>
          <w:szCs w:val="28"/>
        </w:rPr>
        <w:fldChar w:fldCharType="begin"/>
      </w:r>
      <w:r>
        <w:rPr>
          <w:sz w:val="28"/>
          <w:szCs w:val="28"/>
        </w:rPr>
        <w:instrText xml:space="preserve"> PAGEREF _Toc17583 </w:instrText>
      </w:r>
      <w:r>
        <w:rPr>
          <w:sz w:val="28"/>
          <w:szCs w:val="28"/>
        </w:rPr>
        <w:fldChar w:fldCharType="separate"/>
      </w:r>
      <w:r>
        <w:rPr>
          <w:sz w:val="28"/>
          <w:szCs w:val="28"/>
        </w:rPr>
        <w:t>1</w:t>
      </w:r>
      <w:r>
        <w:rPr>
          <w:sz w:val="28"/>
          <w:szCs w:val="28"/>
        </w:rPr>
        <w:fldChar w:fldCharType="end"/>
      </w:r>
      <w:r>
        <w:rPr>
          <w:rFonts w:hint="eastAsia"/>
          <w:sz w:val="28"/>
          <w:szCs w:val="28"/>
          <w:lang w:val="en-US" w:eastAsia="zh-CN"/>
        </w:rPr>
        <w:fldChar w:fldCharType="end"/>
      </w:r>
    </w:p>
    <w:p>
      <w:pPr>
        <w:pStyle w:val="9"/>
        <w:tabs>
          <w:tab w:val="right" w:leader="dot" w:pos="8306"/>
        </w:tabs>
        <w:rPr>
          <w:sz w:val="28"/>
          <w:szCs w:val="28"/>
        </w:rPr>
      </w:pPr>
      <w:r>
        <w:rPr>
          <w:rFonts w:hint="eastAsia"/>
          <w:sz w:val="28"/>
          <w:szCs w:val="28"/>
          <w:lang w:val="en-US" w:eastAsia="zh-CN"/>
        </w:rPr>
        <w:fldChar w:fldCharType="begin"/>
      </w:r>
      <w:r>
        <w:rPr>
          <w:rFonts w:hint="eastAsia"/>
          <w:sz w:val="28"/>
          <w:szCs w:val="28"/>
          <w:lang w:val="en-US" w:eastAsia="zh-CN"/>
        </w:rPr>
        <w:instrText xml:space="preserve"> HYPERLINK \l _Toc18142 </w:instrText>
      </w:r>
      <w:r>
        <w:rPr>
          <w:rFonts w:hint="eastAsia"/>
          <w:sz w:val="28"/>
          <w:szCs w:val="28"/>
          <w:lang w:val="en-US" w:eastAsia="zh-CN"/>
        </w:rPr>
        <w:fldChar w:fldCharType="separate"/>
      </w:r>
      <w:r>
        <w:rPr>
          <w:rFonts w:hint="eastAsia"/>
          <w:sz w:val="28"/>
          <w:szCs w:val="28"/>
          <w:lang w:val="en-US" w:eastAsia="zh-CN"/>
        </w:rPr>
        <w:t>1、 引言：</w:t>
      </w:r>
      <w:r>
        <w:rPr>
          <w:sz w:val="28"/>
          <w:szCs w:val="28"/>
        </w:rPr>
        <w:tab/>
      </w:r>
      <w:r>
        <w:rPr>
          <w:sz w:val="28"/>
          <w:szCs w:val="28"/>
        </w:rPr>
        <w:fldChar w:fldCharType="begin"/>
      </w:r>
      <w:r>
        <w:rPr>
          <w:sz w:val="28"/>
          <w:szCs w:val="28"/>
        </w:rPr>
        <w:instrText xml:space="preserve"> PAGEREF _Toc18142 </w:instrText>
      </w:r>
      <w:r>
        <w:rPr>
          <w:sz w:val="28"/>
          <w:szCs w:val="28"/>
        </w:rPr>
        <w:fldChar w:fldCharType="separate"/>
      </w:r>
      <w:r>
        <w:rPr>
          <w:sz w:val="28"/>
          <w:szCs w:val="28"/>
        </w:rPr>
        <w:t>1</w:t>
      </w:r>
      <w:r>
        <w:rPr>
          <w:sz w:val="28"/>
          <w:szCs w:val="28"/>
        </w:rPr>
        <w:fldChar w:fldCharType="end"/>
      </w:r>
      <w:r>
        <w:rPr>
          <w:rFonts w:hint="eastAsia"/>
          <w:sz w:val="28"/>
          <w:szCs w:val="28"/>
          <w:lang w:val="en-US" w:eastAsia="zh-CN"/>
        </w:rPr>
        <w:fldChar w:fldCharType="end"/>
      </w:r>
    </w:p>
    <w:p>
      <w:pPr>
        <w:pStyle w:val="5"/>
        <w:tabs>
          <w:tab w:val="right" w:leader="dot" w:pos="8306"/>
        </w:tabs>
        <w:rPr>
          <w:sz w:val="28"/>
          <w:szCs w:val="28"/>
        </w:rPr>
      </w:pPr>
      <w:r>
        <w:rPr>
          <w:rFonts w:hint="eastAsia"/>
          <w:sz w:val="28"/>
          <w:szCs w:val="28"/>
          <w:lang w:val="en-US" w:eastAsia="zh-CN"/>
        </w:rPr>
        <w:fldChar w:fldCharType="begin"/>
      </w:r>
      <w:r>
        <w:rPr>
          <w:rFonts w:hint="eastAsia"/>
          <w:sz w:val="28"/>
          <w:szCs w:val="28"/>
          <w:lang w:val="en-US" w:eastAsia="zh-CN"/>
        </w:rPr>
        <w:instrText xml:space="preserve"> HYPERLINK \l _Toc24550 </w:instrText>
      </w:r>
      <w:r>
        <w:rPr>
          <w:rFonts w:hint="eastAsia"/>
          <w:sz w:val="28"/>
          <w:szCs w:val="28"/>
          <w:lang w:val="en-US" w:eastAsia="zh-CN"/>
        </w:rPr>
        <w:fldChar w:fldCharType="separate"/>
      </w:r>
      <w:r>
        <w:rPr>
          <w:rFonts w:hint="eastAsia"/>
          <w:sz w:val="28"/>
          <w:szCs w:val="28"/>
          <w:lang w:val="en-US" w:eastAsia="zh-CN"/>
        </w:rPr>
        <w:t>1.2 项目简介：</w:t>
      </w:r>
      <w:r>
        <w:rPr>
          <w:sz w:val="28"/>
          <w:szCs w:val="28"/>
        </w:rPr>
        <w:tab/>
      </w:r>
      <w:r>
        <w:rPr>
          <w:sz w:val="28"/>
          <w:szCs w:val="28"/>
        </w:rPr>
        <w:fldChar w:fldCharType="begin"/>
      </w:r>
      <w:r>
        <w:rPr>
          <w:sz w:val="28"/>
          <w:szCs w:val="28"/>
        </w:rPr>
        <w:instrText xml:space="preserve"> PAGEREF _Toc24550 </w:instrText>
      </w:r>
      <w:r>
        <w:rPr>
          <w:sz w:val="28"/>
          <w:szCs w:val="28"/>
        </w:rPr>
        <w:fldChar w:fldCharType="separate"/>
      </w:r>
      <w:r>
        <w:rPr>
          <w:sz w:val="28"/>
          <w:szCs w:val="28"/>
        </w:rPr>
        <w:t>1</w:t>
      </w:r>
      <w:r>
        <w:rPr>
          <w:sz w:val="28"/>
          <w:szCs w:val="28"/>
        </w:rPr>
        <w:fldChar w:fldCharType="end"/>
      </w:r>
      <w:r>
        <w:rPr>
          <w:rFonts w:hint="eastAsia"/>
          <w:sz w:val="28"/>
          <w:szCs w:val="28"/>
          <w:lang w:val="en-US" w:eastAsia="zh-CN"/>
        </w:rPr>
        <w:fldChar w:fldCharType="end"/>
      </w:r>
    </w:p>
    <w:p>
      <w:pPr>
        <w:pStyle w:val="5"/>
        <w:tabs>
          <w:tab w:val="right" w:leader="dot" w:pos="8306"/>
        </w:tabs>
        <w:rPr>
          <w:sz w:val="28"/>
          <w:szCs w:val="28"/>
        </w:rPr>
      </w:pPr>
      <w:r>
        <w:rPr>
          <w:rFonts w:hint="eastAsia"/>
          <w:sz w:val="28"/>
          <w:szCs w:val="28"/>
          <w:lang w:val="en-US" w:eastAsia="zh-CN"/>
        </w:rPr>
        <w:fldChar w:fldCharType="begin"/>
      </w:r>
      <w:r>
        <w:rPr>
          <w:rFonts w:hint="eastAsia"/>
          <w:sz w:val="28"/>
          <w:szCs w:val="28"/>
          <w:lang w:val="en-US" w:eastAsia="zh-CN"/>
        </w:rPr>
        <w:instrText xml:space="preserve"> HYPERLINK \l _Toc20289 </w:instrText>
      </w:r>
      <w:r>
        <w:rPr>
          <w:rFonts w:hint="eastAsia"/>
          <w:sz w:val="28"/>
          <w:szCs w:val="28"/>
          <w:lang w:val="en-US" w:eastAsia="zh-CN"/>
        </w:rPr>
        <w:fldChar w:fldCharType="separate"/>
      </w:r>
      <w:r>
        <w:rPr>
          <w:rFonts w:hint="eastAsia"/>
          <w:sz w:val="28"/>
          <w:szCs w:val="28"/>
          <w:lang w:val="en-US" w:eastAsia="zh-CN"/>
        </w:rPr>
        <w:t>1.3 功能范围：</w:t>
      </w:r>
      <w:r>
        <w:rPr>
          <w:sz w:val="28"/>
          <w:szCs w:val="28"/>
        </w:rPr>
        <w:tab/>
      </w:r>
      <w:r>
        <w:rPr>
          <w:sz w:val="28"/>
          <w:szCs w:val="28"/>
        </w:rPr>
        <w:fldChar w:fldCharType="begin"/>
      </w:r>
      <w:r>
        <w:rPr>
          <w:sz w:val="28"/>
          <w:szCs w:val="28"/>
        </w:rPr>
        <w:instrText xml:space="preserve"> PAGEREF _Toc20289 </w:instrText>
      </w:r>
      <w:r>
        <w:rPr>
          <w:sz w:val="28"/>
          <w:szCs w:val="28"/>
        </w:rPr>
        <w:fldChar w:fldCharType="separate"/>
      </w:r>
      <w:r>
        <w:rPr>
          <w:sz w:val="28"/>
          <w:szCs w:val="28"/>
        </w:rPr>
        <w:t>1</w:t>
      </w:r>
      <w:r>
        <w:rPr>
          <w:sz w:val="28"/>
          <w:szCs w:val="28"/>
        </w:rPr>
        <w:fldChar w:fldCharType="end"/>
      </w:r>
      <w:r>
        <w:rPr>
          <w:rFonts w:hint="eastAsia"/>
          <w:sz w:val="28"/>
          <w:szCs w:val="28"/>
          <w:lang w:val="en-US" w:eastAsia="zh-CN"/>
        </w:rPr>
        <w:fldChar w:fldCharType="end"/>
      </w:r>
    </w:p>
    <w:p>
      <w:pPr>
        <w:pStyle w:val="5"/>
        <w:tabs>
          <w:tab w:val="right" w:leader="dot" w:pos="8306"/>
        </w:tabs>
        <w:rPr>
          <w:sz w:val="28"/>
          <w:szCs w:val="28"/>
        </w:rPr>
      </w:pPr>
      <w:r>
        <w:rPr>
          <w:rFonts w:hint="eastAsia"/>
          <w:sz w:val="28"/>
          <w:szCs w:val="28"/>
          <w:lang w:val="en-US" w:eastAsia="zh-CN"/>
        </w:rPr>
        <w:fldChar w:fldCharType="begin"/>
      </w:r>
      <w:r>
        <w:rPr>
          <w:rFonts w:hint="eastAsia"/>
          <w:sz w:val="28"/>
          <w:szCs w:val="28"/>
          <w:lang w:val="en-US" w:eastAsia="zh-CN"/>
        </w:rPr>
        <w:instrText xml:space="preserve"> HYPERLINK \l _Toc17994 </w:instrText>
      </w:r>
      <w:r>
        <w:rPr>
          <w:rFonts w:hint="eastAsia"/>
          <w:sz w:val="28"/>
          <w:szCs w:val="28"/>
          <w:lang w:val="en-US" w:eastAsia="zh-CN"/>
        </w:rPr>
        <w:fldChar w:fldCharType="separate"/>
      </w:r>
      <w:r>
        <w:rPr>
          <w:rFonts w:hint="eastAsia"/>
          <w:sz w:val="28"/>
          <w:szCs w:val="28"/>
          <w:lang w:val="en-US" w:eastAsia="zh-CN"/>
        </w:rPr>
        <w:t>1.4 参考资料：</w:t>
      </w:r>
      <w:r>
        <w:rPr>
          <w:sz w:val="28"/>
          <w:szCs w:val="28"/>
        </w:rPr>
        <w:tab/>
      </w:r>
      <w:r>
        <w:rPr>
          <w:sz w:val="28"/>
          <w:szCs w:val="28"/>
        </w:rPr>
        <w:fldChar w:fldCharType="begin"/>
      </w:r>
      <w:r>
        <w:rPr>
          <w:sz w:val="28"/>
          <w:szCs w:val="28"/>
        </w:rPr>
        <w:instrText xml:space="preserve"> PAGEREF _Toc17994 </w:instrText>
      </w:r>
      <w:r>
        <w:rPr>
          <w:sz w:val="28"/>
          <w:szCs w:val="28"/>
        </w:rPr>
        <w:fldChar w:fldCharType="separate"/>
      </w:r>
      <w:r>
        <w:rPr>
          <w:sz w:val="28"/>
          <w:szCs w:val="28"/>
        </w:rPr>
        <w:t>2</w:t>
      </w:r>
      <w:r>
        <w:rPr>
          <w:sz w:val="28"/>
          <w:szCs w:val="28"/>
        </w:rPr>
        <w:fldChar w:fldCharType="end"/>
      </w:r>
      <w:r>
        <w:rPr>
          <w:rFonts w:hint="eastAsia"/>
          <w:sz w:val="28"/>
          <w:szCs w:val="28"/>
          <w:lang w:val="en-US" w:eastAsia="zh-CN"/>
        </w:rPr>
        <w:fldChar w:fldCharType="end"/>
      </w:r>
    </w:p>
    <w:p>
      <w:pPr>
        <w:pStyle w:val="9"/>
        <w:tabs>
          <w:tab w:val="right" w:leader="dot" w:pos="8306"/>
        </w:tabs>
        <w:rPr>
          <w:sz w:val="28"/>
          <w:szCs w:val="28"/>
        </w:rPr>
      </w:pPr>
      <w:r>
        <w:rPr>
          <w:rFonts w:hint="eastAsia"/>
          <w:sz w:val="28"/>
          <w:szCs w:val="28"/>
          <w:lang w:val="en-US" w:eastAsia="zh-CN"/>
        </w:rPr>
        <w:fldChar w:fldCharType="begin"/>
      </w:r>
      <w:r>
        <w:rPr>
          <w:rFonts w:hint="eastAsia"/>
          <w:sz w:val="28"/>
          <w:szCs w:val="28"/>
          <w:lang w:val="en-US" w:eastAsia="zh-CN"/>
        </w:rPr>
        <w:instrText xml:space="preserve"> HYPERLINK \l _Toc29845 </w:instrText>
      </w:r>
      <w:r>
        <w:rPr>
          <w:rFonts w:hint="eastAsia"/>
          <w:sz w:val="28"/>
          <w:szCs w:val="28"/>
          <w:lang w:val="en-US" w:eastAsia="zh-CN"/>
        </w:rPr>
        <w:fldChar w:fldCharType="separate"/>
      </w:r>
      <w:r>
        <w:rPr>
          <w:rFonts w:hint="eastAsia"/>
          <w:sz w:val="28"/>
          <w:szCs w:val="28"/>
          <w:lang w:val="en-US" w:eastAsia="zh-CN"/>
        </w:rPr>
        <w:t>2、总体描述：</w:t>
      </w:r>
      <w:r>
        <w:rPr>
          <w:sz w:val="28"/>
          <w:szCs w:val="28"/>
        </w:rPr>
        <w:tab/>
      </w:r>
      <w:r>
        <w:rPr>
          <w:sz w:val="28"/>
          <w:szCs w:val="28"/>
        </w:rPr>
        <w:fldChar w:fldCharType="begin"/>
      </w:r>
      <w:r>
        <w:rPr>
          <w:sz w:val="28"/>
          <w:szCs w:val="28"/>
        </w:rPr>
        <w:instrText xml:space="preserve"> PAGEREF _Toc29845 </w:instrText>
      </w:r>
      <w:r>
        <w:rPr>
          <w:sz w:val="28"/>
          <w:szCs w:val="28"/>
        </w:rPr>
        <w:fldChar w:fldCharType="separate"/>
      </w:r>
      <w:r>
        <w:rPr>
          <w:sz w:val="28"/>
          <w:szCs w:val="28"/>
        </w:rPr>
        <w:t>2</w:t>
      </w:r>
      <w:r>
        <w:rPr>
          <w:sz w:val="28"/>
          <w:szCs w:val="28"/>
        </w:rPr>
        <w:fldChar w:fldCharType="end"/>
      </w:r>
      <w:r>
        <w:rPr>
          <w:rFonts w:hint="eastAsia"/>
          <w:sz w:val="28"/>
          <w:szCs w:val="28"/>
          <w:lang w:val="en-US" w:eastAsia="zh-CN"/>
        </w:rPr>
        <w:fldChar w:fldCharType="end"/>
      </w:r>
    </w:p>
    <w:p>
      <w:pPr>
        <w:pStyle w:val="5"/>
        <w:tabs>
          <w:tab w:val="right" w:leader="dot" w:pos="8306"/>
        </w:tabs>
        <w:rPr>
          <w:sz w:val="28"/>
          <w:szCs w:val="28"/>
        </w:rPr>
      </w:pPr>
      <w:r>
        <w:rPr>
          <w:rFonts w:hint="eastAsia"/>
          <w:sz w:val="28"/>
          <w:szCs w:val="28"/>
          <w:lang w:val="en-US" w:eastAsia="zh-CN"/>
        </w:rPr>
        <w:fldChar w:fldCharType="begin"/>
      </w:r>
      <w:r>
        <w:rPr>
          <w:rFonts w:hint="eastAsia"/>
          <w:sz w:val="28"/>
          <w:szCs w:val="28"/>
          <w:lang w:val="en-US" w:eastAsia="zh-CN"/>
        </w:rPr>
        <w:instrText xml:space="preserve"> HYPERLINK \l _Toc18292 </w:instrText>
      </w:r>
      <w:r>
        <w:rPr>
          <w:rFonts w:hint="eastAsia"/>
          <w:sz w:val="28"/>
          <w:szCs w:val="28"/>
          <w:lang w:val="en-US" w:eastAsia="zh-CN"/>
        </w:rPr>
        <w:fldChar w:fldCharType="separate"/>
      </w:r>
      <w:r>
        <w:rPr>
          <w:rFonts w:hint="eastAsia"/>
          <w:sz w:val="28"/>
          <w:szCs w:val="28"/>
          <w:lang w:val="en-US" w:eastAsia="zh-CN"/>
        </w:rPr>
        <w:t>2.3 典型用户场景：</w:t>
      </w:r>
      <w:r>
        <w:rPr>
          <w:sz w:val="28"/>
          <w:szCs w:val="28"/>
        </w:rPr>
        <w:tab/>
      </w:r>
      <w:r>
        <w:rPr>
          <w:sz w:val="28"/>
          <w:szCs w:val="28"/>
        </w:rPr>
        <w:fldChar w:fldCharType="begin"/>
      </w:r>
      <w:r>
        <w:rPr>
          <w:sz w:val="28"/>
          <w:szCs w:val="28"/>
        </w:rPr>
        <w:instrText xml:space="preserve"> PAGEREF _Toc18292 </w:instrText>
      </w:r>
      <w:r>
        <w:rPr>
          <w:sz w:val="28"/>
          <w:szCs w:val="28"/>
        </w:rPr>
        <w:fldChar w:fldCharType="separate"/>
      </w:r>
      <w:r>
        <w:rPr>
          <w:sz w:val="28"/>
          <w:szCs w:val="28"/>
        </w:rPr>
        <w:t>2</w:t>
      </w:r>
      <w:r>
        <w:rPr>
          <w:sz w:val="28"/>
          <w:szCs w:val="28"/>
        </w:rPr>
        <w:fldChar w:fldCharType="end"/>
      </w:r>
      <w:r>
        <w:rPr>
          <w:rFonts w:hint="eastAsia"/>
          <w:sz w:val="28"/>
          <w:szCs w:val="28"/>
          <w:lang w:val="en-US" w:eastAsia="zh-CN"/>
        </w:rPr>
        <w:fldChar w:fldCharType="end"/>
      </w:r>
    </w:p>
    <w:p>
      <w:pPr>
        <w:pStyle w:val="5"/>
        <w:tabs>
          <w:tab w:val="right" w:leader="dot" w:pos="8306"/>
        </w:tabs>
        <w:rPr>
          <w:sz w:val="28"/>
          <w:szCs w:val="28"/>
        </w:rPr>
      </w:pPr>
      <w:r>
        <w:rPr>
          <w:rFonts w:hint="eastAsia"/>
          <w:sz w:val="28"/>
          <w:szCs w:val="28"/>
          <w:lang w:val="en-US" w:eastAsia="zh-CN"/>
        </w:rPr>
        <w:fldChar w:fldCharType="begin"/>
      </w:r>
      <w:r>
        <w:rPr>
          <w:rFonts w:hint="eastAsia"/>
          <w:sz w:val="28"/>
          <w:szCs w:val="28"/>
          <w:lang w:val="en-US" w:eastAsia="zh-CN"/>
        </w:rPr>
        <w:instrText xml:space="preserve"> HYPERLINK \l _Toc11717 </w:instrText>
      </w:r>
      <w:r>
        <w:rPr>
          <w:rFonts w:hint="eastAsia"/>
          <w:sz w:val="28"/>
          <w:szCs w:val="28"/>
          <w:lang w:val="en-US" w:eastAsia="zh-CN"/>
        </w:rPr>
        <w:fldChar w:fldCharType="separate"/>
      </w:r>
      <w:r>
        <w:rPr>
          <w:rFonts w:hint="eastAsia"/>
          <w:sz w:val="28"/>
          <w:szCs w:val="28"/>
          <w:lang w:val="en-US" w:eastAsia="zh-CN"/>
        </w:rPr>
        <w:t>2.5 运行环境要求：</w:t>
      </w:r>
      <w:r>
        <w:rPr>
          <w:sz w:val="28"/>
          <w:szCs w:val="28"/>
        </w:rPr>
        <w:tab/>
      </w:r>
      <w:r>
        <w:rPr>
          <w:sz w:val="28"/>
          <w:szCs w:val="28"/>
        </w:rPr>
        <w:fldChar w:fldCharType="begin"/>
      </w:r>
      <w:r>
        <w:rPr>
          <w:sz w:val="28"/>
          <w:szCs w:val="28"/>
        </w:rPr>
        <w:instrText xml:space="preserve"> PAGEREF _Toc11717 </w:instrText>
      </w:r>
      <w:r>
        <w:rPr>
          <w:sz w:val="28"/>
          <w:szCs w:val="28"/>
        </w:rPr>
        <w:fldChar w:fldCharType="separate"/>
      </w:r>
      <w:r>
        <w:rPr>
          <w:sz w:val="28"/>
          <w:szCs w:val="28"/>
        </w:rPr>
        <w:t>3</w:t>
      </w:r>
      <w:r>
        <w:rPr>
          <w:sz w:val="28"/>
          <w:szCs w:val="28"/>
        </w:rPr>
        <w:fldChar w:fldCharType="end"/>
      </w:r>
      <w:r>
        <w:rPr>
          <w:rFonts w:hint="eastAsia"/>
          <w:sz w:val="28"/>
          <w:szCs w:val="28"/>
          <w:lang w:val="en-US" w:eastAsia="zh-CN"/>
        </w:rPr>
        <w:fldChar w:fldCharType="end"/>
      </w:r>
    </w:p>
    <w:p>
      <w:pPr>
        <w:pStyle w:val="9"/>
        <w:tabs>
          <w:tab w:val="right" w:leader="dot" w:pos="8306"/>
        </w:tabs>
        <w:rPr>
          <w:sz w:val="28"/>
          <w:szCs w:val="28"/>
        </w:rPr>
      </w:pPr>
      <w:r>
        <w:rPr>
          <w:rFonts w:hint="eastAsia"/>
          <w:sz w:val="28"/>
          <w:szCs w:val="28"/>
          <w:lang w:val="en-US" w:eastAsia="zh-CN"/>
        </w:rPr>
        <w:fldChar w:fldCharType="begin"/>
      </w:r>
      <w:r>
        <w:rPr>
          <w:rFonts w:hint="eastAsia"/>
          <w:sz w:val="28"/>
          <w:szCs w:val="28"/>
          <w:lang w:val="en-US" w:eastAsia="zh-CN"/>
        </w:rPr>
        <w:instrText xml:space="preserve"> HYPERLINK \l _Toc13685 </w:instrText>
      </w:r>
      <w:r>
        <w:rPr>
          <w:rFonts w:hint="eastAsia"/>
          <w:sz w:val="28"/>
          <w:szCs w:val="28"/>
          <w:lang w:val="en-US" w:eastAsia="zh-CN"/>
        </w:rPr>
        <w:fldChar w:fldCharType="separate"/>
      </w:r>
      <w:r>
        <w:rPr>
          <w:rFonts w:hint="eastAsia"/>
          <w:sz w:val="28"/>
          <w:szCs w:val="28"/>
          <w:lang w:val="en-US" w:eastAsia="zh-CN"/>
        </w:rPr>
        <w:t>3、 前提与假设：</w:t>
      </w:r>
      <w:r>
        <w:rPr>
          <w:sz w:val="28"/>
          <w:szCs w:val="28"/>
        </w:rPr>
        <w:tab/>
      </w:r>
      <w:r>
        <w:rPr>
          <w:sz w:val="28"/>
          <w:szCs w:val="28"/>
        </w:rPr>
        <w:fldChar w:fldCharType="begin"/>
      </w:r>
      <w:r>
        <w:rPr>
          <w:sz w:val="28"/>
          <w:szCs w:val="28"/>
        </w:rPr>
        <w:instrText xml:space="preserve"> PAGEREF _Toc13685 </w:instrText>
      </w:r>
      <w:r>
        <w:rPr>
          <w:sz w:val="28"/>
          <w:szCs w:val="28"/>
        </w:rPr>
        <w:fldChar w:fldCharType="separate"/>
      </w:r>
      <w:r>
        <w:rPr>
          <w:sz w:val="28"/>
          <w:szCs w:val="28"/>
        </w:rPr>
        <w:t>4</w:t>
      </w:r>
      <w:r>
        <w:rPr>
          <w:sz w:val="28"/>
          <w:szCs w:val="28"/>
        </w:rPr>
        <w:fldChar w:fldCharType="end"/>
      </w:r>
      <w:r>
        <w:rPr>
          <w:rFonts w:hint="eastAsia"/>
          <w:sz w:val="28"/>
          <w:szCs w:val="28"/>
          <w:lang w:val="en-US" w:eastAsia="zh-CN"/>
        </w:rPr>
        <w:fldChar w:fldCharType="end"/>
      </w:r>
    </w:p>
    <w:p>
      <w:pPr>
        <w:pStyle w:val="9"/>
        <w:tabs>
          <w:tab w:val="right" w:leader="dot" w:pos="8306"/>
        </w:tabs>
        <w:rPr>
          <w:sz w:val="28"/>
          <w:szCs w:val="28"/>
        </w:rPr>
      </w:pPr>
      <w:r>
        <w:rPr>
          <w:rFonts w:hint="eastAsia"/>
          <w:sz w:val="28"/>
          <w:szCs w:val="28"/>
          <w:lang w:val="en-US" w:eastAsia="zh-CN"/>
        </w:rPr>
        <w:fldChar w:fldCharType="begin"/>
      </w:r>
      <w:r>
        <w:rPr>
          <w:rFonts w:hint="eastAsia"/>
          <w:sz w:val="28"/>
          <w:szCs w:val="28"/>
          <w:lang w:val="en-US" w:eastAsia="zh-CN"/>
        </w:rPr>
        <w:instrText xml:space="preserve"> HYPERLINK \l _Toc10286 </w:instrText>
      </w:r>
      <w:r>
        <w:rPr>
          <w:rFonts w:hint="eastAsia"/>
          <w:sz w:val="28"/>
          <w:szCs w:val="28"/>
          <w:lang w:val="en-US" w:eastAsia="zh-CN"/>
        </w:rPr>
        <w:fldChar w:fldCharType="separate"/>
      </w:r>
      <w:r>
        <w:rPr>
          <w:rFonts w:hint="eastAsia"/>
          <w:sz w:val="28"/>
          <w:szCs w:val="28"/>
          <w:lang w:val="en-US" w:eastAsia="zh-CN"/>
        </w:rPr>
        <w:t>4、 界面原型设计：</w:t>
      </w:r>
      <w:r>
        <w:rPr>
          <w:sz w:val="28"/>
          <w:szCs w:val="28"/>
        </w:rPr>
        <w:tab/>
      </w:r>
      <w:r>
        <w:rPr>
          <w:sz w:val="28"/>
          <w:szCs w:val="28"/>
        </w:rPr>
        <w:fldChar w:fldCharType="begin"/>
      </w:r>
      <w:r>
        <w:rPr>
          <w:sz w:val="28"/>
          <w:szCs w:val="28"/>
        </w:rPr>
        <w:instrText xml:space="preserve"> PAGEREF _Toc10286 </w:instrText>
      </w:r>
      <w:r>
        <w:rPr>
          <w:sz w:val="28"/>
          <w:szCs w:val="28"/>
        </w:rPr>
        <w:fldChar w:fldCharType="separate"/>
      </w:r>
      <w:r>
        <w:rPr>
          <w:sz w:val="28"/>
          <w:szCs w:val="28"/>
        </w:rPr>
        <w:t>4</w:t>
      </w:r>
      <w:r>
        <w:rPr>
          <w:sz w:val="28"/>
          <w:szCs w:val="28"/>
        </w:rPr>
        <w:fldChar w:fldCharType="end"/>
      </w:r>
      <w:r>
        <w:rPr>
          <w:rFonts w:hint="eastAsia"/>
          <w:sz w:val="28"/>
          <w:szCs w:val="28"/>
          <w:lang w:val="en-US" w:eastAsia="zh-CN"/>
        </w:rPr>
        <w:fldChar w:fldCharType="end"/>
      </w:r>
    </w:p>
    <w:p>
      <w:pPr>
        <w:pStyle w:val="9"/>
        <w:tabs>
          <w:tab w:val="right" w:leader="dot" w:pos="8306"/>
        </w:tabs>
        <w:rPr>
          <w:sz w:val="28"/>
          <w:szCs w:val="28"/>
        </w:rPr>
      </w:pPr>
      <w:r>
        <w:rPr>
          <w:rFonts w:hint="eastAsia"/>
          <w:sz w:val="28"/>
          <w:szCs w:val="28"/>
          <w:lang w:val="en-US" w:eastAsia="zh-CN"/>
        </w:rPr>
        <w:fldChar w:fldCharType="begin"/>
      </w:r>
      <w:r>
        <w:rPr>
          <w:rFonts w:hint="eastAsia"/>
          <w:sz w:val="28"/>
          <w:szCs w:val="28"/>
          <w:lang w:val="en-US" w:eastAsia="zh-CN"/>
        </w:rPr>
        <w:instrText xml:space="preserve"> HYPERLINK \l _Toc17817 </w:instrText>
      </w:r>
      <w:r>
        <w:rPr>
          <w:rFonts w:hint="eastAsia"/>
          <w:sz w:val="28"/>
          <w:szCs w:val="28"/>
          <w:lang w:val="en-US" w:eastAsia="zh-CN"/>
        </w:rPr>
        <w:fldChar w:fldCharType="separate"/>
      </w:r>
      <w:r>
        <w:rPr>
          <w:rFonts w:hint="eastAsia"/>
          <w:sz w:val="28"/>
          <w:szCs w:val="28"/>
          <w:lang w:val="en-US" w:eastAsia="zh-CN"/>
        </w:rPr>
        <w:t>5、 系统功能描述验收标准：</w:t>
      </w:r>
      <w:r>
        <w:rPr>
          <w:sz w:val="28"/>
          <w:szCs w:val="28"/>
        </w:rPr>
        <w:tab/>
      </w:r>
      <w:r>
        <w:rPr>
          <w:sz w:val="28"/>
          <w:szCs w:val="28"/>
        </w:rPr>
        <w:fldChar w:fldCharType="begin"/>
      </w:r>
      <w:r>
        <w:rPr>
          <w:sz w:val="28"/>
          <w:szCs w:val="28"/>
        </w:rPr>
        <w:instrText xml:space="preserve"> PAGEREF _Toc17817 </w:instrText>
      </w:r>
      <w:r>
        <w:rPr>
          <w:sz w:val="28"/>
          <w:szCs w:val="28"/>
        </w:rPr>
        <w:fldChar w:fldCharType="separate"/>
      </w:r>
      <w:r>
        <w:rPr>
          <w:sz w:val="28"/>
          <w:szCs w:val="28"/>
        </w:rPr>
        <w:t>6</w:t>
      </w:r>
      <w:r>
        <w:rPr>
          <w:sz w:val="28"/>
          <w:szCs w:val="28"/>
        </w:rPr>
        <w:fldChar w:fldCharType="end"/>
      </w:r>
      <w:r>
        <w:rPr>
          <w:rFonts w:hint="eastAsia"/>
          <w:sz w:val="28"/>
          <w:szCs w:val="28"/>
          <w:lang w:val="en-US" w:eastAsia="zh-CN"/>
        </w:rPr>
        <w:fldChar w:fldCharType="end"/>
      </w:r>
    </w:p>
    <w:p>
      <w:pPr>
        <w:pStyle w:val="5"/>
        <w:tabs>
          <w:tab w:val="right" w:leader="dot" w:pos="8306"/>
        </w:tabs>
        <w:rPr>
          <w:sz w:val="28"/>
          <w:szCs w:val="28"/>
        </w:rPr>
      </w:pPr>
      <w:r>
        <w:rPr>
          <w:rFonts w:hint="eastAsia"/>
          <w:sz w:val="28"/>
          <w:szCs w:val="28"/>
          <w:lang w:val="en-US" w:eastAsia="zh-CN"/>
        </w:rPr>
        <w:fldChar w:fldCharType="begin"/>
      </w:r>
      <w:r>
        <w:rPr>
          <w:rFonts w:hint="eastAsia"/>
          <w:sz w:val="28"/>
          <w:szCs w:val="28"/>
          <w:lang w:val="en-US" w:eastAsia="zh-CN"/>
        </w:rPr>
        <w:instrText xml:space="preserve"> HYPERLINK \l _Toc5055 </w:instrText>
      </w:r>
      <w:r>
        <w:rPr>
          <w:rFonts w:hint="eastAsia"/>
          <w:sz w:val="28"/>
          <w:szCs w:val="28"/>
          <w:lang w:val="en-US" w:eastAsia="zh-CN"/>
        </w:rPr>
        <w:fldChar w:fldCharType="separate"/>
      </w:r>
      <w:r>
        <w:rPr>
          <w:rFonts w:hint="eastAsia"/>
          <w:sz w:val="28"/>
          <w:szCs w:val="28"/>
          <w:lang w:val="en-US" w:eastAsia="zh-CN"/>
        </w:rPr>
        <w:t>5.1 质量要求：</w:t>
      </w:r>
      <w:r>
        <w:rPr>
          <w:sz w:val="28"/>
          <w:szCs w:val="28"/>
        </w:rPr>
        <w:tab/>
      </w:r>
      <w:r>
        <w:rPr>
          <w:sz w:val="28"/>
          <w:szCs w:val="28"/>
        </w:rPr>
        <w:fldChar w:fldCharType="begin"/>
      </w:r>
      <w:r>
        <w:rPr>
          <w:sz w:val="28"/>
          <w:szCs w:val="28"/>
        </w:rPr>
        <w:instrText xml:space="preserve"> PAGEREF _Toc5055 </w:instrText>
      </w:r>
      <w:r>
        <w:rPr>
          <w:sz w:val="28"/>
          <w:szCs w:val="28"/>
        </w:rPr>
        <w:fldChar w:fldCharType="separate"/>
      </w:r>
      <w:r>
        <w:rPr>
          <w:sz w:val="28"/>
          <w:szCs w:val="28"/>
        </w:rPr>
        <w:t>6</w:t>
      </w:r>
      <w:r>
        <w:rPr>
          <w:sz w:val="28"/>
          <w:szCs w:val="28"/>
        </w:rPr>
        <w:fldChar w:fldCharType="end"/>
      </w:r>
      <w:r>
        <w:rPr>
          <w:rFonts w:hint="eastAsia"/>
          <w:sz w:val="28"/>
          <w:szCs w:val="28"/>
          <w:lang w:val="en-US" w:eastAsia="zh-CN"/>
        </w:rPr>
        <w:fldChar w:fldCharType="end"/>
      </w:r>
    </w:p>
    <w:p>
      <w:pPr>
        <w:pStyle w:val="5"/>
        <w:tabs>
          <w:tab w:val="right" w:leader="dot" w:pos="8306"/>
        </w:tabs>
        <w:rPr>
          <w:sz w:val="28"/>
          <w:szCs w:val="28"/>
        </w:rPr>
      </w:pPr>
      <w:r>
        <w:rPr>
          <w:rFonts w:hint="eastAsia"/>
          <w:sz w:val="28"/>
          <w:szCs w:val="28"/>
          <w:lang w:val="en-US" w:eastAsia="zh-CN"/>
        </w:rPr>
        <w:fldChar w:fldCharType="begin"/>
      </w:r>
      <w:r>
        <w:rPr>
          <w:rFonts w:hint="eastAsia"/>
          <w:sz w:val="28"/>
          <w:szCs w:val="28"/>
          <w:lang w:val="en-US" w:eastAsia="zh-CN"/>
        </w:rPr>
        <w:instrText xml:space="preserve"> HYPERLINK \l _Toc24710 </w:instrText>
      </w:r>
      <w:r>
        <w:rPr>
          <w:rFonts w:hint="eastAsia"/>
          <w:sz w:val="28"/>
          <w:szCs w:val="28"/>
          <w:lang w:val="en-US" w:eastAsia="zh-CN"/>
        </w:rPr>
        <w:fldChar w:fldCharType="separate"/>
      </w:r>
      <w:r>
        <w:rPr>
          <w:rFonts w:hint="eastAsia"/>
          <w:sz w:val="28"/>
          <w:szCs w:val="28"/>
          <w:lang w:val="en-US" w:eastAsia="zh-CN"/>
        </w:rPr>
        <w:t>5.2 验收准则：</w:t>
      </w:r>
      <w:r>
        <w:rPr>
          <w:sz w:val="28"/>
          <w:szCs w:val="28"/>
        </w:rPr>
        <w:tab/>
      </w:r>
      <w:r>
        <w:rPr>
          <w:sz w:val="28"/>
          <w:szCs w:val="28"/>
        </w:rPr>
        <w:fldChar w:fldCharType="begin"/>
      </w:r>
      <w:r>
        <w:rPr>
          <w:sz w:val="28"/>
          <w:szCs w:val="28"/>
        </w:rPr>
        <w:instrText xml:space="preserve"> PAGEREF _Toc24710 </w:instrText>
      </w:r>
      <w:r>
        <w:rPr>
          <w:sz w:val="28"/>
          <w:szCs w:val="28"/>
        </w:rPr>
        <w:fldChar w:fldCharType="separate"/>
      </w:r>
      <w:r>
        <w:rPr>
          <w:sz w:val="28"/>
          <w:szCs w:val="28"/>
        </w:rPr>
        <w:t>6</w:t>
      </w:r>
      <w:r>
        <w:rPr>
          <w:sz w:val="28"/>
          <w:szCs w:val="28"/>
        </w:rPr>
        <w:fldChar w:fldCharType="end"/>
      </w:r>
      <w:r>
        <w:rPr>
          <w:rFonts w:hint="eastAsia"/>
          <w:sz w:val="28"/>
          <w:szCs w:val="28"/>
          <w:lang w:val="en-US" w:eastAsia="zh-CN"/>
        </w:rPr>
        <w:fldChar w:fldCharType="end"/>
      </w:r>
    </w:p>
    <w:p>
      <w:pPr>
        <w:jc w:val="center"/>
        <w:rPr>
          <w:rFonts w:hint="eastAsia"/>
          <w:sz w:val="28"/>
          <w:szCs w:val="28"/>
          <w:lang w:val="en-US" w:eastAsia="zh-CN"/>
        </w:rPr>
      </w:pPr>
      <w:r>
        <w:rPr>
          <w:rFonts w:hint="eastAsia"/>
          <w:sz w:val="28"/>
          <w:szCs w:val="28"/>
          <w:lang w:val="en-US" w:eastAsia="zh-CN"/>
        </w:rPr>
        <w:fldChar w:fldCharType="end"/>
      </w:r>
    </w:p>
    <w:p>
      <w:pPr>
        <w:rPr>
          <w:rFonts w:hint="eastAsia"/>
          <w:sz w:val="28"/>
          <w:szCs w:val="28"/>
          <w:lang w:val="en-US" w:eastAsia="zh-CN"/>
        </w:rPr>
      </w:pPr>
      <w:bookmarkStart w:id="15" w:name="_GoBack"/>
      <w:bookmarkEnd w:id="15"/>
    </w:p>
    <w:p>
      <w:pPr>
        <w:rPr>
          <w:rFonts w:hint="eastAsia"/>
          <w:sz w:val="28"/>
          <w:szCs w:val="28"/>
          <w:lang w:val="en-US" w:eastAsia="zh-CN"/>
        </w:rPr>
      </w:pPr>
    </w:p>
    <w:p>
      <w:pPr>
        <w:rPr>
          <w:rFonts w:hint="eastAsia"/>
          <w:sz w:val="28"/>
          <w:szCs w:val="28"/>
          <w:lang w:val="en-US" w:eastAsia="zh-CN"/>
        </w:rPr>
      </w:pPr>
    </w:p>
    <w:p>
      <w:pPr>
        <w:rPr>
          <w:rFonts w:hint="eastAsia"/>
          <w:sz w:val="28"/>
          <w:szCs w:val="28"/>
          <w:lang w:val="en-US" w:eastAsia="zh-CN"/>
        </w:rPr>
      </w:pPr>
    </w:p>
    <w:p>
      <w:pPr>
        <w:pStyle w:val="3"/>
        <w:numPr>
          <w:ilvl w:val="0"/>
          <w:numId w:val="1"/>
        </w:numPr>
        <w:rPr>
          <w:rFonts w:hint="eastAsia"/>
          <w:lang w:val="en-US" w:eastAsia="zh-CN"/>
        </w:rPr>
      </w:pPr>
      <w:bookmarkStart w:id="3" w:name="_Toc18142"/>
      <w:r>
        <w:rPr>
          <w:rFonts w:hint="eastAsia"/>
          <w:lang w:val="en-US" w:eastAsia="zh-CN"/>
        </w:rPr>
        <w:t>引言：</w:t>
      </w:r>
      <w:bookmarkEnd w:id="3"/>
    </w:p>
    <w:p>
      <w:pPr>
        <w:numPr>
          <w:ilvl w:val="0"/>
          <w:numId w:val="0"/>
        </w:numPr>
        <w:rPr>
          <w:rFonts w:hint="eastAsia" w:ascii="宋体" w:hAnsi="宋体" w:eastAsia="宋体" w:cs="宋体"/>
          <w:sz w:val="28"/>
          <w:szCs w:val="28"/>
          <w:lang w:val="en-US" w:eastAsia="zh-CN"/>
        </w:rPr>
      </w:pPr>
      <w:r>
        <w:rPr>
          <w:rStyle w:val="15"/>
          <w:rFonts w:hint="eastAsia"/>
          <w:lang w:val="en-US" w:eastAsia="zh-CN"/>
        </w:rPr>
        <w:t>1.1编写目的：</w:t>
      </w:r>
      <w:r>
        <w:rPr>
          <w:rFonts w:hint="eastAsia" w:ascii="宋体" w:hAnsi="宋体" w:eastAsia="宋体" w:cs="宋体"/>
          <w:sz w:val="28"/>
          <w:szCs w:val="28"/>
          <w:lang w:val="en-US" w:eastAsia="zh-CN"/>
        </w:rPr>
        <w:t>本说明书旨在说明系统的需求，界定系统的范围，指导系统的设计及编程，使用户更清楚该系统的功能。</w:t>
      </w:r>
    </w:p>
    <w:p>
      <w:pPr>
        <w:pStyle w:val="4"/>
        <w:rPr>
          <w:rFonts w:hint="eastAsia"/>
          <w:lang w:val="en-US" w:eastAsia="zh-CN"/>
        </w:rPr>
      </w:pPr>
      <w:bookmarkStart w:id="4" w:name="_Toc24550"/>
      <w:r>
        <w:rPr>
          <w:rFonts w:hint="eastAsia"/>
          <w:lang w:val="en-US" w:eastAsia="zh-CN"/>
        </w:rPr>
        <w:t>1.2 项目简介：</w:t>
      </w:r>
      <w:bookmarkEnd w:id="4"/>
    </w:p>
    <w:p>
      <w:pPr>
        <w:numPr>
          <w:ilvl w:val="0"/>
          <w:numId w:val="0"/>
        </w:numPr>
        <w:ind w:firstLine="560"/>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 xml:space="preserve">    </w:t>
      </w:r>
      <w:r>
        <w:rPr>
          <w:rFonts w:hint="eastAsia" w:ascii="宋体" w:hAnsi="宋体" w:eastAsia="宋体" w:cs="宋体"/>
          <w:b w:val="0"/>
          <w:bCs w:val="0"/>
          <w:sz w:val="28"/>
          <w:szCs w:val="28"/>
          <w:lang w:val="en-US" w:eastAsia="zh-CN"/>
        </w:rPr>
        <w:t xml:space="preserve"> 项目名称：课程群组系统</w:t>
      </w:r>
    </w:p>
    <w:p>
      <w:pPr>
        <w:numPr>
          <w:ilvl w:val="0"/>
          <w:numId w:val="0"/>
        </w:numPr>
        <w:ind w:firstLine="1302" w:firstLineChars="465"/>
        <w:rPr>
          <w:rFonts w:hint="eastAsia" w:ascii="宋体" w:hAnsi="宋体" w:eastAsia="宋体" w:cs="宋体"/>
          <w:sz w:val="28"/>
          <w:szCs w:val="28"/>
          <w:lang w:val="en-US" w:eastAsia="zh-CN"/>
        </w:rPr>
      </w:pPr>
      <w:r>
        <w:rPr>
          <w:rFonts w:hint="eastAsia" w:ascii="宋体" w:hAnsi="宋体" w:eastAsia="宋体" w:cs="宋体"/>
          <w:b w:val="0"/>
          <w:bCs w:val="0"/>
          <w:sz w:val="28"/>
          <w:szCs w:val="28"/>
          <w:lang w:val="en-US" w:eastAsia="zh-CN"/>
        </w:rPr>
        <w:t>目标用户：面向武汉大学全体教师与学生</w:t>
      </w:r>
      <w:r>
        <w:rPr>
          <w:rFonts w:hint="eastAsia" w:ascii="宋体" w:hAnsi="宋体" w:eastAsia="宋体" w:cs="宋体"/>
          <w:sz w:val="28"/>
          <w:szCs w:val="28"/>
          <w:lang w:val="en-US" w:eastAsia="zh-CN"/>
        </w:rPr>
        <w:t>。</w:t>
      </w:r>
    </w:p>
    <w:p>
      <w:pPr>
        <w:numPr>
          <w:ilvl w:val="0"/>
          <w:numId w:val="0"/>
        </w:numPr>
        <w:ind w:firstLine="1302" w:firstLineChars="465"/>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开发团队：软件工程Java Team</w:t>
      </w:r>
    </w:p>
    <w:p>
      <w:pPr>
        <w:pStyle w:val="4"/>
        <w:rPr>
          <w:rFonts w:hint="eastAsia"/>
          <w:lang w:val="en-US" w:eastAsia="zh-CN"/>
        </w:rPr>
      </w:pPr>
      <w:bookmarkStart w:id="5" w:name="_Toc20289"/>
      <w:r>
        <w:rPr>
          <w:rFonts w:hint="eastAsia"/>
          <w:lang w:val="en-US" w:eastAsia="zh-CN"/>
        </w:rPr>
        <w:t>1.3 功能范围：</w:t>
      </w:r>
      <w:bookmarkEnd w:id="5"/>
    </w:p>
    <w:p>
      <w:pPr>
        <w:numPr>
          <w:ilvl w:val="0"/>
          <w:numId w:val="0"/>
        </w:numPr>
        <w:ind w:firstLine="1400" w:firstLineChars="50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教师模块：可以开设自己的课程、对每个课程的群组、群组成员、发布的任务和讨论信息进行管理。</w:t>
      </w:r>
    </w:p>
    <w:p>
      <w:pPr>
        <w:numPr>
          <w:ilvl w:val="0"/>
          <w:numId w:val="0"/>
        </w:numPr>
        <w:ind w:firstLine="1400" w:firstLineChars="50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学生模块：可以选课、查看课表、加入课程群组、获取各个课程老师发布的任务信息并在群组中与其他同学或者老师交流讨论。</w:t>
      </w:r>
    </w:p>
    <w:p>
      <w:pPr>
        <w:numPr>
          <w:ilvl w:val="0"/>
          <w:numId w:val="0"/>
        </w:numPr>
        <w:ind w:firstLine="1582" w:firstLineChars="565"/>
        <w:rPr>
          <w:rFonts w:hint="eastAsia" w:ascii="宋体" w:hAnsi="宋体" w:eastAsia="宋体" w:cs="宋体"/>
          <w:sz w:val="28"/>
          <w:szCs w:val="28"/>
          <w:lang w:val="en-US" w:eastAsia="zh-CN"/>
        </w:rPr>
      </w:pPr>
      <w:r>
        <w:rPr>
          <w:rFonts w:hint="eastAsia" w:ascii="宋体" w:hAnsi="宋体" w:eastAsia="宋体" w:cs="宋体"/>
          <w:b w:val="0"/>
          <w:bCs w:val="0"/>
          <w:sz w:val="28"/>
          <w:szCs w:val="28"/>
          <w:lang w:val="en-US" w:eastAsia="zh-CN"/>
        </w:rPr>
        <w:t>附加功能：</w:t>
      </w:r>
      <w:r>
        <w:rPr>
          <w:rFonts w:hint="eastAsia" w:ascii="宋体" w:hAnsi="宋体" w:eastAsia="宋体" w:cs="宋体"/>
          <w:sz w:val="28"/>
          <w:szCs w:val="28"/>
          <w:lang w:val="en-US" w:eastAsia="zh-CN"/>
        </w:rPr>
        <w:t>如果项目完成后时间有余，会增加更多实用的功能，比如：增加类似于QQ的私信聊天、添加表情、从网页再转移到移动app版等等。</w:t>
      </w:r>
    </w:p>
    <w:p>
      <w:pPr>
        <w:pStyle w:val="4"/>
        <w:rPr>
          <w:rFonts w:hint="eastAsia"/>
          <w:lang w:val="en-US" w:eastAsia="zh-CN"/>
        </w:rPr>
      </w:pPr>
      <w:bookmarkStart w:id="6" w:name="_Toc17994"/>
      <w:r>
        <w:rPr>
          <w:rFonts w:hint="eastAsia"/>
          <w:lang w:val="en-US" w:eastAsia="zh-CN"/>
        </w:rPr>
        <w:t>1.4 参考资料：</w:t>
      </w:r>
      <w:bookmarkEnd w:id="6"/>
    </w:p>
    <w:p>
      <w:pPr>
        <w:numPr>
          <w:ilvl w:val="0"/>
          <w:numId w:val="0"/>
        </w:numPr>
        <w:ind w:firstLine="56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《构建之法》(第二版)，邹欣。</w:t>
      </w:r>
    </w:p>
    <w:p>
      <w:pPr>
        <w:numPr>
          <w:ilvl w:val="0"/>
          <w:numId w:val="0"/>
        </w:numPr>
        <w:ind w:firstLine="56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博客、文档。</w:t>
      </w:r>
    </w:p>
    <w:p>
      <w:pPr>
        <w:pStyle w:val="3"/>
        <w:rPr>
          <w:rFonts w:hint="eastAsia"/>
          <w:lang w:val="en-US" w:eastAsia="zh-CN"/>
        </w:rPr>
      </w:pPr>
      <w:bookmarkStart w:id="7" w:name="_Toc29845"/>
      <w:r>
        <w:rPr>
          <w:rFonts w:hint="eastAsia"/>
          <w:lang w:val="en-US" w:eastAsia="zh-CN"/>
        </w:rPr>
        <w:t>2、总体描述：</w:t>
      </w:r>
      <w:bookmarkEnd w:id="7"/>
    </w:p>
    <w:p>
      <w:pPr>
        <w:numPr>
          <w:ilvl w:val="0"/>
          <w:numId w:val="0"/>
        </w:numPr>
        <w:rPr>
          <w:rFonts w:hint="eastAsia" w:ascii="宋体" w:hAnsi="宋体" w:eastAsia="宋体" w:cs="宋体"/>
          <w:sz w:val="28"/>
          <w:szCs w:val="28"/>
          <w:lang w:val="en-US" w:eastAsia="zh-CN"/>
        </w:rPr>
      </w:pPr>
      <w:r>
        <w:rPr>
          <w:rStyle w:val="15"/>
          <w:rFonts w:hint="eastAsia"/>
          <w:lang w:val="en-US" w:eastAsia="zh-CN"/>
        </w:rPr>
        <w:t>2.1 项目背景：</w:t>
      </w:r>
      <w:r>
        <w:rPr>
          <w:rFonts w:hint="eastAsia" w:ascii="宋体" w:hAnsi="宋体" w:eastAsia="宋体" w:cs="宋体"/>
          <w:sz w:val="28"/>
          <w:szCs w:val="28"/>
          <w:lang w:val="en-US" w:eastAsia="zh-CN"/>
        </w:rPr>
        <w:t>根据武汉大学课堂上教师和学生的现实需求，他们期待有一个可以不依赖QQ、微信建群加群的方式，能有一个专门的可以帮助他们更便捷的、更高效的、更统一的完成发布任务、交流讨论的类似于QQ群组功能的系统。</w:t>
      </w:r>
    </w:p>
    <w:p>
      <w:pPr>
        <w:numPr>
          <w:ilvl w:val="0"/>
          <w:numId w:val="0"/>
        </w:numPr>
        <w:rPr>
          <w:rFonts w:hint="eastAsia" w:ascii="宋体" w:hAnsi="宋体" w:eastAsia="宋体" w:cs="宋体"/>
          <w:b/>
          <w:bCs/>
          <w:sz w:val="28"/>
          <w:szCs w:val="28"/>
          <w:lang w:val="en-US" w:eastAsia="zh-CN"/>
        </w:rPr>
      </w:pPr>
      <w:r>
        <w:rPr>
          <w:rStyle w:val="15"/>
          <w:rFonts w:hint="eastAsia"/>
          <w:lang w:val="en-US" w:eastAsia="zh-CN"/>
        </w:rPr>
        <w:t>2.2 项目目标：</w:t>
      </w:r>
      <w:r>
        <w:rPr>
          <w:rFonts w:hint="eastAsia" w:ascii="宋体" w:hAnsi="宋体" w:eastAsia="宋体" w:cs="宋体"/>
          <w:b w:val="0"/>
          <w:bCs w:val="0"/>
          <w:sz w:val="28"/>
          <w:szCs w:val="28"/>
          <w:lang w:val="en-US" w:eastAsia="zh-CN"/>
        </w:rPr>
        <w:t>完成本需求规格说明书中说明的要实现的基本功能，如果时间有余，完成附加功能逐步完善系统。</w:t>
      </w:r>
    </w:p>
    <w:p>
      <w:pPr>
        <w:pStyle w:val="4"/>
        <w:rPr>
          <w:rFonts w:hint="eastAsia"/>
          <w:lang w:val="en-US" w:eastAsia="zh-CN"/>
        </w:rPr>
      </w:pPr>
      <w:bookmarkStart w:id="8" w:name="_Toc18292"/>
      <w:r>
        <w:rPr>
          <w:rFonts w:hint="eastAsia"/>
          <w:lang w:val="en-US" w:eastAsia="zh-CN"/>
        </w:rPr>
        <w:t>2.3 典型用户场景：</w:t>
      </w:r>
      <w:bookmarkEnd w:id="8"/>
    </w:p>
    <w:tbl>
      <w:tblPr>
        <w:tblStyle w:val="14"/>
        <w:tblW w:w="568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40" w:type="dxa"/>
            <w:vAlign w:val="center"/>
          </w:tcPr>
          <w:p>
            <w:pPr>
              <w:numPr>
                <w:ilvl w:val="0"/>
                <w:numId w:val="0"/>
              </w:numPr>
              <w:jc w:val="center"/>
              <w:rPr>
                <w:rFonts w:hint="eastAsia"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教师</w:t>
            </w:r>
          </w:p>
        </w:tc>
        <w:tc>
          <w:tcPr>
            <w:tcW w:w="2841" w:type="dxa"/>
            <w:vAlign w:val="center"/>
          </w:tcPr>
          <w:p>
            <w:pPr>
              <w:numPr>
                <w:ilvl w:val="0"/>
                <w:numId w:val="0"/>
              </w:numPr>
              <w:jc w:val="center"/>
              <w:rPr>
                <w:rFonts w:hint="eastAsia"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何老师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40" w:type="dxa"/>
            <w:vAlign w:val="center"/>
          </w:tcPr>
          <w:p>
            <w:pPr>
              <w:numPr>
                <w:ilvl w:val="0"/>
                <w:numId w:val="0"/>
              </w:numPr>
              <w:jc w:val="center"/>
              <w:rPr>
                <w:rFonts w:hint="eastAsia"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课程</w:t>
            </w:r>
          </w:p>
        </w:tc>
        <w:tc>
          <w:tcPr>
            <w:tcW w:w="2841" w:type="dxa"/>
            <w:vAlign w:val="center"/>
          </w:tcPr>
          <w:p>
            <w:pPr>
              <w:numPr>
                <w:ilvl w:val="0"/>
                <w:numId w:val="0"/>
              </w:numPr>
              <w:jc w:val="center"/>
              <w:rPr>
                <w:rFonts w:hint="eastAsia"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高级软件工程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40" w:type="dxa"/>
            <w:vAlign w:val="center"/>
          </w:tcPr>
          <w:p>
            <w:pPr>
              <w:numPr>
                <w:ilvl w:val="0"/>
                <w:numId w:val="0"/>
              </w:numPr>
              <w:jc w:val="center"/>
              <w:rPr>
                <w:rFonts w:hint="eastAsia"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学生</w:t>
            </w:r>
          </w:p>
        </w:tc>
        <w:tc>
          <w:tcPr>
            <w:tcW w:w="2841" w:type="dxa"/>
            <w:vAlign w:val="center"/>
          </w:tcPr>
          <w:p>
            <w:pPr>
              <w:numPr>
                <w:ilvl w:val="0"/>
                <w:numId w:val="0"/>
              </w:numPr>
              <w:jc w:val="center"/>
              <w:rPr>
                <w:rFonts w:hint="eastAsia"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本课程所有学生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40" w:type="dxa"/>
            <w:vAlign w:val="center"/>
          </w:tcPr>
          <w:p>
            <w:pPr>
              <w:numPr>
                <w:ilvl w:val="0"/>
                <w:numId w:val="0"/>
              </w:numPr>
              <w:jc w:val="center"/>
              <w:rPr>
                <w:rFonts w:hint="eastAsia"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地点</w:t>
            </w:r>
          </w:p>
        </w:tc>
        <w:tc>
          <w:tcPr>
            <w:tcW w:w="2841" w:type="dxa"/>
            <w:vAlign w:val="center"/>
          </w:tcPr>
          <w:p>
            <w:pPr>
              <w:numPr>
                <w:ilvl w:val="0"/>
                <w:numId w:val="0"/>
              </w:numPr>
              <w:jc w:val="center"/>
              <w:rPr>
                <w:rFonts w:hint="eastAsia"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武汉大学计算机学院</w:t>
            </w:r>
          </w:p>
        </w:tc>
      </w:tr>
    </w:tbl>
    <w:p>
      <w:pPr>
        <w:numPr>
          <w:ilvl w:val="0"/>
          <w:numId w:val="0"/>
        </w:numPr>
        <w:ind w:firstLine="56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何老师在课程群组系统上开设了《</w:t>
      </w:r>
      <w:r>
        <w:rPr>
          <w:rFonts w:hint="eastAsia" w:ascii="宋体" w:hAnsi="宋体" w:eastAsia="宋体" w:cs="宋体"/>
          <w:b w:val="0"/>
          <w:bCs w:val="0"/>
          <w:sz w:val="28"/>
          <w:szCs w:val="28"/>
          <w:vertAlign w:val="baseline"/>
          <w:lang w:val="en-US" w:eastAsia="zh-CN"/>
        </w:rPr>
        <w:t>高级软件工程</w:t>
      </w:r>
      <w:r>
        <w:rPr>
          <w:rFonts w:hint="eastAsia" w:ascii="宋体" w:hAnsi="宋体" w:eastAsia="宋体" w:cs="宋体"/>
          <w:b w:val="0"/>
          <w:bCs w:val="0"/>
          <w:sz w:val="28"/>
          <w:szCs w:val="28"/>
          <w:lang w:val="en-US" w:eastAsia="zh-CN"/>
        </w:rPr>
        <w:t>》课程，学生选择课程并加入了该课程群组。每周二何老师下课后将课程PPT、学习资料、博客链接发到本课程群组里，在学生端可以随时下载这些资料，并与老师和其他同学进行交流讨论。</w:t>
      </w:r>
    </w:p>
    <w:p>
      <w:pPr>
        <w:numPr>
          <w:ilvl w:val="0"/>
          <w:numId w:val="0"/>
        </w:numPr>
        <w:ind w:firstLine="56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假如何老师开设了有多门课程，则何老师可以很方便的在此系统上进行管理各个课程群组及相关信息。</w:t>
      </w:r>
    </w:p>
    <w:p>
      <w:pPr>
        <w:numPr>
          <w:ilvl w:val="0"/>
          <w:numId w:val="0"/>
        </w:numPr>
        <w:ind w:firstLine="56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假如学生选择了多门课程，也可以很方便的查看每门课程的群组信息，类似于将QQ群组单独从QQ软件中抽离出来结合博客的功能，独立完成目标用户的基本需求和扩展需求。</w:t>
      </w:r>
    </w:p>
    <w:p>
      <w:pPr>
        <w:numPr>
          <w:ilvl w:val="0"/>
          <w:numId w:val="0"/>
        </w:numPr>
        <w:rPr>
          <w:rFonts w:hint="eastAsia" w:ascii="宋体" w:hAnsi="宋体" w:eastAsia="宋体" w:cs="宋体"/>
          <w:b/>
          <w:bCs/>
          <w:sz w:val="28"/>
          <w:szCs w:val="28"/>
          <w:lang w:val="en-US" w:eastAsia="zh-CN"/>
        </w:rPr>
      </w:pPr>
      <w:r>
        <w:rPr>
          <w:rStyle w:val="15"/>
          <w:rFonts w:hint="eastAsia"/>
          <w:lang w:val="en-US" w:eastAsia="zh-CN"/>
        </w:rPr>
        <w:t>2.4 典型用户需求说明：</w:t>
      </w:r>
      <w:r>
        <w:rPr>
          <w:rFonts w:hint="eastAsia" w:ascii="宋体" w:hAnsi="宋体" w:eastAsia="宋体" w:cs="宋体"/>
          <w:b w:val="0"/>
          <w:bCs w:val="0"/>
          <w:sz w:val="28"/>
          <w:szCs w:val="28"/>
          <w:lang w:val="en-US" w:eastAsia="zh-CN"/>
        </w:rPr>
        <w:t xml:space="preserve"> 外观上界面要简洁、易操作。功能上要满足以上描述的基本需要。其他方面要系统稳定、数据安全等等。</w:t>
      </w:r>
    </w:p>
    <w:p>
      <w:pPr>
        <w:pStyle w:val="4"/>
        <w:rPr>
          <w:rFonts w:hint="eastAsia"/>
          <w:lang w:val="en-US" w:eastAsia="zh-CN"/>
        </w:rPr>
      </w:pPr>
      <w:bookmarkStart w:id="9" w:name="_Toc11717"/>
      <w:r>
        <w:rPr>
          <w:rFonts w:hint="eastAsia"/>
          <w:lang w:val="en-US" w:eastAsia="zh-CN"/>
        </w:rPr>
        <w:t>2.5 运行环境要求：</w:t>
      </w:r>
      <w:bookmarkEnd w:id="9"/>
    </w:p>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lang w:val="en-US" w:eastAsia="zh-CN"/>
        </w:rPr>
        <w:t xml:space="preserve">                 </w:t>
      </w:r>
    </w:p>
    <w:tbl>
      <w:tblPr>
        <w:tblStyle w:val="14"/>
        <w:tblW w:w="568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40" w:type="dxa"/>
            <w:vAlign w:val="top"/>
          </w:tcPr>
          <w:p>
            <w:pPr>
              <w:numPr>
                <w:ilvl w:val="0"/>
                <w:numId w:val="0"/>
              </w:numPr>
              <w:jc w:val="cente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软件环境</w:t>
            </w:r>
          </w:p>
        </w:tc>
        <w:tc>
          <w:tcPr>
            <w:tcW w:w="2841" w:type="dxa"/>
            <w:vAlign w:val="top"/>
          </w:tcPr>
          <w:p>
            <w:pPr>
              <w:numPr>
                <w:ilvl w:val="0"/>
                <w:numId w:val="0"/>
              </w:numPr>
              <w:jc w:val="cente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40" w:type="dxa"/>
            <w:vAlign w:val="top"/>
          </w:tcPr>
          <w:p>
            <w:pPr>
              <w:numPr>
                <w:ilvl w:val="0"/>
                <w:numId w:val="0"/>
              </w:numPr>
              <w:jc w:val="cente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操作系统</w:t>
            </w:r>
          </w:p>
        </w:tc>
        <w:tc>
          <w:tcPr>
            <w:tcW w:w="2841" w:type="dxa"/>
            <w:vAlign w:val="top"/>
          </w:tcPr>
          <w:p>
            <w:pPr>
              <w:numPr>
                <w:ilvl w:val="0"/>
                <w:numId w:val="0"/>
              </w:numPr>
              <w:jc w:val="cente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Windows10 （64位）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40" w:type="dxa"/>
            <w:vAlign w:val="top"/>
          </w:tcPr>
          <w:p>
            <w:pPr>
              <w:numPr>
                <w:ilvl w:val="0"/>
                <w:numId w:val="0"/>
              </w:numPr>
              <w:jc w:val="cente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数据库</w:t>
            </w:r>
          </w:p>
        </w:tc>
        <w:tc>
          <w:tcPr>
            <w:tcW w:w="2841" w:type="dxa"/>
            <w:vAlign w:val="top"/>
          </w:tcPr>
          <w:p>
            <w:pPr>
              <w:numPr>
                <w:ilvl w:val="0"/>
                <w:numId w:val="0"/>
              </w:numPr>
              <w:jc w:val="cente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MySQL 5.7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40" w:type="dxa"/>
            <w:vAlign w:val="top"/>
          </w:tcPr>
          <w:p>
            <w:pPr>
              <w:numPr>
                <w:ilvl w:val="0"/>
                <w:numId w:val="0"/>
              </w:numPr>
              <w:jc w:val="cente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应用平台</w:t>
            </w:r>
          </w:p>
        </w:tc>
        <w:tc>
          <w:tcPr>
            <w:tcW w:w="2841" w:type="dxa"/>
            <w:vAlign w:val="top"/>
          </w:tcPr>
          <w:p>
            <w:pPr>
              <w:numPr>
                <w:ilvl w:val="0"/>
                <w:numId w:val="0"/>
              </w:numPr>
              <w:jc w:val="cente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Chrome/IE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40" w:type="dxa"/>
            <w:vAlign w:val="top"/>
          </w:tcPr>
          <w:p>
            <w:pPr>
              <w:numPr>
                <w:ilvl w:val="0"/>
                <w:numId w:val="0"/>
              </w:numPr>
              <w:jc w:val="cente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开发环境</w:t>
            </w:r>
          </w:p>
        </w:tc>
        <w:tc>
          <w:tcPr>
            <w:tcW w:w="2841" w:type="dxa"/>
            <w:vAlign w:val="top"/>
          </w:tcPr>
          <w:p>
            <w:pPr>
              <w:numPr>
                <w:ilvl w:val="0"/>
                <w:numId w:val="0"/>
              </w:numPr>
              <w:jc w:val="cente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Eclipse</w:t>
            </w:r>
          </w:p>
        </w:tc>
      </w:tr>
    </w:tbl>
    <w:p>
      <w:pPr>
        <w:numPr>
          <w:ilvl w:val="0"/>
          <w:numId w:val="0"/>
        </w:numPr>
        <w:rPr>
          <w:rFonts w:hint="eastAsia" w:ascii="宋体" w:hAnsi="宋体" w:eastAsia="宋体" w:cs="宋体"/>
          <w:sz w:val="28"/>
          <w:szCs w:val="28"/>
          <w:lang w:val="en-US" w:eastAsia="zh-CN"/>
        </w:rPr>
      </w:pPr>
    </w:p>
    <w:p>
      <w:pPr>
        <w:pStyle w:val="3"/>
        <w:numPr>
          <w:ilvl w:val="0"/>
          <w:numId w:val="2"/>
        </w:numPr>
        <w:rPr>
          <w:rFonts w:hint="eastAsia"/>
          <w:lang w:val="en-US" w:eastAsia="zh-CN"/>
        </w:rPr>
      </w:pPr>
      <w:bookmarkStart w:id="10" w:name="_Toc13685"/>
      <w:r>
        <w:rPr>
          <w:rFonts w:hint="eastAsia"/>
          <w:lang w:val="en-US" w:eastAsia="zh-CN"/>
        </w:rPr>
        <w:t>前提与假设：</w:t>
      </w:r>
      <w:bookmarkEnd w:id="10"/>
    </w:p>
    <w:p>
      <w:pPr>
        <w:numPr>
          <w:ilvl w:val="0"/>
          <w:numId w:val="0"/>
        </w:numPr>
        <w:ind w:firstLine="560" w:firstLineChars="200"/>
        <w:rPr>
          <w:rFonts w:hint="eastAsia" w:ascii="宋体" w:hAnsi="宋体" w:eastAsia="宋体" w:cs="宋体"/>
          <w:b/>
          <w:bCs/>
          <w:sz w:val="28"/>
          <w:szCs w:val="28"/>
          <w:lang w:val="en-US" w:eastAsia="zh-CN"/>
        </w:rPr>
      </w:pPr>
      <w:r>
        <w:rPr>
          <w:rFonts w:hint="eastAsia" w:ascii="宋体" w:hAnsi="宋体" w:eastAsia="宋体" w:cs="宋体"/>
          <w:b w:val="0"/>
          <w:bCs w:val="0"/>
          <w:sz w:val="28"/>
          <w:szCs w:val="28"/>
          <w:lang w:val="en-US" w:eastAsia="zh-CN"/>
        </w:rPr>
        <w:t>前提:所有项目构建环境都已准备好。</w:t>
      </w:r>
    </w:p>
    <w:p>
      <w:pPr>
        <w:numPr>
          <w:ilvl w:val="0"/>
          <w:numId w:val="0"/>
        </w:numPr>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 xml:space="preserve">    </w:t>
      </w:r>
      <w:r>
        <w:rPr>
          <w:rFonts w:hint="eastAsia" w:ascii="宋体" w:hAnsi="宋体" w:eastAsia="宋体" w:cs="宋体"/>
          <w:b w:val="0"/>
          <w:bCs w:val="0"/>
          <w:sz w:val="28"/>
          <w:szCs w:val="28"/>
          <w:lang w:val="en-US" w:eastAsia="zh-CN"/>
        </w:rPr>
        <w:t>假设：目前数据库已经存在所有学生和教师的基本信息，并且教师所开设的课程是选课超过一定人数通过学校审批的课程。</w:t>
      </w:r>
    </w:p>
    <w:p>
      <w:pPr>
        <w:pStyle w:val="3"/>
        <w:numPr>
          <w:ilvl w:val="0"/>
          <w:numId w:val="3"/>
        </w:numPr>
        <w:rPr>
          <w:rFonts w:hint="eastAsia"/>
          <w:lang w:val="en-US" w:eastAsia="zh-CN"/>
        </w:rPr>
      </w:pPr>
      <w:bookmarkStart w:id="11" w:name="_Toc10286"/>
      <w:r>
        <w:rPr>
          <w:rFonts w:hint="eastAsia"/>
          <w:lang w:val="en-US" w:eastAsia="zh-CN"/>
        </w:rPr>
        <w:t>界面原型设计：</w:t>
      </w:r>
      <w:bookmarkEnd w:id="11"/>
    </w:p>
    <w:p>
      <w:pPr>
        <w:numPr>
          <w:ilvl w:val="0"/>
          <w:numId w:val="0"/>
        </w:numPr>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 xml:space="preserve">  </w:t>
      </w:r>
      <w:r>
        <w:rPr>
          <w:rFonts w:hint="eastAsia" w:ascii="宋体" w:hAnsi="宋体" w:eastAsia="宋体" w:cs="宋体"/>
          <w:b w:val="0"/>
          <w:bCs w:val="0"/>
          <w:sz w:val="28"/>
          <w:szCs w:val="28"/>
          <w:lang w:val="en-US" w:eastAsia="zh-CN"/>
        </w:rPr>
        <w:t>本页面只是用方框代替，具体页面展示还在设计中。</w:t>
      </w:r>
    </w:p>
    <w:p>
      <w:pPr>
        <w:numPr>
          <w:ilvl w:val="0"/>
          <w:numId w:val="0"/>
        </w:numPr>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object>
          <v:shape id="_x0000_i1026" o:spt="75" alt="" type="#_x0000_t75" style="height:277pt;width:439.45pt;" o:ole="t" filled="f" o:preferrelative="t" stroked="f" coordsize="21600,21600">
            <v:path/>
            <v:fill on="f" focussize="0,0"/>
            <v:stroke on="f"/>
            <v:imagedata r:id="rId5" o:title=""/>
            <o:lock v:ext="edit" aspectratio="f"/>
            <w10:wrap type="none"/>
            <w10:anchorlock/>
          </v:shape>
          <o:OLEObject Type="Embed" ProgID="Visio.Drawing.15" ShapeID="_x0000_i1026" DrawAspect="Content" ObjectID="_1468075725" r:id="rId4">
            <o:LockedField>false</o:LockedField>
          </o:OLEObject>
        </w:object>
      </w:r>
    </w:p>
    <w:p>
      <w:pPr>
        <w:numPr>
          <w:ilvl w:val="0"/>
          <w:numId w:val="0"/>
        </w:numPr>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object>
          <v:shape id="_x0000_i1027" o:spt="75" alt="" type="#_x0000_t75" style="height:297.9pt;width:440.4pt;" o:ole="t" filled="f" o:preferrelative="t" stroked="f" coordsize="21600,21600">
            <v:path/>
            <v:fill on="f" focussize="0,0"/>
            <v:stroke on="f"/>
            <v:imagedata r:id="rId7" o:title=""/>
            <o:lock v:ext="edit" aspectratio="f"/>
            <w10:wrap type="none"/>
            <w10:anchorlock/>
          </v:shape>
          <o:OLEObject Type="Embed" ProgID="Visio.Drawing.15" ShapeID="_x0000_i1027" DrawAspect="Content" ObjectID="_1468075726" r:id="rId6">
            <o:LockedField>false</o:LockedField>
          </o:OLEObject>
        </w:object>
      </w:r>
      <w:r>
        <w:rPr>
          <w:rFonts w:hint="eastAsia" w:ascii="宋体" w:hAnsi="宋体" w:eastAsia="宋体" w:cs="宋体"/>
          <w:b/>
          <w:bCs/>
          <w:sz w:val="28"/>
          <w:szCs w:val="28"/>
          <w:lang w:val="en-US" w:eastAsia="zh-CN"/>
        </w:rPr>
        <w:object>
          <v:shape id="_x0000_i1028" o:spt="75" type="#_x0000_t75" style="height:328.8pt;width:444.45pt;" o:ole="t" filled="f" o:preferrelative="t" stroked="f" coordsize="21600,21600">
            <v:path/>
            <v:fill on="f" focussize="0,0"/>
            <v:stroke on="f"/>
            <v:imagedata r:id="rId9" o:title=""/>
            <o:lock v:ext="edit" aspectratio="f"/>
            <w10:wrap type="none"/>
            <w10:anchorlock/>
          </v:shape>
          <o:OLEObject Type="Embed" ProgID="Visio.Drawing.15" ShapeID="_x0000_i1028" DrawAspect="Content" ObjectID="_1468075727" r:id="rId8">
            <o:LockedField>false</o:LockedField>
          </o:OLEObject>
        </w:object>
      </w:r>
    </w:p>
    <w:p>
      <w:pPr>
        <w:pStyle w:val="3"/>
        <w:numPr>
          <w:ilvl w:val="0"/>
          <w:numId w:val="3"/>
        </w:numPr>
        <w:rPr>
          <w:rFonts w:hint="eastAsia"/>
          <w:lang w:val="en-US" w:eastAsia="zh-CN"/>
        </w:rPr>
      </w:pPr>
      <w:bookmarkStart w:id="12" w:name="_Toc17817"/>
      <w:r>
        <w:rPr>
          <w:rFonts w:hint="eastAsia"/>
          <w:lang w:val="en-US" w:eastAsia="zh-CN"/>
        </w:rPr>
        <w:t>系统功能描述验收标准：</w:t>
      </w:r>
      <w:bookmarkEnd w:id="12"/>
    </w:p>
    <w:p>
      <w:pPr>
        <w:pStyle w:val="4"/>
        <w:rPr>
          <w:rFonts w:hint="eastAsia"/>
          <w:lang w:val="en-US" w:eastAsia="zh-CN"/>
        </w:rPr>
      </w:pPr>
      <w:bookmarkStart w:id="13" w:name="_Toc5055"/>
      <w:r>
        <w:rPr>
          <w:rFonts w:hint="eastAsia"/>
          <w:lang w:val="en-US" w:eastAsia="zh-CN"/>
        </w:rPr>
        <w:t>5.1 质量要求：</w:t>
      </w:r>
      <w:bookmarkEnd w:id="13"/>
    </w:p>
    <w:p>
      <w:pPr>
        <w:numPr>
          <w:ilvl w:val="0"/>
          <w:numId w:val="0"/>
        </w:numPr>
        <w:ind w:left="279" w:leftChars="133" w:firstLine="464" w:firstLineChars="166"/>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用户标准：要界面简洁、易操作，系统稳定安全，满足基本需求。</w:t>
      </w:r>
    </w:p>
    <w:p>
      <w:pPr>
        <w:numPr>
          <w:ilvl w:val="0"/>
          <w:numId w:val="0"/>
        </w:numPr>
        <w:ind w:left="279" w:leftChars="133" w:firstLine="464" w:firstLineChars="166"/>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团队标准：工作有计划的进行；客观地验证项目产品和工作是否遵循恰当的标准、步骤和需求；保证项目进度及结果通知给相关团队成员；全面测试工作来保证系统质量。</w:t>
      </w:r>
    </w:p>
    <w:p>
      <w:pPr>
        <w:pStyle w:val="4"/>
        <w:rPr>
          <w:rFonts w:hint="eastAsia"/>
          <w:lang w:val="en-US" w:eastAsia="zh-CN"/>
        </w:rPr>
      </w:pPr>
      <w:bookmarkStart w:id="14" w:name="_Toc24710"/>
      <w:r>
        <w:rPr>
          <w:rFonts w:hint="eastAsia"/>
          <w:lang w:val="en-US" w:eastAsia="zh-CN"/>
        </w:rPr>
        <w:t>5.2 验收准则：</w:t>
      </w:r>
      <w:bookmarkEnd w:id="14"/>
    </w:p>
    <w:p>
      <w:pPr>
        <w:numPr>
          <w:ilvl w:val="0"/>
          <w:numId w:val="0"/>
        </w:numPr>
        <w:rPr>
          <w:rFonts w:hint="eastAsia" w:ascii="宋体" w:hAnsi="宋体" w:eastAsia="宋体" w:cs="宋体"/>
          <w:b/>
          <w:bCs/>
          <w:sz w:val="28"/>
          <w:szCs w:val="28"/>
          <w:lang w:val="en-US" w:eastAsia="zh-CN"/>
        </w:rPr>
      </w:pPr>
    </w:p>
    <w:p>
      <w:pPr>
        <w:numPr>
          <w:ilvl w:val="0"/>
          <w:numId w:val="0"/>
        </w:numPr>
        <w:rPr>
          <w:rFonts w:hint="eastAsia" w:ascii="宋体" w:hAnsi="宋体" w:eastAsia="宋体" w:cs="宋体"/>
          <w:b/>
          <w:bCs/>
          <w:sz w:val="28"/>
          <w:szCs w:val="28"/>
          <w:lang w:val="en-US" w:eastAsia="zh-CN"/>
        </w:rPr>
      </w:pPr>
    </w:p>
    <w:p>
      <w:pPr>
        <w:numPr>
          <w:ilvl w:val="0"/>
          <w:numId w:val="0"/>
        </w:numPr>
        <w:rPr>
          <w:rFonts w:hint="eastAsia" w:ascii="宋体" w:hAnsi="宋体" w:eastAsia="宋体" w:cs="宋体"/>
          <w:b/>
          <w:bCs/>
          <w:sz w:val="28"/>
          <w:szCs w:val="28"/>
          <w:lang w:val="en-US" w:eastAsia="zh-CN"/>
        </w:rPr>
      </w:pPr>
    </w:p>
    <w:tbl>
      <w:tblPr>
        <w:tblStyle w:val="14"/>
        <w:tblW w:w="90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68"/>
        <w:gridCol w:w="1521"/>
        <w:gridCol w:w="2061"/>
        <w:gridCol w:w="1990"/>
        <w:gridCol w:w="1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67" w:hRule="atLeast"/>
        </w:trPr>
        <w:tc>
          <w:tcPr>
            <w:tcW w:w="1768" w:type="dxa"/>
            <w:vMerge w:val="restart"/>
            <w:vAlign w:val="center"/>
          </w:tcPr>
          <w:p>
            <w:pPr>
              <w:numPr>
                <w:ilvl w:val="0"/>
                <w:numId w:val="0"/>
              </w:numPr>
              <w:jc w:val="center"/>
              <w:rPr>
                <w:rFonts w:hint="eastAsia"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功能测试</w:t>
            </w:r>
          </w:p>
        </w:tc>
        <w:tc>
          <w:tcPr>
            <w:tcW w:w="1521" w:type="dxa"/>
            <w:vAlign w:val="center"/>
          </w:tcPr>
          <w:p>
            <w:pPr>
              <w:numPr>
                <w:ilvl w:val="0"/>
                <w:numId w:val="0"/>
              </w:numPr>
              <w:jc w:val="center"/>
              <w:rPr>
                <w:rFonts w:hint="eastAsia"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功能模块</w:t>
            </w:r>
          </w:p>
        </w:tc>
        <w:tc>
          <w:tcPr>
            <w:tcW w:w="2061" w:type="dxa"/>
            <w:vAlign w:val="center"/>
          </w:tcPr>
          <w:p>
            <w:pPr>
              <w:numPr>
                <w:ilvl w:val="0"/>
                <w:numId w:val="0"/>
              </w:numPr>
              <w:jc w:val="center"/>
              <w:rPr>
                <w:rFonts w:hint="eastAsia"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实现功能</w:t>
            </w:r>
          </w:p>
        </w:tc>
        <w:tc>
          <w:tcPr>
            <w:tcW w:w="1990" w:type="dxa"/>
            <w:vAlign w:val="center"/>
          </w:tcPr>
          <w:p>
            <w:pPr>
              <w:numPr>
                <w:ilvl w:val="0"/>
                <w:numId w:val="0"/>
              </w:numPr>
              <w:jc w:val="center"/>
              <w:rPr>
                <w:rFonts w:hint="eastAsia"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测试用例</w:t>
            </w:r>
          </w:p>
        </w:tc>
        <w:tc>
          <w:tcPr>
            <w:tcW w:w="1660" w:type="dxa"/>
            <w:vAlign w:val="center"/>
          </w:tcPr>
          <w:p>
            <w:pPr>
              <w:numPr>
                <w:ilvl w:val="0"/>
                <w:numId w:val="0"/>
              </w:numPr>
              <w:jc w:val="center"/>
              <w:rPr>
                <w:rFonts w:hint="eastAsia"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43" w:hRule="atLeast"/>
        </w:trPr>
        <w:tc>
          <w:tcPr>
            <w:tcW w:w="1768" w:type="dxa"/>
            <w:vMerge w:val="continue"/>
            <w:vAlign w:val="center"/>
          </w:tcPr>
          <w:p>
            <w:pPr>
              <w:numPr>
                <w:ilvl w:val="0"/>
                <w:numId w:val="0"/>
              </w:numPr>
              <w:jc w:val="center"/>
              <w:rPr>
                <w:rFonts w:hint="eastAsia" w:ascii="宋体" w:hAnsi="宋体" w:eastAsia="宋体" w:cs="宋体"/>
                <w:b w:val="0"/>
                <w:bCs w:val="0"/>
                <w:sz w:val="28"/>
                <w:szCs w:val="28"/>
                <w:vertAlign w:val="baseline"/>
                <w:lang w:val="en-US" w:eastAsia="zh-CN"/>
              </w:rPr>
            </w:pPr>
          </w:p>
        </w:tc>
        <w:tc>
          <w:tcPr>
            <w:tcW w:w="1521" w:type="dxa"/>
            <w:vMerge w:val="restart"/>
            <w:vAlign w:val="center"/>
          </w:tcPr>
          <w:p>
            <w:pPr>
              <w:numPr>
                <w:ilvl w:val="0"/>
                <w:numId w:val="0"/>
              </w:numPr>
              <w:jc w:val="center"/>
              <w:rPr>
                <w:rFonts w:hint="eastAsia"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教师</w:t>
            </w:r>
          </w:p>
        </w:tc>
        <w:tc>
          <w:tcPr>
            <w:tcW w:w="2061" w:type="dxa"/>
            <w:vAlign w:val="center"/>
          </w:tcPr>
          <w:p>
            <w:pPr>
              <w:numPr>
                <w:ilvl w:val="0"/>
                <w:numId w:val="0"/>
              </w:numPr>
              <w:jc w:val="center"/>
              <w:rPr>
                <w:rFonts w:hint="eastAsia"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登录</w:t>
            </w:r>
          </w:p>
        </w:tc>
        <w:tc>
          <w:tcPr>
            <w:tcW w:w="1990" w:type="dxa"/>
            <w:vAlign w:val="center"/>
          </w:tcPr>
          <w:p>
            <w:pPr>
              <w:numPr>
                <w:ilvl w:val="0"/>
                <w:numId w:val="0"/>
              </w:numPr>
              <w:jc w:val="center"/>
              <w:rPr>
                <w:rFonts w:hint="eastAsia"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教工号：001</w:t>
            </w:r>
          </w:p>
          <w:p>
            <w:pPr>
              <w:numPr>
                <w:ilvl w:val="0"/>
                <w:numId w:val="0"/>
              </w:numPr>
              <w:jc w:val="center"/>
              <w:rPr>
                <w:rFonts w:hint="eastAsia"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密码：1111</w:t>
            </w:r>
          </w:p>
        </w:tc>
        <w:tc>
          <w:tcPr>
            <w:tcW w:w="1660" w:type="dxa"/>
            <w:vAlign w:val="center"/>
          </w:tcPr>
          <w:p>
            <w:pPr>
              <w:numPr>
                <w:ilvl w:val="0"/>
                <w:numId w:val="0"/>
              </w:numPr>
              <w:jc w:val="center"/>
              <w:rPr>
                <w:rFonts w:hint="eastAsia"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登录成功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02" w:hRule="atLeast"/>
        </w:trPr>
        <w:tc>
          <w:tcPr>
            <w:tcW w:w="1768" w:type="dxa"/>
            <w:vMerge w:val="continue"/>
            <w:vAlign w:val="center"/>
          </w:tcPr>
          <w:p>
            <w:pPr>
              <w:numPr>
                <w:ilvl w:val="0"/>
                <w:numId w:val="0"/>
              </w:numPr>
              <w:jc w:val="center"/>
              <w:rPr>
                <w:rFonts w:hint="eastAsia" w:ascii="宋体" w:hAnsi="宋体" w:eastAsia="宋体" w:cs="宋体"/>
                <w:b w:val="0"/>
                <w:bCs w:val="0"/>
                <w:sz w:val="28"/>
                <w:szCs w:val="28"/>
                <w:vertAlign w:val="baseline"/>
                <w:lang w:val="en-US" w:eastAsia="zh-CN"/>
              </w:rPr>
            </w:pPr>
          </w:p>
        </w:tc>
        <w:tc>
          <w:tcPr>
            <w:tcW w:w="1521" w:type="dxa"/>
            <w:vMerge w:val="continue"/>
            <w:vAlign w:val="center"/>
          </w:tcPr>
          <w:p>
            <w:pPr>
              <w:numPr>
                <w:ilvl w:val="0"/>
                <w:numId w:val="0"/>
              </w:numPr>
              <w:jc w:val="center"/>
              <w:rPr>
                <w:rFonts w:hint="eastAsia" w:ascii="宋体" w:hAnsi="宋体" w:eastAsia="宋体" w:cs="宋体"/>
                <w:b w:val="0"/>
                <w:bCs w:val="0"/>
                <w:sz w:val="28"/>
                <w:szCs w:val="28"/>
                <w:vertAlign w:val="baseline"/>
                <w:lang w:val="en-US" w:eastAsia="zh-CN"/>
              </w:rPr>
            </w:pPr>
          </w:p>
        </w:tc>
        <w:tc>
          <w:tcPr>
            <w:tcW w:w="2061" w:type="dxa"/>
            <w:vAlign w:val="center"/>
          </w:tcPr>
          <w:p>
            <w:pPr>
              <w:numPr>
                <w:ilvl w:val="0"/>
                <w:numId w:val="0"/>
              </w:numPr>
              <w:jc w:val="center"/>
              <w:rPr>
                <w:rFonts w:hint="eastAsia"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申请开课</w:t>
            </w:r>
          </w:p>
        </w:tc>
        <w:tc>
          <w:tcPr>
            <w:tcW w:w="1990" w:type="dxa"/>
            <w:vAlign w:val="center"/>
          </w:tcPr>
          <w:p>
            <w:pPr>
              <w:numPr>
                <w:ilvl w:val="0"/>
                <w:numId w:val="0"/>
              </w:numPr>
              <w:jc w:val="center"/>
              <w:rPr>
                <w:rFonts w:hint="eastAsia"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点击“申请开设课程”，输入《高级软件工程》</w:t>
            </w:r>
          </w:p>
        </w:tc>
        <w:tc>
          <w:tcPr>
            <w:tcW w:w="1660" w:type="dxa"/>
            <w:vAlign w:val="center"/>
          </w:tcPr>
          <w:p>
            <w:pPr>
              <w:numPr>
                <w:ilvl w:val="0"/>
                <w:numId w:val="0"/>
              </w:numPr>
              <w:jc w:val="center"/>
              <w:rPr>
                <w:rFonts w:hint="eastAsia"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申请成功，产生本课程的群组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02" w:hRule="atLeast"/>
        </w:trPr>
        <w:tc>
          <w:tcPr>
            <w:tcW w:w="1768" w:type="dxa"/>
            <w:vMerge w:val="continue"/>
            <w:vAlign w:val="center"/>
          </w:tcPr>
          <w:p>
            <w:pPr>
              <w:numPr>
                <w:ilvl w:val="0"/>
                <w:numId w:val="0"/>
              </w:numPr>
              <w:jc w:val="center"/>
              <w:rPr>
                <w:rFonts w:hint="eastAsia" w:ascii="宋体" w:hAnsi="宋体" w:eastAsia="宋体" w:cs="宋体"/>
                <w:b w:val="0"/>
                <w:bCs w:val="0"/>
                <w:sz w:val="28"/>
                <w:szCs w:val="28"/>
                <w:vertAlign w:val="baseline"/>
                <w:lang w:val="en-US" w:eastAsia="zh-CN"/>
              </w:rPr>
            </w:pPr>
          </w:p>
        </w:tc>
        <w:tc>
          <w:tcPr>
            <w:tcW w:w="1521" w:type="dxa"/>
            <w:vMerge w:val="continue"/>
            <w:vAlign w:val="center"/>
          </w:tcPr>
          <w:p>
            <w:pPr>
              <w:numPr>
                <w:ilvl w:val="0"/>
                <w:numId w:val="0"/>
              </w:numPr>
              <w:jc w:val="center"/>
              <w:rPr>
                <w:rFonts w:hint="eastAsia" w:ascii="宋体" w:hAnsi="宋体" w:eastAsia="宋体" w:cs="宋体"/>
                <w:b w:val="0"/>
                <w:bCs w:val="0"/>
                <w:sz w:val="28"/>
                <w:szCs w:val="28"/>
                <w:vertAlign w:val="baseline"/>
                <w:lang w:val="en-US" w:eastAsia="zh-CN"/>
              </w:rPr>
            </w:pPr>
          </w:p>
        </w:tc>
        <w:tc>
          <w:tcPr>
            <w:tcW w:w="2061" w:type="dxa"/>
            <w:vAlign w:val="center"/>
          </w:tcPr>
          <w:p>
            <w:pPr>
              <w:numPr>
                <w:ilvl w:val="0"/>
                <w:numId w:val="0"/>
              </w:numPr>
              <w:jc w:val="center"/>
              <w:rPr>
                <w:rFonts w:hint="eastAsia"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查看已开设课程</w:t>
            </w:r>
          </w:p>
        </w:tc>
        <w:tc>
          <w:tcPr>
            <w:tcW w:w="1990" w:type="dxa"/>
            <w:vAlign w:val="center"/>
          </w:tcPr>
          <w:p>
            <w:pPr>
              <w:numPr>
                <w:ilvl w:val="0"/>
                <w:numId w:val="0"/>
              </w:numPr>
              <w:jc w:val="center"/>
              <w:rPr>
                <w:rFonts w:hint="eastAsia"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点击“查看已开课程”</w:t>
            </w:r>
          </w:p>
        </w:tc>
        <w:tc>
          <w:tcPr>
            <w:tcW w:w="1660" w:type="dxa"/>
            <w:vAlign w:val="center"/>
          </w:tcPr>
          <w:p>
            <w:pPr>
              <w:numPr>
                <w:ilvl w:val="0"/>
                <w:numId w:val="0"/>
              </w:numPr>
              <w:jc w:val="center"/>
              <w:rPr>
                <w:rFonts w:hint="eastAsia"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页面内列出所有此教师的所有开设的课程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7" w:hRule="atLeast"/>
        </w:trPr>
        <w:tc>
          <w:tcPr>
            <w:tcW w:w="1768" w:type="dxa"/>
            <w:vMerge w:val="continue"/>
            <w:vAlign w:val="center"/>
          </w:tcPr>
          <w:p>
            <w:pPr>
              <w:numPr>
                <w:ilvl w:val="0"/>
                <w:numId w:val="0"/>
              </w:numPr>
              <w:jc w:val="center"/>
              <w:rPr>
                <w:rFonts w:hint="eastAsia" w:ascii="宋体" w:hAnsi="宋体" w:eastAsia="宋体" w:cs="宋体"/>
                <w:b w:val="0"/>
                <w:bCs w:val="0"/>
                <w:sz w:val="28"/>
                <w:szCs w:val="28"/>
                <w:vertAlign w:val="baseline"/>
                <w:lang w:val="en-US" w:eastAsia="zh-CN"/>
              </w:rPr>
            </w:pPr>
          </w:p>
        </w:tc>
        <w:tc>
          <w:tcPr>
            <w:tcW w:w="1521" w:type="dxa"/>
            <w:vMerge w:val="continue"/>
            <w:vAlign w:val="center"/>
          </w:tcPr>
          <w:p>
            <w:pPr>
              <w:numPr>
                <w:ilvl w:val="0"/>
                <w:numId w:val="0"/>
              </w:numPr>
              <w:jc w:val="center"/>
              <w:rPr>
                <w:rFonts w:hint="eastAsia" w:ascii="宋体" w:hAnsi="宋体" w:eastAsia="宋体" w:cs="宋体"/>
                <w:b w:val="0"/>
                <w:bCs w:val="0"/>
                <w:sz w:val="28"/>
                <w:szCs w:val="28"/>
                <w:vertAlign w:val="baseline"/>
                <w:lang w:val="en-US" w:eastAsia="zh-CN"/>
              </w:rPr>
            </w:pPr>
          </w:p>
        </w:tc>
        <w:tc>
          <w:tcPr>
            <w:tcW w:w="2061" w:type="dxa"/>
            <w:vAlign w:val="center"/>
          </w:tcPr>
          <w:p>
            <w:pPr>
              <w:numPr>
                <w:ilvl w:val="0"/>
                <w:numId w:val="0"/>
              </w:numPr>
              <w:jc w:val="center"/>
              <w:rPr>
                <w:rFonts w:hint="eastAsia"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查看课程群组</w:t>
            </w:r>
          </w:p>
        </w:tc>
        <w:tc>
          <w:tcPr>
            <w:tcW w:w="1990" w:type="dxa"/>
            <w:vAlign w:val="center"/>
          </w:tcPr>
          <w:p>
            <w:pPr>
              <w:numPr>
                <w:ilvl w:val="0"/>
                <w:numId w:val="0"/>
              </w:numPr>
              <w:jc w:val="center"/>
              <w:rPr>
                <w:rFonts w:hint="eastAsia"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点击“查看课程群组”</w:t>
            </w:r>
          </w:p>
        </w:tc>
        <w:tc>
          <w:tcPr>
            <w:tcW w:w="1660" w:type="dxa"/>
            <w:vAlign w:val="center"/>
          </w:tcPr>
          <w:p>
            <w:pPr>
              <w:numPr>
                <w:ilvl w:val="0"/>
                <w:numId w:val="0"/>
              </w:numPr>
              <w:jc w:val="center"/>
              <w:rPr>
                <w:rFonts w:hint="eastAsia"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页面列出所有课程群组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03" w:hRule="atLeast"/>
        </w:trPr>
        <w:tc>
          <w:tcPr>
            <w:tcW w:w="1768" w:type="dxa"/>
            <w:vMerge w:val="continue"/>
            <w:vAlign w:val="center"/>
          </w:tcPr>
          <w:p>
            <w:pPr>
              <w:numPr>
                <w:ilvl w:val="0"/>
                <w:numId w:val="0"/>
              </w:numPr>
              <w:jc w:val="center"/>
              <w:rPr>
                <w:rFonts w:hint="eastAsia" w:ascii="宋体" w:hAnsi="宋体" w:eastAsia="宋体" w:cs="宋体"/>
                <w:b w:val="0"/>
                <w:bCs w:val="0"/>
                <w:sz w:val="28"/>
                <w:szCs w:val="28"/>
                <w:vertAlign w:val="baseline"/>
                <w:lang w:val="en-US" w:eastAsia="zh-CN"/>
              </w:rPr>
            </w:pPr>
          </w:p>
        </w:tc>
        <w:tc>
          <w:tcPr>
            <w:tcW w:w="1521" w:type="dxa"/>
            <w:vMerge w:val="continue"/>
            <w:vAlign w:val="center"/>
          </w:tcPr>
          <w:p>
            <w:pPr>
              <w:numPr>
                <w:ilvl w:val="0"/>
                <w:numId w:val="0"/>
              </w:numPr>
              <w:jc w:val="center"/>
              <w:rPr>
                <w:rFonts w:hint="eastAsia" w:ascii="宋体" w:hAnsi="宋体" w:eastAsia="宋体" w:cs="宋体"/>
                <w:b w:val="0"/>
                <w:bCs w:val="0"/>
                <w:sz w:val="28"/>
                <w:szCs w:val="28"/>
                <w:vertAlign w:val="baseline"/>
                <w:lang w:val="en-US" w:eastAsia="zh-CN"/>
              </w:rPr>
            </w:pPr>
          </w:p>
        </w:tc>
        <w:tc>
          <w:tcPr>
            <w:tcW w:w="2061" w:type="dxa"/>
            <w:vAlign w:val="center"/>
          </w:tcPr>
          <w:p>
            <w:pPr>
              <w:numPr>
                <w:ilvl w:val="0"/>
                <w:numId w:val="0"/>
              </w:numPr>
              <w:jc w:val="center"/>
              <w:rPr>
                <w:rFonts w:hint="eastAsia"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管理任务</w:t>
            </w:r>
          </w:p>
        </w:tc>
        <w:tc>
          <w:tcPr>
            <w:tcW w:w="1990" w:type="dxa"/>
            <w:vAlign w:val="center"/>
          </w:tcPr>
          <w:p>
            <w:pPr>
              <w:numPr>
                <w:ilvl w:val="0"/>
                <w:numId w:val="0"/>
              </w:numPr>
              <w:jc w:val="center"/>
              <w:rPr>
                <w:rFonts w:hint="eastAsia"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在课程群组中发布、修改、删除课程任务</w:t>
            </w:r>
          </w:p>
        </w:tc>
        <w:tc>
          <w:tcPr>
            <w:tcW w:w="1660" w:type="dxa"/>
            <w:vAlign w:val="center"/>
          </w:tcPr>
          <w:p>
            <w:pPr>
              <w:numPr>
                <w:ilvl w:val="0"/>
                <w:numId w:val="0"/>
              </w:numPr>
              <w:jc w:val="center"/>
              <w:rPr>
                <w:rFonts w:hint="eastAsia"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在数据库和学生端都能看到本次任务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7" w:hRule="atLeast"/>
        </w:trPr>
        <w:tc>
          <w:tcPr>
            <w:tcW w:w="1768" w:type="dxa"/>
            <w:vMerge w:val="continue"/>
            <w:vAlign w:val="center"/>
          </w:tcPr>
          <w:p>
            <w:pPr>
              <w:numPr>
                <w:ilvl w:val="0"/>
                <w:numId w:val="0"/>
              </w:numPr>
              <w:jc w:val="center"/>
              <w:rPr>
                <w:rFonts w:hint="eastAsia" w:ascii="宋体" w:hAnsi="宋体" w:eastAsia="宋体" w:cs="宋体"/>
                <w:b w:val="0"/>
                <w:bCs w:val="0"/>
                <w:sz w:val="28"/>
                <w:szCs w:val="28"/>
                <w:vertAlign w:val="baseline"/>
                <w:lang w:val="en-US" w:eastAsia="zh-CN"/>
              </w:rPr>
            </w:pPr>
          </w:p>
        </w:tc>
        <w:tc>
          <w:tcPr>
            <w:tcW w:w="1521" w:type="dxa"/>
            <w:vMerge w:val="continue"/>
            <w:vAlign w:val="center"/>
          </w:tcPr>
          <w:p>
            <w:pPr>
              <w:numPr>
                <w:ilvl w:val="0"/>
                <w:numId w:val="0"/>
              </w:numPr>
              <w:jc w:val="center"/>
              <w:rPr>
                <w:rFonts w:hint="eastAsia" w:ascii="宋体" w:hAnsi="宋体" w:eastAsia="宋体" w:cs="宋体"/>
                <w:b w:val="0"/>
                <w:bCs w:val="0"/>
                <w:sz w:val="28"/>
                <w:szCs w:val="28"/>
                <w:vertAlign w:val="baseline"/>
                <w:lang w:val="en-US" w:eastAsia="zh-CN"/>
              </w:rPr>
            </w:pPr>
          </w:p>
        </w:tc>
        <w:tc>
          <w:tcPr>
            <w:tcW w:w="2061" w:type="dxa"/>
            <w:vAlign w:val="center"/>
          </w:tcPr>
          <w:p>
            <w:pPr>
              <w:numPr>
                <w:ilvl w:val="0"/>
                <w:numId w:val="0"/>
              </w:numPr>
              <w:jc w:val="center"/>
              <w:rPr>
                <w:rFonts w:hint="eastAsia"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参与讨论</w:t>
            </w:r>
          </w:p>
        </w:tc>
        <w:tc>
          <w:tcPr>
            <w:tcW w:w="1990" w:type="dxa"/>
            <w:vAlign w:val="center"/>
          </w:tcPr>
          <w:p>
            <w:pPr>
              <w:numPr>
                <w:ilvl w:val="0"/>
                <w:numId w:val="0"/>
              </w:numPr>
              <w:jc w:val="center"/>
              <w:rPr>
                <w:rFonts w:hint="eastAsia"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在讨论区输入内容</w:t>
            </w:r>
          </w:p>
        </w:tc>
        <w:tc>
          <w:tcPr>
            <w:tcW w:w="1660" w:type="dxa"/>
            <w:vAlign w:val="center"/>
          </w:tcPr>
          <w:p>
            <w:pPr>
              <w:numPr>
                <w:ilvl w:val="0"/>
                <w:numId w:val="0"/>
              </w:numPr>
              <w:jc w:val="center"/>
              <w:rPr>
                <w:rFonts w:hint="eastAsia"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在数据库和学生端都可以看到此内容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2" w:hRule="atLeast"/>
        </w:trPr>
        <w:tc>
          <w:tcPr>
            <w:tcW w:w="1768" w:type="dxa"/>
            <w:vMerge w:val="continue"/>
            <w:vAlign w:val="center"/>
          </w:tcPr>
          <w:p>
            <w:pPr>
              <w:numPr>
                <w:ilvl w:val="0"/>
                <w:numId w:val="0"/>
              </w:numPr>
              <w:jc w:val="center"/>
              <w:rPr>
                <w:rFonts w:hint="eastAsia" w:ascii="宋体" w:hAnsi="宋体" w:eastAsia="宋体" w:cs="宋体"/>
                <w:b w:val="0"/>
                <w:bCs w:val="0"/>
                <w:sz w:val="28"/>
                <w:szCs w:val="28"/>
                <w:vertAlign w:val="baseline"/>
                <w:lang w:val="en-US" w:eastAsia="zh-CN"/>
              </w:rPr>
            </w:pPr>
          </w:p>
        </w:tc>
        <w:tc>
          <w:tcPr>
            <w:tcW w:w="1521" w:type="dxa"/>
            <w:vMerge w:val="continue"/>
            <w:vAlign w:val="center"/>
          </w:tcPr>
          <w:p>
            <w:pPr>
              <w:numPr>
                <w:ilvl w:val="0"/>
                <w:numId w:val="0"/>
              </w:numPr>
              <w:jc w:val="center"/>
              <w:rPr>
                <w:rFonts w:hint="eastAsia" w:ascii="宋体" w:hAnsi="宋体" w:eastAsia="宋体" w:cs="宋体"/>
                <w:b w:val="0"/>
                <w:bCs w:val="0"/>
                <w:sz w:val="28"/>
                <w:szCs w:val="28"/>
                <w:vertAlign w:val="baseline"/>
                <w:lang w:val="en-US" w:eastAsia="zh-CN"/>
              </w:rPr>
            </w:pPr>
          </w:p>
        </w:tc>
        <w:tc>
          <w:tcPr>
            <w:tcW w:w="2061" w:type="dxa"/>
            <w:vAlign w:val="center"/>
          </w:tcPr>
          <w:p>
            <w:pPr>
              <w:numPr>
                <w:ilvl w:val="0"/>
                <w:numId w:val="0"/>
              </w:numPr>
              <w:jc w:val="center"/>
              <w:rPr>
                <w:rFonts w:hint="eastAsia"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管理群组</w:t>
            </w:r>
          </w:p>
        </w:tc>
        <w:tc>
          <w:tcPr>
            <w:tcW w:w="1990" w:type="dxa"/>
            <w:vAlign w:val="center"/>
          </w:tcPr>
          <w:p>
            <w:pPr>
              <w:numPr>
                <w:ilvl w:val="0"/>
                <w:numId w:val="0"/>
              </w:numPr>
              <w:jc w:val="center"/>
              <w:rPr>
                <w:rFonts w:hint="eastAsia"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增加、删除学生</w:t>
            </w:r>
          </w:p>
        </w:tc>
        <w:tc>
          <w:tcPr>
            <w:tcW w:w="1660" w:type="dxa"/>
            <w:vAlign w:val="center"/>
          </w:tcPr>
          <w:p>
            <w:pPr>
              <w:numPr>
                <w:ilvl w:val="0"/>
                <w:numId w:val="0"/>
              </w:numPr>
              <w:jc w:val="center"/>
              <w:rPr>
                <w:rFonts w:hint="eastAsia"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数据库、学生端都会显示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7" w:hRule="atLeast"/>
        </w:trPr>
        <w:tc>
          <w:tcPr>
            <w:tcW w:w="1768" w:type="dxa"/>
            <w:vMerge w:val="continue"/>
            <w:vAlign w:val="center"/>
          </w:tcPr>
          <w:p>
            <w:pPr>
              <w:numPr>
                <w:ilvl w:val="0"/>
                <w:numId w:val="0"/>
              </w:numPr>
              <w:jc w:val="center"/>
              <w:rPr>
                <w:rFonts w:hint="eastAsia" w:ascii="宋体" w:hAnsi="宋体" w:eastAsia="宋体" w:cs="宋体"/>
                <w:b w:val="0"/>
                <w:bCs w:val="0"/>
                <w:sz w:val="28"/>
                <w:szCs w:val="28"/>
                <w:vertAlign w:val="baseline"/>
                <w:lang w:val="en-US" w:eastAsia="zh-CN"/>
              </w:rPr>
            </w:pPr>
          </w:p>
        </w:tc>
        <w:tc>
          <w:tcPr>
            <w:tcW w:w="1521" w:type="dxa"/>
            <w:vMerge w:val="restart"/>
            <w:vAlign w:val="center"/>
          </w:tcPr>
          <w:p>
            <w:pPr>
              <w:numPr>
                <w:ilvl w:val="0"/>
                <w:numId w:val="0"/>
              </w:numPr>
              <w:jc w:val="center"/>
              <w:rPr>
                <w:rFonts w:hint="eastAsia"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学生</w:t>
            </w:r>
          </w:p>
        </w:tc>
        <w:tc>
          <w:tcPr>
            <w:tcW w:w="2061" w:type="dxa"/>
            <w:vAlign w:val="center"/>
          </w:tcPr>
          <w:p>
            <w:pPr>
              <w:numPr>
                <w:ilvl w:val="0"/>
                <w:numId w:val="0"/>
              </w:numPr>
              <w:jc w:val="center"/>
              <w:rPr>
                <w:rFonts w:hint="eastAsia"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登录</w:t>
            </w:r>
          </w:p>
        </w:tc>
        <w:tc>
          <w:tcPr>
            <w:tcW w:w="1990" w:type="dxa"/>
            <w:vAlign w:val="center"/>
          </w:tcPr>
          <w:p>
            <w:pPr>
              <w:numPr>
                <w:ilvl w:val="0"/>
                <w:numId w:val="0"/>
              </w:numPr>
              <w:jc w:val="center"/>
              <w:rPr>
                <w:rFonts w:hint="eastAsia"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学生号：2017111</w:t>
            </w:r>
          </w:p>
          <w:p>
            <w:pPr>
              <w:numPr>
                <w:ilvl w:val="0"/>
                <w:numId w:val="0"/>
              </w:numPr>
              <w:jc w:val="center"/>
              <w:rPr>
                <w:rFonts w:hint="eastAsia"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密码：2222</w:t>
            </w:r>
          </w:p>
        </w:tc>
        <w:tc>
          <w:tcPr>
            <w:tcW w:w="1660" w:type="dxa"/>
            <w:vAlign w:val="center"/>
          </w:tcPr>
          <w:p>
            <w:pPr>
              <w:numPr>
                <w:ilvl w:val="0"/>
                <w:numId w:val="0"/>
              </w:numPr>
              <w:jc w:val="center"/>
              <w:rPr>
                <w:rFonts w:hint="eastAsia"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登录成功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7" w:hRule="atLeast"/>
        </w:trPr>
        <w:tc>
          <w:tcPr>
            <w:tcW w:w="1768" w:type="dxa"/>
            <w:vMerge w:val="continue"/>
            <w:vAlign w:val="center"/>
          </w:tcPr>
          <w:p>
            <w:pPr>
              <w:numPr>
                <w:ilvl w:val="0"/>
                <w:numId w:val="0"/>
              </w:numPr>
              <w:jc w:val="center"/>
              <w:rPr>
                <w:rFonts w:hint="eastAsia" w:ascii="宋体" w:hAnsi="宋体" w:eastAsia="宋体" w:cs="宋体"/>
                <w:b w:val="0"/>
                <w:bCs w:val="0"/>
                <w:sz w:val="28"/>
                <w:szCs w:val="28"/>
                <w:vertAlign w:val="baseline"/>
                <w:lang w:val="en-US" w:eastAsia="zh-CN"/>
              </w:rPr>
            </w:pPr>
          </w:p>
        </w:tc>
        <w:tc>
          <w:tcPr>
            <w:tcW w:w="1521" w:type="dxa"/>
            <w:vMerge w:val="continue"/>
            <w:vAlign w:val="center"/>
          </w:tcPr>
          <w:p>
            <w:pPr>
              <w:numPr>
                <w:ilvl w:val="0"/>
                <w:numId w:val="0"/>
              </w:numPr>
              <w:jc w:val="center"/>
              <w:rPr>
                <w:rFonts w:hint="eastAsia" w:ascii="宋体" w:hAnsi="宋体" w:eastAsia="宋体" w:cs="宋体"/>
                <w:b w:val="0"/>
                <w:bCs w:val="0"/>
                <w:sz w:val="28"/>
                <w:szCs w:val="28"/>
                <w:vertAlign w:val="baseline"/>
                <w:lang w:val="en-US" w:eastAsia="zh-CN"/>
              </w:rPr>
            </w:pPr>
          </w:p>
        </w:tc>
        <w:tc>
          <w:tcPr>
            <w:tcW w:w="2061" w:type="dxa"/>
            <w:vAlign w:val="center"/>
          </w:tcPr>
          <w:p>
            <w:pPr>
              <w:numPr>
                <w:ilvl w:val="0"/>
                <w:numId w:val="0"/>
              </w:numPr>
              <w:jc w:val="center"/>
              <w:rPr>
                <w:rFonts w:hint="eastAsia"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选课</w:t>
            </w:r>
          </w:p>
        </w:tc>
        <w:tc>
          <w:tcPr>
            <w:tcW w:w="1990" w:type="dxa"/>
            <w:vAlign w:val="center"/>
          </w:tcPr>
          <w:p>
            <w:pPr>
              <w:numPr>
                <w:ilvl w:val="0"/>
                <w:numId w:val="0"/>
              </w:numPr>
              <w:jc w:val="center"/>
              <w:rPr>
                <w:rFonts w:hint="eastAsia"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选择《高级软件工程》</w:t>
            </w:r>
          </w:p>
        </w:tc>
        <w:tc>
          <w:tcPr>
            <w:tcW w:w="1660" w:type="dxa"/>
            <w:vAlign w:val="center"/>
          </w:tcPr>
          <w:p>
            <w:pPr>
              <w:numPr>
                <w:ilvl w:val="0"/>
                <w:numId w:val="0"/>
              </w:numPr>
              <w:jc w:val="center"/>
              <w:rPr>
                <w:rFonts w:hint="eastAsia"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选课成功并加入本课程群组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7" w:hRule="atLeast"/>
        </w:trPr>
        <w:tc>
          <w:tcPr>
            <w:tcW w:w="1768" w:type="dxa"/>
            <w:vMerge w:val="continue"/>
            <w:vAlign w:val="center"/>
          </w:tcPr>
          <w:p>
            <w:pPr>
              <w:numPr>
                <w:ilvl w:val="0"/>
                <w:numId w:val="0"/>
              </w:numPr>
              <w:jc w:val="center"/>
              <w:rPr>
                <w:rFonts w:hint="eastAsia" w:ascii="宋体" w:hAnsi="宋体" w:eastAsia="宋体" w:cs="宋体"/>
                <w:b w:val="0"/>
                <w:bCs w:val="0"/>
                <w:sz w:val="28"/>
                <w:szCs w:val="28"/>
                <w:vertAlign w:val="baseline"/>
                <w:lang w:val="en-US" w:eastAsia="zh-CN"/>
              </w:rPr>
            </w:pPr>
          </w:p>
        </w:tc>
        <w:tc>
          <w:tcPr>
            <w:tcW w:w="1521" w:type="dxa"/>
            <w:vMerge w:val="continue"/>
            <w:vAlign w:val="center"/>
          </w:tcPr>
          <w:p>
            <w:pPr>
              <w:numPr>
                <w:ilvl w:val="0"/>
                <w:numId w:val="0"/>
              </w:numPr>
              <w:jc w:val="center"/>
              <w:rPr>
                <w:rFonts w:hint="eastAsia" w:ascii="宋体" w:hAnsi="宋体" w:eastAsia="宋体" w:cs="宋体"/>
                <w:b w:val="0"/>
                <w:bCs w:val="0"/>
                <w:sz w:val="28"/>
                <w:szCs w:val="28"/>
                <w:vertAlign w:val="baseline"/>
                <w:lang w:val="en-US" w:eastAsia="zh-CN"/>
              </w:rPr>
            </w:pPr>
          </w:p>
        </w:tc>
        <w:tc>
          <w:tcPr>
            <w:tcW w:w="2061" w:type="dxa"/>
            <w:vAlign w:val="center"/>
          </w:tcPr>
          <w:p>
            <w:pPr>
              <w:numPr>
                <w:ilvl w:val="0"/>
                <w:numId w:val="0"/>
              </w:numPr>
              <w:jc w:val="center"/>
              <w:rPr>
                <w:rFonts w:hint="eastAsia"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查看个人课表</w:t>
            </w:r>
          </w:p>
        </w:tc>
        <w:tc>
          <w:tcPr>
            <w:tcW w:w="1990" w:type="dxa"/>
            <w:vAlign w:val="center"/>
          </w:tcPr>
          <w:p>
            <w:pPr>
              <w:numPr>
                <w:ilvl w:val="0"/>
                <w:numId w:val="0"/>
              </w:numPr>
              <w:jc w:val="center"/>
              <w:rPr>
                <w:rFonts w:hint="eastAsia"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点击“查看个人课表”</w:t>
            </w:r>
          </w:p>
        </w:tc>
        <w:tc>
          <w:tcPr>
            <w:tcW w:w="1660" w:type="dxa"/>
            <w:vAlign w:val="center"/>
          </w:tcPr>
          <w:p>
            <w:pPr>
              <w:numPr>
                <w:ilvl w:val="0"/>
                <w:numId w:val="0"/>
              </w:numPr>
              <w:jc w:val="center"/>
              <w:rPr>
                <w:rFonts w:hint="eastAsia"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列出此学生的课程表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7" w:hRule="atLeast"/>
        </w:trPr>
        <w:tc>
          <w:tcPr>
            <w:tcW w:w="1768" w:type="dxa"/>
            <w:vMerge w:val="continue"/>
            <w:vAlign w:val="center"/>
          </w:tcPr>
          <w:p>
            <w:pPr>
              <w:numPr>
                <w:ilvl w:val="0"/>
                <w:numId w:val="0"/>
              </w:numPr>
              <w:jc w:val="center"/>
              <w:rPr>
                <w:rFonts w:hint="eastAsia" w:ascii="宋体" w:hAnsi="宋体" w:eastAsia="宋体" w:cs="宋体"/>
                <w:b w:val="0"/>
                <w:bCs w:val="0"/>
                <w:sz w:val="28"/>
                <w:szCs w:val="28"/>
                <w:vertAlign w:val="baseline"/>
                <w:lang w:val="en-US" w:eastAsia="zh-CN"/>
              </w:rPr>
            </w:pPr>
          </w:p>
        </w:tc>
        <w:tc>
          <w:tcPr>
            <w:tcW w:w="1521" w:type="dxa"/>
            <w:vMerge w:val="continue"/>
            <w:vAlign w:val="center"/>
          </w:tcPr>
          <w:p>
            <w:pPr>
              <w:numPr>
                <w:ilvl w:val="0"/>
                <w:numId w:val="0"/>
              </w:numPr>
              <w:jc w:val="center"/>
              <w:rPr>
                <w:rFonts w:hint="eastAsia" w:ascii="宋体" w:hAnsi="宋体" w:eastAsia="宋体" w:cs="宋体"/>
                <w:b w:val="0"/>
                <w:bCs w:val="0"/>
                <w:sz w:val="28"/>
                <w:szCs w:val="28"/>
                <w:vertAlign w:val="baseline"/>
                <w:lang w:val="en-US" w:eastAsia="zh-CN"/>
              </w:rPr>
            </w:pPr>
          </w:p>
        </w:tc>
        <w:tc>
          <w:tcPr>
            <w:tcW w:w="2061" w:type="dxa"/>
            <w:vAlign w:val="center"/>
          </w:tcPr>
          <w:p>
            <w:pPr>
              <w:numPr>
                <w:ilvl w:val="0"/>
                <w:numId w:val="0"/>
              </w:numPr>
              <w:jc w:val="center"/>
              <w:rPr>
                <w:rFonts w:hint="eastAsia"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查看群组</w:t>
            </w:r>
          </w:p>
        </w:tc>
        <w:tc>
          <w:tcPr>
            <w:tcW w:w="1990" w:type="dxa"/>
            <w:vAlign w:val="center"/>
          </w:tcPr>
          <w:p>
            <w:pPr>
              <w:numPr>
                <w:ilvl w:val="0"/>
                <w:numId w:val="0"/>
              </w:numPr>
              <w:jc w:val="center"/>
              <w:rPr>
                <w:rFonts w:hint="eastAsia"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点击“查看群组”</w:t>
            </w:r>
          </w:p>
        </w:tc>
        <w:tc>
          <w:tcPr>
            <w:tcW w:w="1660" w:type="dxa"/>
            <w:vAlign w:val="center"/>
          </w:tcPr>
          <w:p>
            <w:pPr>
              <w:numPr>
                <w:ilvl w:val="0"/>
                <w:numId w:val="0"/>
              </w:numPr>
              <w:jc w:val="center"/>
              <w:rPr>
                <w:rFonts w:hint="eastAsia"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列出所有课程群组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7" w:hRule="atLeast"/>
        </w:trPr>
        <w:tc>
          <w:tcPr>
            <w:tcW w:w="1768" w:type="dxa"/>
            <w:vMerge w:val="continue"/>
            <w:vAlign w:val="center"/>
          </w:tcPr>
          <w:p>
            <w:pPr>
              <w:numPr>
                <w:ilvl w:val="0"/>
                <w:numId w:val="0"/>
              </w:numPr>
              <w:jc w:val="center"/>
              <w:rPr>
                <w:rFonts w:hint="eastAsia" w:ascii="宋体" w:hAnsi="宋体" w:eastAsia="宋体" w:cs="宋体"/>
                <w:b w:val="0"/>
                <w:bCs w:val="0"/>
                <w:sz w:val="28"/>
                <w:szCs w:val="28"/>
                <w:vertAlign w:val="baseline"/>
                <w:lang w:val="en-US" w:eastAsia="zh-CN"/>
              </w:rPr>
            </w:pPr>
          </w:p>
        </w:tc>
        <w:tc>
          <w:tcPr>
            <w:tcW w:w="1521" w:type="dxa"/>
            <w:vMerge w:val="continue"/>
            <w:vAlign w:val="center"/>
          </w:tcPr>
          <w:p>
            <w:pPr>
              <w:numPr>
                <w:ilvl w:val="0"/>
                <w:numId w:val="0"/>
              </w:numPr>
              <w:jc w:val="center"/>
              <w:rPr>
                <w:rFonts w:hint="eastAsia" w:ascii="宋体" w:hAnsi="宋体" w:eastAsia="宋体" w:cs="宋体"/>
                <w:b w:val="0"/>
                <w:bCs w:val="0"/>
                <w:sz w:val="28"/>
                <w:szCs w:val="28"/>
                <w:vertAlign w:val="baseline"/>
                <w:lang w:val="en-US" w:eastAsia="zh-CN"/>
              </w:rPr>
            </w:pPr>
          </w:p>
        </w:tc>
        <w:tc>
          <w:tcPr>
            <w:tcW w:w="2061" w:type="dxa"/>
            <w:vAlign w:val="center"/>
          </w:tcPr>
          <w:p>
            <w:pPr>
              <w:numPr>
                <w:ilvl w:val="0"/>
                <w:numId w:val="0"/>
              </w:numPr>
              <w:jc w:val="center"/>
              <w:rPr>
                <w:rFonts w:hint="eastAsia"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下载任务</w:t>
            </w:r>
          </w:p>
        </w:tc>
        <w:tc>
          <w:tcPr>
            <w:tcW w:w="1990" w:type="dxa"/>
            <w:vAlign w:val="center"/>
          </w:tcPr>
          <w:p>
            <w:pPr>
              <w:numPr>
                <w:ilvl w:val="0"/>
                <w:numId w:val="0"/>
              </w:numPr>
              <w:jc w:val="center"/>
              <w:rPr>
                <w:rFonts w:hint="eastAsia"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在课程群组中下载任务</w:t>
            </w:r>
          </w:p>
        </w:tc>
        <w:tc>
          <w:tcPr>
            <w:tcW w:w="1660" w:type="dxa"/>
            <w:vAlign w:val="center"/>
          </w:tcPr>
          <w:p>
            <w:pPr>
              <w:numPr>
                <w:ilvl w:val="0"/>
                <w:numId w:val="0"/>
              </w:numPr>
              <w:jc w:val="center"/>
              <w:rPr>
                <w:rFonts w:hint="eastAsia"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下载到本地或者只做浏览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7" w:hRule="atLeast"/>
        </w:trPr>
        <w:tc>
          <w:tcPr>
            <w:tcW w:w="1768" w:type="dxa"/>
            <w:vMerge w:val="continue"/>
            <w:vAlign w:val="center"/>
          </w:tcPr>
          <w:p>
            <w:pPr>
              <w:numPr>
                <w:ilvl w:val="0"/>
                <w:numId w:val="0"/>
              </w:numPr>
              <w:jc w:val="center"/>
              <w:rPr>
                <w:rFonts w:hint="eastAsia" w:ascii="宋体" w:hAnsi="宋体" w:eastAsia="宋体" w:cs="宋体"/>
                <w:b w:val="0"/>
                <w:bCs w:val="0"/>
                <w:sz w:val="28"/>
                <w:szCs w:val="28"/>
                <w:vertAlign w:val="baseline"/>
                <w:lang w:val="en-US" w:eastAsia="zh-CN"/>
              </w:rPr>
            </w:pPr>
          </w:p>
        </w:tc>
        <w:tc>
          <w:tcPr>
            <w:tcW w:w="1521" w:type="dxa"/>
            <w:vMerge w:val="continue"/>
            <w:vAlign w:val="center"/>
          </w:tcPr>
          <w:p>
            <w:pPr>
              <w:numPr>
                <w:ilvl w:val="0"/>
                <w:numId w:val="0"/>
              </w:numPr>
              <w:jc w:val="center"/>
              <w:rPr>
                <w:rFonts w:hint="eastAsia" w:ascii="宋体" w:hAnsi="宋体" w:eastAsia="宋体" w:cs="宋体"/>
                <w:b w:val="0"/>
                <w:bCs w:val="0"/>
                <w:sz w:val="28"/>
                <w:szCs w:val="28"/>
                <w:vertAlign w:val="baseline"/>
                <w:lang w:val="en-US" w:eastAsia="zh-CN"/>
              </w:rPr>
            </w:pPr>
          </w:p>
        </w:tc>
        <w:tc>
          <w:tcPr>
            <w:tcW w:w="2061" w:type="dxa"/>
            <w:vAlign w:val="center"/>
          </w:tcPr>
          <w:p>
            <w:pPr>
              <w:numPr>
                <w:ilvl w:val="0"/>
                <w:numId w:val="0"/>
              </w:numPr>
              <w:jc w:val="center"/>
              <w:rPr>
                <w:rFonts w:hint="eastAsia"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参与讨论</w:t>
            </w:r>
          </w:p>
        </w:tc>
        <w:tc>
          <w:tcPr>
            <w:tcW w:w="1990" w:type="dxa"/>
            <w:vAlign w:val="center"/>
          </w:tcPr>
          <w:p>
            <w:pPr>
              <w:numPr>
                <w:ilvl w:val="0"/>
                <w:numId w:val="0"/>
              </w:numPr>
              <w:jc w:val="center"/>
              <w:rPr>
                <w:rFonts w:hint="eastAsia"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在讨论区输入内容</w:t>
            </w:r>
          </w:p>
        </w:tc>
        <w:tc>
          <w:tcPr>
            <w:tcW w:w="1660" w:type="dxa"/>
            <w:vAlign w:val="center"/>
          </w:tcPr>
          <w:p>
            <w:pPr>
              <w:numPr>
                <w:ilvl w:val="0"/>
                <w:numId w:val="0"/>
              </w:numPr>
              <w:jc w:val="center"/>
              <w:rPr>
                <w:rFonts w:hint="eastAsia"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在数据库和教师端都能看到信息</w:t>
            </w:r>
          </w:p>
        </w:tc>
      </w:tr>
    </w:tbl>
    <w:p>
      <w:pPr>
        <w:numPr>
          <w:ilvl w:val="0"/>
          <w:numId w:val="0"/>
        </w:numPr>
        <w:rPr>
          <w:rFonts w:hint="eastAsia" w:ascii="宋体" w:hAnsi="宋体" w:eastAsia="宋体" w:cs="宋体"/>
          <w:b w:val="0"/>
          <w:bCs w:val="0"/>
          <w:sz w:val="28"/>
          <w:szCs w:val="28"/>
          <w:lang w:val="en-US" w:eastAsia="zh-CN"/>
        </w:rPr>
      </w:pPr>
    </w:p>
    <w:p>
      <w:pPr>
        <w:numPr>
          <w:ilvl w:val="0"/>
          <w:numId w:val="0"/>
        </w:numPr>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 xml:space="preserve">     业务流程测试：对系统项目的业务流程进行测试。</w:t>
      </w:r>
    </w:p>
    <w:p>
      <w:pPr>
        <w:numPr>
          <w:ilvl w:val="0"/>
          <w:numId w:val="0"/>
        </w:numPr>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 xml:space="preserve">     非功能测试（包括容错性测试、安全性测试、易用性测试）：对用户常用的误操作、删除信息、非法输入等是否进行提示；权限是否安全；各个模块界面风格是否一致；</w:t>
      </w:r>
    </w:p>
    <w:p>
      <w:pPr>
        <w:numPr>
          <w:ilvl w:val="0"/>
          <w:numId w:val="0"/>
        </w:numPr>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 xml:space="preserve">      文档测试：需求规格说明书、系统设计说明书、操作文档等所需文档是否齐全；文档描述信息是否正确；</w:t>
      </w:r>
    </w:p>
    <w:p>
      <w:pPr>
        <w:numPr>
          <w:ilvl w:val="0"/>
          <w:numId w:val="0"/>
        </w:numPr>
        <w:rPr>
          <w:rFonts w:hint="eastAsia" w:ascii="Calibri" w:hAnsi="Calibri" w:eastAsia="宋体" w:cs="Calibri"/>
          <w:b w:val="0"/>
          <w:bCs w:val="0"/>
          <w:sz w:val="28"/>
          <w:szCs w:val="28"/>
          <w:lang w:val="en-US" w:eastAsia="zh-CN"/>
        </w:rPr>
      </w:pPr>
      <w:r>
        <w:rPr>
          <w:rFonts w:hint="default" w:ascii="Calibri" w:hAnsi="Calibri" w:eastAsia="宋体" w:cs="Calibri"/>
          <w:b w:val="0"/>
          <w:bCs w:val="0"/>
          <w:sz w:val="28"/>
          <w:szCs w:val="28"/>
          <w:lang w:val="en-US" w:eastAsia="zh-CN"/>
        </w:rPr>
        <w:t>①</w:t>
      </w:r>
      <w:r>
        <w:rPr>
          <w:rFonts w:hint="eastAsia" w:ascii="Calibri" w:hAnsi="Calibri" w:eastAsia="宋体" w:cs="Calibri"/>
          <w:b w:val="0"/>
          <w:bCs w:val="0"/>
          <w:sz w:val="28"/>
          <w:szCs w:val="28"/>
          <w:lang w:val="en-US" w:eastAsia="zh-CN"/>
        </w:rPr>
        <w:t>优秀：</w:t>
      </w:r>
    </w:p>
    <w:p>
      <w:pPr>
        <w:numPr>
          <w:ilvl w:val="0"/>
          <w:numId w:val="0"/>
        </w:numPr>
        <w:rPr>
          <w:rFonts w:hint="default" w:ascii="Calibri" w:hAnsi="Calibri" w:eastAsia="宋体" w:cs="Calibri"/>
          <w:b w:val="0"/>
          <w:bCs w:val="0"/>
          <w:sz w:val="28"/>
          <w:szCs w:val="28"/>
          <w:lang w:val="en-US" w:eastAsia="zh-CN"/>
        </w:rPr>
      </w:pPr>
      <w:r>
        <w:rPr>
          <w:rFonts w:hint="eastAsia" w:ascii="Calibri" w:hAnsi="Calibri" w:eastAsia="宋体" w:cs="Calibri"/>
          <w:b w:val="0"/>
          <w:bCs w:val="0"/>
          <w:sz w:val="28"/>
          <w:szCs w:val="28"/>
          <w:lang w:val="en-US" w:eastAsia="zh-CN"/>
        </w:rPr>
        <w:t xml:space="preserve">   通过以上功能测试、业务流程测试、非功能测试、文档测试，测试用例不通过数的比例&lt;3%；完成部分附加功能。</w:t>
      </w:r>
    </w:p>
    <w:p>
      <w:pPr>
        <w:numPr>
          <w:ilvl w:val="0"/>
          <w:numId w:val="0"/>
        </w:numPr>
        <w:rPr>
          <w:rFonts w:hint="eastAsia" w:ascii="Calibri" w:hAnsi="Calibri" w:eastAsia="宋体" w:cs="Calibri"/>
          <w:b w:val="0"/>
          <w:bCs w:val="0"/>
          <w:sz w:val="28"/>
          <w:szCs w:val="28"/>
          <w:lang w:val="en-US" w:eastAsia="zh-CN"/>
        </w:rPr>
      </w:pPr>
      <w:r>
        <w:rPr>
          <w:rFonts w:hint="default" w:ascii="Calibri" w:hAnsi="Calibri" w:eastAsia="宋体" w:cs="Calibri"/>
          <w:b w:val="0"/>
          <w:bCs w:val="0"/>
          <w:sz w:val="28"/>
          <w:szCs w:val="28"/>
          <w:lang w:val="en-US" w:eastAsia="zh-CN"/>
        </w:rPr>
        <w:t>②</w:t>
      </w:r>
      <w:r>
        <w:rPr>
          <w:rFonts w:hint="eastAsia" w:ascii="Calibri" w:hAnsi="Calibri" w:eastAsia="宋体" w:cs="Calibri"/>
          <w:b w:val="0"/>
          <w:bCs w:val="0"/>
          <w:sz w:val="28"/>
          <w:szCs w:val="28"/>
          <w:lang w:val="en-US" w:eastAsia="zh-CN"/>
        </w:rPr>
        <w:t>良好：</w:t>
      </w:r>
    </w:p>
    <w:p>
      <w:pPr>
        <w:numPr>
          <w:ilvl w:val="0"/>
          <w:numId w:val="0"/>
        </w:numPr>
        <w:rPr>
          <w:rFonts w:hint="default" w:ascii="Calibri" w:hAnsi="Calibri" w:eastAsia="宋体" w:cs="Calibri"/>
          <w:b w:val="0"/>
          <w:bCs w:val="0"/>
          <w:sz w:val="28"/>
          <w:szCs w:val="28"/>
          <w:lang w:val="en-US" w:eastAsia="zh-CN"/>
        </w:rPr>
      </w:pPr>
      <w:r>
        <w:rPr>
          <w:rFonts w:hint="eastAsia" w:ascii="Calibri" w:hAnsi="Calibri" w:eastAsia="宋体" w:cs="Calibri"/>
          <w:b w:val="0"/>
          <w:bCs w:val="0"/>
          <w:sz w:val="28"/>
          <w:szCs w:val="28"/>
          <w:lang w:val="en-US" w:eastAsia="zh-CN"/>
        </w:rPr>
        <w:t xml:space="preserve">    通过以上功能测试、业务流程测试、非功能测试、文档测试，测试用例不通过数的比例&lt;10%；存在小问题，但不影响系统的使用。</w:t>
      </w:r>
    </w:p>
    <w:p>
      <w:pPr>
        <w:numPr>
          <w:ilvl w:val="0"/>
          <w:numId w:val="0"/>
        </w:numPr>
        <w:rPr>
          <w:rFonts w:hint="eastAsia" w:ascii="Calibri" w:hAnsi="Calibri" w:eastAsia="宋体" w:cs="Calibri"/>
          <w:b w:val="0"/>
          <w:bCs w:val="0"/>
          <w:sz w:val="28"/>
          <w:szCs w:val="28"/>
          <w:lang w:val="en-US" w:eastAsia="zh-CN"/>
        </w:rPr>
      </w:pPr>
      <w:r>
        <w:rPr>
          <w:rFonts w:hint="default" w:ascii="Calibri" w:hAnsi="Calibri" w:eastAsia="宋体" w:cs="Calibri"/>
          <w:b w:val="0"/>
          <w:bCs w:val="0"/>
          <w:sz w:val="28"/>
          <w:szCs w:val="28"/>
          <w:lang w:val="en-US" w:eastAsia="zh-CN"/>
        </w:rPr>
        <w:t>③</w:t>
      </w:r>
      <w:r>
        <w:rPr>
          <w:rFonts w:hint="eastAsia" w:ascii="Calibri" w:hAnsi="Calibri" w:eastAsia="宋体" w:cs="Calibri"/>
          <w:b w:val="0"/>
          <w:bCs w:val="0"/>
          <w:sz w:val="28"/>
          <w:szCs w:val="28"/>
          <w:lang w:val="en-US" w:eastAsia="zh-CN"/>
        </w:rPr>
        <w:t>不合格：</w:t>
      </w:r>
    </w:p>
    <w:p>
      <w:pPr>
        <w:numPr>
          <w:ilvl w:val="0"/>
          <w:numId w:val="0"/>
        </w:numPr>
        <w:rPr>
          <w:rFonts w:hint="eastAsia" w:ascii="Calibri" w:hAnsi="Calibri" w:eastAsia="宋体" w:cs="Calibri"/>
          <w:b w:val="0"/>
          <w:bCs w:val="0"/>
          <w:sz w:val="28"/>
          <w:szCs w:val="28"/>
          <w:lang w:val="en-US" w:eastAsia="zh-CN"/>
        </w:rPr>
      </w:pPr>
      <w:r>
        <w:rPr>
          <w:rFonts w:hint="eastAsia" w:ascii="Calibri" w:hAnsi="Calibri" w:eastAsia="宋体" w:cs="Calibri"/>
          <w:b w:val="0"/>
          <w:bCs w:val="0"/>
          <w:sz w:val="28"/>
          <w:szCs w:val="28"/>
          <w:lang w:val="en-US" w:eastAsia="zh-CN"/>
        </w:rPr>
        <w:t xml:space="preserve">   功能测试、业务流程测试的测试用例不通过率&gt;10%，没有完成基本需求。</w:t>
      </w:r>
    </w:p>
    <w:p>
      <w:pPr>
        <w:numPr>
          <w:ilvl w:val="0"/>
          <w:numId w:val="0"/>
        </w:num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Verdana">
    <w:panose1 w:val="020B0604030504040204"/>
    <w:charset w:val="00"/>
    <w:family w:val="auto"/>
    <w:pitch w:val="default"/>
    <w:sig w:usb0="A10006FF" w:usb1="4000205B" w:usb2="00000010" w:usb3="00000000" w:csb0="2000019F" w:csb1="00000000"/>
  </w:font>
  <w:font w:name="Consolas">
    <w:panose1 w:val="020B0609020204030204"/>
    <w:charset w:val="86"/>
    <w:family w:val="auto"/>
    <w:pitch w:val="default"/>
    <w:sig w:usb0="E00006FF" w:usb1="0000FCFF" w:usb2="00000001" w:usb3="00000000" w:csb0="6000019F" w:csb1="DFD7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Courier New">
    <w:panose1 w:val="02070309020205020404"/>
    <w:charset w:val="86"/>
    <w:family w:val="auto"/>
    <w:pitch w:val="default"/>
    <w:sig w:usb0="E0002EFF" w:usb1="C0007843" w:usb2="00000009" w:usb3="00000000" w:csb0="400001FF" w:csb1="FFFF0000"/>
  </w:font>
  <w:font w:name="Symbol">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43" w:usb2="00000009" w:usb3="00000000" w:csb0="400001FF" w:csb1="FFFF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apple-system">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E34800"/>
    <w:multiLevelType w:val="singleLevel"/>
    <w:tmpl w:val="59E34800"/>
    <w:lvl w:ilvl="0" w:tentative="0">
      <w:start w:val="4"/>
      <w:numFmt w:val="decimal"/>
      <w:suff w:val="nothing"/>
      <w:lvlText w:val="%1、"/>
      <w:lvlJc w:val="left"/>
    </w:lvl>
  </w:abstractNum>
  <w:abstractNum w:abstractNumId="1">
    <w:nsid w:val="59E3482E"/>
    <w:multiLevelType w:val="singleLevel"/>
    <w:tmpl w:val="59E3482E"/>
    <w:lvl w:ilvl="0" w:tentative="0">
      <w:start w:val="1"/>
      <w:numFmt w:val="decimal"/>
      <w:suff w:val="nothing"/>
      <w:lvlText w:val="%1、"/>
      <w:lvlJc w:val="left"/>
    </w:lvl>
  </w:abstractNum>
  <w:abstractNum w:abstractNumId="2">
    <w:nsid w:val="59E4604A"/>
    <w:multiLevelType w:val="singleLevel"/>
    <w:tmpl w:val="59E4604A"/>
    <w:lvl w:ilvl="0" w:tentative="0">
      <w:start w:val="3"/>
      <w:numFmt w:val="decimal"/>
      <w:suff w:val="nothing"/>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3A7EFF"/>
    <w:rsid w:val="0904432E"/>
    <w:rsid w:val="0D8D57D8"/>
    <w:rsid w:val="0E212034"/>
    <w:rsid w:val="0E9A5A47"/>
    <w:rsid w:val="13CD1F0B"/>
    <w:rsid w:val="14E12171"/>
    <w:rsid w:val="16E9389D"/>
    <w:rsid w:val="1C8324B7"/>
    <w:rsid w:val="1EF40E08"/>
    <w:rsid w:val="22CA023D"/>
    <w:rsid w:val="267D1FE9"/>
    <w:rsid w:val="2AF5011A"/>
    <w:rsid w:val="322920FB"/>
    <w:rsid w:val="35447C10"/>
    <w:rsid w:val="362B3D5D"/>
    <w:rsid w:val="3D9A5DF6"/>
    <w:rsid w:val="3E0E6EF4"/>
    <w:rsid w:val="40EE3986"/>
    <w:rsid w:val="41221361"/>
    <w:rsid w:val="41364534"/>
    <w:rsid w:val="49B95D3C"/>
    <w:rsid w:val="512F5EB2"/>
    <w:rsid w:val="547F4C4E"/>
    <w:rsid w:val="5D0B0A80"/>
    <w:rsid w:val="64512FC0"/>
    <w:rsid w:val="64CE5917"/>
    <w:rsid w:val="672F1224"/>
    <w:rsid w:val="68FA1AF1"/>
    <w:rsid w:val="6AA16738"/>
    <w:rsid w:val="6B596610"/>
    <w:rsid w:val="6D6E4883"/>
    <w:rsid w:val="72713F6C"/>
    <w:rsid w:val="75897203"/>
    <w:rsid w:val="7D0A20B4"/>
    <w:rsid w:val="7E4B22D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5"/>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10">
    <w:name w:val="Default Paragraph Font"/>
    <w:semiHidden/>
    <w:qFormat/>
    <w:uiPriority w:val="0"/>
  </w:style>
  <w:style w:type="table" w:default="1" w:styleId="13">
    <w:name w:val="Normal Table"/>
    <w:semiHidden/>
    <w:qFormat/>
    <w:uiPriority w:val="0"/>
    <w:tblPr>
      <w:tblLayout w:type="fixed"/>
      <w:tblCellMar>
        <w:top w:w="0" w:type="dxa"/>
        <w:left w:w="108" w:type="dxa"/>
        <w:bottom w:w="0" w:type="dxa"/>
        <w:right w:w="108" w:type="dxa"/>
      </w:tblCellMar>
    </w:tblPr>
  </w:style>
  <w:style w:type="paragraph" w:styleId="5">
    <w:name w:val="toc 3"/>
    <w:basedOn w:val="1"/>
    <w:next w:val="1"/>
    <w:uiPriority w:val="0"/>
    <w:pPr>
      <w:ind w:left="840" w:leftChars="400"/>
    </w:p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uiPriority w:val="0"/>
  </w:style>
  <w:style w:type="paragraph" w:styleId="9">
    <w:name w:val="toc 2"/>
    <w:basedOn w:val="1"/>
    <w:next w:val="1"/>
    <w:uiPriority w:val="0"/>
    <w:pPr>
      <w:ind w:left="420" w:leftChars="200"/>
    </w:pPr>
  </w:style>
  <w:style w:type="character" w:styleId="11">
    <w:name w:val="Strong"/>
    <w:basedOn w:val="10"/>
    <w:qFormat/>
    <w:uiPriority w:val="0"/>
    <w:rPr>
      <w:b/>
    </w:rPr>
  </w:style>
  <w:style w:type="character" w:styleId="12">
    <w:name w:val="Hyperlink"/>
    <w:basedOn w:val="10"/>
    <w:qFormat/>
    <w:uiPriority w:val="0"/>
    <w:rPr>
      <w:color w:val="0000FF"/>
      <w:u w:val="single"/>
    </w:rPr>
  </w:style>
  <w:style w:type="table" w:styleId="14">
    <w:name w:val="Table Grid"/>
    <w:basedOn w:val="1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5">
    <w:name w:val="标题 3 Char"/>
    <w:link w:val="4"/>
    <w:uiPriority w:val="0"/>
    <w:rPr>
      <w:rFonts w:hint="eastAsia" w:ascii="宋体" w:hAnsi="宋体" w:eastAsia="宋体" w:cs="宋体"/>
      <w:b/>
      <w:kern w:val="0"/>
      <w:sz w:val="27"/>
      <w:szCs w:val="27"/>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3.emf"/><Relationship Id="rId8" Type="http://schemas.openxmlformats.org/officeDocument/2006/relationships/oleObject" Target="embeddings/oleObject3.bin"/><Relationship Id="rId7" Type="http://schemas.openxmlformats.org/officeDocument/2006/relationships/image" Target="media/image2.emf"/><Relationship Id="rId6" Type="http://schemas.openxmlformats.org/officeDocument/2006/relationships/oleObject" Target="embeddings/oleObject2.bin"/><Relationship Id="rId5" Type="http://schemas.openxmlformats.org/officeDocument/2006/relationships/image" Target="media/image1.e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2017-10-16T09:26:37Z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2052-10.1.0.6875</vt:lpwstr>
  </property>
</Properties>
</file>