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09F0D" w14:textId="4BA2C9B7" w:rsidR="0086648A" w:rsidRDefault="0086648A" w:rsidP="0086648A">
      <w:pPr>
        <w:pStyle w:val="a4"/>
      </w:pPr>
      <w:r>
        <w:rPr>
          <w:rFonts w:hint="eastAsia"/>
        </w:rPr>
        <w:t>六种不同塑料材质的拉曼光谱（红色），以及与软件内部标准光谱（黑色）的对比</w:t>
      </w:r>
    </w:p>
    <w:p w14:paraId="7AFF0A3C" w14:textId="77777777" w:rsidR="0086648A" w:rsidRDefault="0086648A" w:rsidP="00E91654">
      <w:pPr>
        <w:jc w:val="center"/>
      </w:pPr>
    </w:p>
    <w:p w14:paraId="6BE8D4F4" w14:textId="77777777" w:rsidR="008B3C8D" w:rsidRDefault="008B3C8D" w:rsidP="00E91654">
      <w:pPr>
        <w:jc w:val="center"/>
        <w:rPr>
          <w:rFonts w:hint="eastAsia"/>
        </w:rPr>
      </w:pPr>
    </w:p>
    <w:p w14:paraId="12424274" w14:textId="656BBFF9" w:rsidR="000066EC" w:rsidRDefault="000066EC" w:rsidP="00E91654">
      <w:pPr>
        <w:jc w:val="center"/>
      </w:pPr>
      <w:r w:rsidRPr="000066EC">
        <w:rPr>
          <w:noProof/>
        </w:rPr>
        <w:drawing>
          <wp:inline distT="0" distB="0" distL="0" distR="0" wp14:anchorId="3C2C74C4" wp14:editId="0CDA2917">
            <wp:extent cx="4311650" cy="3213751"/>
            <wp:effectExtent l="0" t="0" r="0" b="5715"/>
            <wp:docPr id="1396398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8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5599" cy="32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EC">
        <w:rPr>
          <w:noProof/>
        </w:rPr>
        <w:drawing>
          <wp:inline distT="0" distB="0" distL="0" distR="0" wp14:anchorId="1F7186BC" wp14:editId="5152131D">
            <wp:extent cx="4305300" cy="3203317"/>
            <wp:effectExtent l="0" t="0" r="0" b="0"/>
            <wp:docPr id="105887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7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135" cy="321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EC">
        <w:rPr>
          <w:noProof/>
        </w:rPr>
        <w:drawing>
          <wp:inline distT="0" distB="0" distL="0" distR="0" wp14:anchorId="64A8890B" wp14:editId="780C44A4">
            <wp:extent cx="4305300" cy="3202424"/>
            <wp:effectExtent l="0" t="0" r="0" b="0"/>
            <wp:docPr id="111752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20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5418" cy="321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57A1" w14:textId="5BED051D" w:rsidR="000066EC" w:rsidRDefault="0086648A" w:rsidP="00E91654">
      <w:pPr>
        <w:ind w:firstLineChars="2200" w:firstLine="4620"/>
      </w:pPr>
      <w:r>
        <w:rPr>
          <w:rFonts w:hint="eastAsia"/>
        </w:rPr>
        <w:t>PC                                                               PE                                                               PET</w:t>
      </w:r>
    </w:p>
    <w:p w14:paraId="5AB580F7" w14:textId="77777777" w:rsidR="000066EC" w:rsidRDefault="000066EC" w:rsidP="00E91654">
      <w:pPr>
        <w:jc w:val="center"/>
      </w:pPr>
    </w:p>
    <w:p w14:paraId="32CD3A10" w14:textId="77777777" w:rsidR="000066EC" w:rsidRDefault="000066EC" w:rsidP="00E91654">
      <w:pPr>
        <w:jc w:val="center"/>
      </w:pPr>
    </w:p>
    <w:p w14:paraId="6DE9C42A" w14:textId="77777777" w:rsidR="00BF10C9" w:rsidRDefault="00BF10C9" w:rsidP="00E91654">
      <w:pPr>
        <w:jc w:val="center"/>
        <w:rPr>
          <w:rFonts w:hint="eastAsia"/>
        </w:rPr>
      </w:pPr>
    </w:p>
    <w:p w14:paraId="3E8F095F" w14:textId="77777777" w:rsidR="000066EC" w:rsidRDefault="000066EC" w:rsidP="00E91654">
      <w:pPr>
        <w:jc w:val="center"/>
      </w:pPr>
      <w:r w:rsidRPr="000066EC">
        <w:rPr>
          <w:noProof/>
        </w:rPr>
        <w:drawing>
          <wp:inline distT="0" distB="0" distL="0" distR="0" wp14:anchorId="6AE20C95" wp14:editId="15B63122">
            <wp:extent cx="4375150" cy="3310369"/>
            <wp:effectExtent l="0" t="0" r="6350" b="4445"/>
            <wp:docPr id="90326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6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6261" cy="33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48A" w:rsidRPr="0086648A">
        <w:rPr>
          <w:noProof/>
        </w:rPr>
        <w:drawing>
          <wp:inline distT="0" distB="0" distL="0" distR="0" wp14:anchorId="269C26D9" wp14:editId="71C71D3D">
            <wp:extent cx="4001437" cy="3274060"/>
            <wp:effectExtent l="0" t="0" r="0" b="2540"/>
            <wp:docPr id="1458357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7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681" cy="3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48A" w:rsidRPr="000066EC">
        <w:rPr>
          <w:noProof/>
        </w:rPr>
        <w:drawing>
          <wp:inline distT="0" distB="0" distL="0" distR="0" wp14:anchorId="54E594CB" wp14:editId="00103082">
            <wp:extent cx="4349750" cy="3250464"/>
            <wp:effectExtent l="0" t="0" r="0" b="7620"/>
            <wp:docPr id="2096908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8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7058" cy="32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3245" w14:textId="6A0F3B88" w:rsidR="0086648A" w:rsidRDefault="0086648A" w:rsidP="00E91654">
      <w:pPr>
        <w:ind w:firstLineChars="2300" w:firstLine="4830"/>
        <w:sectPr w:rsidR="0086648A" w:rsidSect="001A2D3F">
          <w:pgSz w:w="23811" w:h="16838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rFonts w:hint="eastAsia"/>
        </w:rPr>
        <w:t xml:space="preserve">PVC                                                             PS                                                            PP </w:t>
      </w:r>
    </w:p>
    <w:p w14:paraId="6EB54D0F" w14:textId="35EED38E" w:rsidR="009419F2" w:rsidRDefault="009419F2" w:rsidP="000066EC"/>
    <w:sectPr w:rsidR="009419F2" w:rsidSect="001A2D3F">
      <w:pgSz w:w="16838" w:h="23811" w:code="8"/>
      <w:pgMar w:top="1440" w:right="1800" w:bottom="1440" w:left="1800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C2F"/>
    <w:rsid w:val="000066EC"/>
    <w:rsid w:val="001A2D3F"/>
    <w:rsid w:val="00367F94"/>
    <w:rsid w:val="00596C2F"/>
    <w:rsid w:val="0086648A"/>
    <w:rsid w:val="008B3C8D"/>
    <w:rsid w:val="009419F2"/>
    <w:rsid w:val="00BF10C9"/>
    <w:rsid w:val="00CD041C"/>
    <w:rsid w:val="00E9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AAE8C"/>
  <w15:chartTrackingRefBased/>
  <w15:docId w15:val="{65CF2E48-C9DC-4803-9227-28BE2B790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6648A"/>
    <w:rPr>
      <w:rFonts w:asciiTheme="majorHAnsi" w:eastAsia="黑体" w:hAnsiTheme="majorHAnsi" w:cstheme="majorBidi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86648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6648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8D72D-6730-447A-A262-FA74D71A8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卜凡 郑</dc:creator>
  <cp:keywords/>
  <dc:description/>
  <cp:lastModifiedBy>卜凡 郑</cp:lastModifiedBy>
  <cp:revision>14</cp:revision>
  <dcterms:created xsi:type="dcterms:W3CDTF">2024-04-20T16:33:00Z</dcterms:created>
  <dcterms:modified xsi:type="dcterms:W3CDTF">2024-04-20T16:57:00Z</dcterms:modified>
</cp:coreProperties>
</file>