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D07DA" w14:textId="77777777" w:rsidR="005974AC" w:rsidRPr="006A3CA3" w:rsidRDefault="005974AC" w:rsidP="005974AC">
      <w:pPr>
        <w:rPr>
          <w:rFonts w:ascii="標楷體" w:eastAsia="標楷體" w:hAnsi="標楷體"/>
          <w:sz w:val="40"/>
          <w:szCs w:val="40"/>
        </w:rPr>
      </w:pPr>
      <w:r w:rsidRPr="006A3CA3">
        <w:rPr>
          <w:rFonts w:ascii="標楷體" w:eastAsia="標楷體" w:hAnsi="標楷體" w:hint="eastAsia"/>
          <w:sz w:val="40"/>
          <w:szCs w:val="40"/>
        </w:rPr>
        <w:t>全球定位系統概論作業3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5974AC" w:rsidRPr="006A3CA3" w14:paraId="79A2B699" w14:textId="77777777" w:rsidTr="00162AFB">
        <w:trPr>
          <w:trHeight w:val="340"/>
        </w:trPr>
        <w:tc>
          <w:tcPr>
            <w:tcW w:w="8362" w:type="dxa"/>
            <w:gridSpan w:val="3"/>
          </w:tcPr>
          <w:p w14:paraId="3EB32517" w14:textId="77777777" w:rsidR="005974AC" w:rsidRPr="006A3CA3" w:rsidRDefault="005974AC" w:rsidP="00025CB0">
            <w:pPr>
              <w:spacing w:beforeLines="20" w:before="72" w:afterLines="20" w:after="72"/>
              <w:rPr>
                <w:rFonts w:ascii="標楷體" w:eastAsia="標楷體" w:hAnsi="標楷體"/>
              </w:rPr>
            </w:pPr>
            <w:r w:rsidRPr="006A3CA3">
              <w:rPr>
                <w:rFonts w:ascii="標楷體" w:eastAsia="標楷體" w:hAnsi="標楷體" w:hint="eastAsia"/>
              </w:rPr>
              <w:t>作業時間：2022.</w:t>
            </w:r>
            <w:r w:rsidR="00025CB0" w:rsidRPr="006A3CA3">
              <w:rPr>
                <w:rFonts w:ascii="標楷體" w:eastAsia="標楷體" w:hAnsi="標楷體"/>
              </w:rPr>
              <w:t>03</w:t>
            </w:r>
            <w:r w:rsidRPr="006A3CA3">
              <w:rPr>
                <w:rFonts w:ascii="標楷體" w:eastAsia="標楷體" w:hAnsi="標楷體" w:hint="eastAsia"/>
              </w:rPr>
              <w:t>.</w:t>
            </w:r>
            <w:r w:rsidR="00025CB0" w:rsidRPr="006A3CA3">
              <w:rPr>
                <w:rFonts w:ascii="標楷體" w:eastAsia="標楷體" w:hAnsi="標楷體"/>
              </w:rPr>
              <w:t>31</w:t>
            </w:r>
            <w:r w:rsidRPr="006A3CA3">
              <w:rPr>
                <w:rFonts w:ascii="標楷體" w:eastAsia="標楷體" w:hAnsi="標楷體" w:hint="eastAsia"/>
              </w:rPr>
              <w:t>.(</w:t>
            </w:r>
            <w:r w:rsidR="00025CB0" w:rsidRPr="006A3CA3">
              <w:rPr>
                <w:rFonts w:ascii="標楷體" w:eastAsia="標楷體" w:hAnsi="標楷體" w:hint="eastAsia"/>
              </w:rPr>
              <w:t>四</w:t>
            </w:r>
            <w:r w:rsidRPr="006A3CA3">
              <w:rPr>
                <w:rFonts w:ascii="標楷體" w:eastAsia="標楷體" w:hAnsi="標楷體" w:hint="eastAsia"/>
              </w:rPr>
              <w:t>)~ 20</w:t>
            </w:r>
            <w:r w:rsidRPr="006A3CA3">
              <w:rPr>
                <w:rFonts w:ascii="標楷體" w:eastAsia="標楷體" w:hAnsi="標楷體"/>
              </w:rPr>
              <w:t>2</w:t>
            </w:r>
            <w:r w:rsidRPr="006A3CA3">
              <w:rPr>
                <w:rFonts w:ascii="標楷體" w:eastAsia="標楷體" w:hAnsi="標楷體" w:hint="eastAsia"/>
              </w:rPr>
              <w:t>2.0</w:t>
            </w:r>
            <w:r w:rsidRPr="006A3CA3">
              <w:rPr>
                <w:rFonts w:ascii="標楷體" w:eastAsia="標楷體" w:hAnsi="標楷體"/>
              </w:rPr>
              <w:t>4</w:t>
            </w:r>
            <w:r w:rsidRPr="006A3CA3">
              <w:rPr>
                <w:rFonts w:ascii="標楷體" w:eastAsia="標楷體" w:hAnsi="標楷體" w:hint="eastAsia"/>
              </w:rPr>
              <w:t>.</w:t>
            </w:r>
            <w:r w:rsidR="00025CB0" w:rsidRPr="006A3CA3">
              <w:rPr>
                <w:rFonts w:ascii="標楷體" w:eastAsia="標楷體" w:hAnsi="標楷體" w:hint="eastAsia"/>
              </w:rPr>
              <w:t>1</w:t>
            </w:r>
            <w:r w:rsidR="00025CB0" w:rsidRPr="006A3CA3">
              <w:rPr>
                <w:rFonts w:ascii="標楷體" w:eastAsia="標楷體" w:hAnsi="標楷體"/>
              </w:rPr>
              <w:t>4</w:t>
            </w:r>
            <w:r w:rsidRPr="006A3CA3">
              <w:rPr>
                <w:rFonts w:ascii="標楷體" w:eastAsia="標楷體" w:hAnsi="標楷體" w:hint="eastAsia"/>
              </w:rPr>
              <w:t>.(</w:t>
            </w:r>
            <w:r w:rsidR="00025CB0" w:rsidRPr="006A3CA3">
              <w:rPr>
                <w:rFonts w:ascii="標楷體" w:eastAsia="標楷體" w:hAnsi="標楷體" w:hint="eastAsia"/>
              </w:rPr>
              <w:t>四</w:t>
            </w:r>
            <w:r w:rsidRPr="006A3CA3">
              <w:rPr>
                <w:rFonts w:ascii="標楷體" w:eastAsia="標楷體" w:hAnsi="標楷體" w:hint="eastAsia"/>
              </w:rPr>
              <w:t>)22點</w:t>
            </w:r>
          </w:p>
        </w:tc>
      </w:tr>
      <w:tr w:rsidR="005974AC" w:rsidRPr="006A3CA3" w14:paraId="6CD58DB2" w14:textId="77777777" w:rsidTr="005974AC">
        <w:trPr>
          <w:trHeight w:val="340"/>
        </w:trPr>
        <w:tc>
          <w:tcPr>
            <w:tcW w:w="2787" w:type="dxa"/>
          </w:tcPr>
          <w:p w14:paraId="72440437" w14:textId="77777777" w:rsidR="005974AC" w:rsidRPr="006A3CA3" w:rsidRDefault="005974AC" w:rsidP="00162AFB">
            <w:pPr>
              <w:spacing w:beforeLines="20" w:before="72" w:afterLines="20" w:after="72"/>
              <w:rPr>
                <w:rFonts w:ascii="標楷體" w:eastAsia="標楷體" w:hAnsi="標楷體"/>
              </w:rPr>
            </w:pPr>
            <w:r w:rsidRPr="006A3CA3">
              <w:rPr>
                <w:rFonts w:ascii="標楷體" w:eastAsia="標楷體" w:hAnsi="標楷體" w:hint="eastAsia"/>
              </w:rPr>
              <w:t>系所：</w:t>
            </w:r>
            <w:r w:rsidR="00EA057A" w:rsidRPr="006A3CA3">
              <w:rPr>
                <w:rFonts w:ascii="標楷體" w:eastAsia="標楷體" w:hAnsi="標楷體" w:hint="eastAsia"/>
                <w:color w:val="4472C4" w:themeColor="accent5"/>
              </w:rPr>
              <w:t>土木系</w:t>
            </w:r>
          </w:p>
        </w:tc>
        <w:tc>
          <w:tcPr>
            <w:tcW w:w="2787" w:type="dxa"/>
          </w:tcPr>
          <w:p w14:paraId="36629CE7" w14:textId="77777777" w:rsidR="005974AC" w:rsidRPr="006A3CA3" w:rsidRDefault="005974AC" w:rsidP="00162AFB">
            <w:pPr>
              <w:spacing w:beforeLines="20" w:before="72" w:afterLines="20" w:after="72"/>
              <w:rPr>
                <w:rFonts w:ascii="標楷體" w:eastAsia="標楷體" w:hAnsi="標楷體"/>
              </w:rPr>
            </w:pPr>
            <w:r w:rsidRPr="006A3CA3">
              <w:rPr>
                <w:rFonts w:ascii="標楷體" w:eastAsia="標楷體" w:hAnsi="標楷體" w:hint="eastAsia"/>
              </w:rPr>
              <w:t>學號：</w:t>
            </w:r>
            <w:r w:rsidR="00EA057A" w:rsidRPr="006A3CA3">
              <w:rPr>
                <w:rFonts w:ascii="標楷體" w:eastAsia="標楷體" w:hAnsi="標楷體" w:hint="eastAsia"/>
                <w:color w:val="4472C4" w:themeColor="accent5"/>
              </w:rPr>
              <w:t>1</w:t>
            </w:r>
            <w:r w:rsidR="00EA057A" w:rsidRPr="006A3CA3">
              <w:rPr>
                <w:rFonts w:ascii="標楷體" w:eastAsia="標楷體" w:hAnsi="標楷體"/>
                <w:color w:val="4472C4" w:themeColor="accent5"/>
              </w:rPr>
              <w:t>09612054</w:t>
            </w:r>
          </w:p>
        </w:tc>
        <w:tc>
          <w:tcPr>
            <w:tcW w:w="2788" w:type="dxa"/>
          </w:tcPr>
          <w:p w14:paraId="002A2B8E" w14:textId="77777777" w:rsidR="005974AC" w:rsidRPr="006A3CA3" w:rsidRDefault="005974AC" w:rsidP="00162AFB">
            <w:pPr>
              <w:spacing w:beforeLines="20" w:before="72" w:afterLines="20" w:after="72"/>
              <w:rPr>
                <w:rFonts w:ascii="標楷體" w:eastAsia="標楷體" w:hAnsi="標楷體"/>
              </w:rPr>
            </w:pPr>
            <w:r w:rsidRPr="006A3CA3">
              <w:rPr>
                <w:rFonts w:ascii="標楷體" w:eastAsia="標楷體" w:hAnsi="標楷體" w:hint="eastAsia"/>
              </w:rPr>
              <w:t>姓名：</w:t>
            </w:r>
            <w:r w:rsidR="00EA057A" w:rsidRPr="006A3CA3">
              <w:rPr>
                <w:rFonts w:ascii="標楷體" w:eastAsia="標楷體" w:hAnsi="標楷體" w:hint="eastAsia"/>
                <w:color w:val="4472C4" w:themeColor="accent5"/>
              </w:rPr>
              <w:t>吳</w:t>
            </w:r>
            <w:proofErr w:type="gramStart"/>
            <w:r w:rsidR="00EA057A" w:rsidRPr="006A3CA3">
              <w:rPr>
                <w:rFonts w:ascii="標楷體" w:eastAsia="標楷體" w:hAnsi="標楷體" w:hint="eastAsia"/>
                <w:color w:val="4472C4" w:themeColor="accent5"/>
              </w:rPr>
              <w:t>巽</w:t>
            </w:r>
            <w:proofErr w:type="gramEnd"/>
            <w:r w:rsidR="00EA057A" w:rsidRPr="006A3CA3">
              <w:rPr>
                <w:rFonts w:ascii="標楷體" w:eastAsia="標楷體" w:hAnsi="標楷體" w:hint="eastAsia"/>
                <w:color w:val="4472C4" w:themeColor="accent5"/>
              </w:rPr>
              <w:t>言</w:t>
            </w:r>
          </w:p>
        </w:tc>
      </w:tr>
    </w:tbl>
    <w:p w14:paraId="57A9DED3" w14:textId="77777777" w:rsidR="00C6166C" w:rsidRPr="006A3CA3" w:rsidRDefault="00C6166C" w:rsidP="005974AC">
      <w:pPr>
        <w:spacing w:beforeLines="20" w:before="72" w:afterLines="20" w:after="72"/>
        <w:rPr>
          <w:rFonts w:ascii="標楷體" w:eastAsia="標楷體" w:hAnsi="標楷體"/>
        </w:rPr>
      </w:pPr>
    </w:p>
    <w:p w14:paraId="2AD621F1" w14:textId="4DA57D9D" w:rsidR="00C6166C" w:rsidRPr="006A3CA3" w:rsidRDefault="00C6166C" w:rsidP="00B51DA9">
      <w:pPr>
        <w:numPr>
          <w:ilvl w:val="0"/>
          <w:numId w:val="3"/>
        </w:numPr>
        <w:spacing w:beforeLines="20" w:before="72" w:afterLines="20" w:after="72"/>
        <w:rPr>
          <w:rFonts w:ascii="標楷體" w:eastAsia="標楷體" w:hAnsi="標楷體"/>
        </w:rPr>
      </w:pPr>
      <w:r w:rsidRPr="00504E88">
        <w:rPr>
          <w:rFonts w:ascii="標楷體" w:eastAsia="標楷體" w:hAnsi="標楷體" w:hint="eastAsia"/>
        </w:rPr>
        <w:t>利用GPS單點定位至少需要幾顆衛星</w:t>
      </w:r>
      <w:r w:rsidR="005974AC" w:rsidRPr="00504E88">
        <w:rPr>
          <w:rFonts w:ascii="標楷體" w:eastAsia="標楷體" w:hAnsi="標楷體" w:hint="eastAsia"/>
        </w:rPr>
        <w:t>？</w:t>
      </w:r>
      <w:r w:rsidRPr="00504E88">
        <w:rPr>
          <w:rFonts w:ascii="標楷體" w:eastAsia="標楷體" w:hAnsi="標楷體" w:hint="eastAsia"/>
        </w:rPr>
        <w:t>試繪圖</w:t>
      </w:r>
      <w:r w:rsidR="0053347D" w:rsidRPr="00504E88">
        <w:rPr>
          <w:rFonts w:ascii="標楷體" w:eastAsia="標楷體" w:hAnsi="標楷體" w:hint="eastAsia"/>
        </w:rPr>
        <w:t>並</w:t>
      </w:r>
      <w:r w:rsidRPr="00504E88">
        <w:rPr>
          <w:rFonts w:ascii="標楷體" w:eastAsia="標楷體" w:hAnsi="標楷體" w:hint="eastAsia"/>
        </w:rPr>
        <w:t>列式說明之，並說明哪些是未知數？哪些是已知數？哪些是觀測量？</w:t>
      </w:r>
      <w:r w:rsidR="00104C6B" w:rsidRPr="006A3CA3">
        <w:rPr>
          <w:rFonts w:ascii="標楷體" w:eastAsia="標楷體" w:hAnsi="標楷體" w:hint="eastAsia"/>
        </w:rPr>
        <w:t>(</w:t>
      </w:r>
      <w:r w:rsidR="00260C3C" w:rsidRPr="006A3CA3">
        <w:rPr>
          <w:rFonts w:ascii="標楷體" w:eastAsia="標楷體" w:hAnsi="標楷體"/>
        </w:rPr>
        <w:t>1</w:t>
      </w:r>
      <w:r w:rsidR="00104C6B" w:rsidRPr="006A3CA3">
        <w:rPr>
          <w:rFonts w:ascii="標楷體" w:eastAsia="標楷體" w:hAnsi="標楷體" w:hint="eastAsia"/>
        </w:rPr>
        <w:t>0分)</w:t>
      </w:r>
      <w:r w:rsidR="00B51DA9" w:rsidRPr="006A3CA3">
        <w:rPr>
          <w:rFonts w:ascii="標楷體" w:eastAsia="標楷體" w:hAnsi="標楷體"/>
        </w:rPr>
        <w:br/>
      </w:r>
      <w:r w:rsidR="00FB45E8" w:rsidRPr="006A3CA3">
        <w:rPr>
          <w:rFonts w:ascii="標楷體" w:eastAsia="標楷體" w:hAnsi="標楷體" w:hint="eastAsia"/>
          <w:color w:val="4472C4" w:themeColor="accent5"/>
        </w:rPr>
        <w:t>至少需要4顆衛星</w:t>
      </w:r>
      <w:r w:rsidR="00EA057A" w:rsidRPr="006A3CA3">
        <w:rPr>
          <w:rFonts w:ascii="標楷體" w:eastAsia="標楷體" w:hAnsi="標楷體"/>
          <w:color w:val="4472C4" w:themeColor="accent5"/>
        </w:rPr>
        <w:br/>
      </w:r>
      <w:r w:rsidR="00E95C5C">
        <w:rPr>
          <w:rFonts w:ascii="標楷體" w:eastAsia="標楷體" w:hAnsi="標楷體"/>
          <w:noProof/>
        </w:rPr>
        <w:drawing>
          <wp:inline distT="0" distB="0" distL="0" distR="0" wp14:anchorId="60D0BBB6" wp14:editId="73433DD4">
            <wp:extent cx="6188710" cy="31648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D37E" w14:textId="2D873EBA" w:rsidR="005D0409" w:rsidRPr="006A3CA3" w:rsidRDefault="00C6166C" w:rsidP="005974AC">
      <w:pPr>
        <w:numPr>
          <w:ilvl w:val="0"/>
          <w:numId w:val="3"/>
        </w:numPr>
        <w:spacing w:beforeLines="20" w:before="72" w:afterLines="20" w:after="72"/>
        <w:rPr>
          <w:rFonts w:ascii="標楷體" w:eastAsia="標楷體" w:hAnsi="標楷體"/>
        </w:rPr>
      </w:pPr>
      <w:r w:rsidRPr="006A3CA3">
        <w:rPr>
          <w:rFonts w:ascii="標楷體" w:eastAsia="標楷體" w:hAnsi="標楷體" w:hint="eastAsia"/>
        </w:rPr>
        <w:t>分別寫出GPS衛星測量之電碼(Code)及載波(Phase)觀測方程式，並說明</w:t>
      </w:r>
      <w:r w:rsidR="00E44A38" w:rsidRPr="006A3CA3">
        <w:rPr>
          <w:rFonts w:ascii="標楷體" w:eastAsia="標楷體" w:hAnsi="標楷體" w:hint="eastAsia"/>
        </w:rPr>
        <w:t>各符號意義</w:t>
      </w:r>
      <w:r w:rsidR="004457D4" w:rsidRPr="006A3CA3">
        <w:rPr>
          <w:rFonts w:ascii="標楷體" w:eastAsia="標楷體" w:hAnsi="標楷體" w:hint="eastAsia"/>
        </w:rPr>
        <w:t>？</w:t>
      </w:r>
      <w:r w:rsidR="005D0409" w:rsidRPr="006A3CA3">
        <w:rPr>
          <w:rFonts w:ascii="標楷體" w:eastAsia="標楷體" w:hAnsi="標楷體" w:hint="eastAsia"/>
        </w:rPr>
        <w:t>(</w:t>
      </w:r>
      <w:r w:rsidR="008C75F0" w:rsidRPr="006A3CA3">
        <w:rPr>
          <w:rFonts w:ascii="標楷體" w:eastAsia="標楷體" w:hAnsi="標楷體"/>
        </w:rPr>
        <w:t>1</w:t>
      </w:r>
      <w:r w:rsidR="00412685" w:rsidRPr="006A3CA3">
        <w:rPr>
          <w:rFonts w:ascii="標楷體" w:eastAsia="標楷體" w:hAnsi="標楷體" w:hint="eastAsia"/>
        </w:rPr>
        <w:t>0</w:t>
      </w:r>
      <w:r w:rsidR="005D0409" w:rsidRPr="006A3CA3">
        <w:rPr>
          <w:rFonts w:ascii="標楷體" w:eastAsia="標楷體" w:hAnsi="標楷體" w:hint="eastAsia"/>
        </w:rPr>
        <w:t>分)</w:t>
      </w:r>
      <w:r w:rsidR="00EA057A" w:rsidRPr="006A3CA3">
        <w:rPr>
          <w:rFonts w:ascii="標楷體" w:eastAsia="標楷體" w:hAnsi="標楷體"/>
        </w:rPr>
        <w:br/>
      </w:r>
      <w:r w:rsidR="00FB45E8" w:rsidRPr="006A3CA3">
        <w:rPr>
          <w:rFonts w:ascii="標楷體" w:eastAsia="標楷體" w:hAnsi="標楷體"/>
          <w:noProof/>
        </w:rPr>
        <w:drawing>
          <wp:inline distT="0" distB="0" distL="0" distR="0" wp14:anchorId="1E40E1D5" wp14:editId="093242A9">
            <wp:extent cx="5389732" cy="2744616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es_220410_154541_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93" b="27097"/>
                    <a:stretch/>
                  </pic:blipFill>
                  <pic:spPr bwMode="auto">
                    <a:xfrm>
                      <a:off x="0" y="0"/>
                      <a:ext cx="5408252" cy="2754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45E8" w:rsidRPr="006A3CA3">
        <w:rPr>
          <w:rFonts w:ascii="標楷體" w:eastAsia="標楷體" w:hAnsi="標楷體"/>
        </w:rPr>
        <w:br/>
      </w:r>
      <w:r w:rsidR="00FB45E8" w:rsidRPr="006A3CA3">
        <w:rPr>
          <w:rFonts w:ascii="標楷體" w:eastAsia="標楷體" w:hAnsi="標楷體"/>
          <w:noProof/>
        </w:rPr>
        <w:lastRenderedPageBreak/>
        <w:drawing>
          <wp:inline distT="0" distB="0" distL="0" distR="0" wp14:anchorId="387E3645" wp14:editId="5423B8D7">
            <wp:extent cx="5811854" cy="3388982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es_220410_154541_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9" b="52656"/>
                    <a:stretch/>
                  </pic:blipFill>
                  <pic:spPr bwMode="auto">
                    <a:xfrm>
                      <a:off x="0" y="0"/>
                      <a:ext cx="5829528" cy="3399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E8AC7" w14:textId="7915AD95" w:rsidR="00C6166C" w:rsidRPr="006A3CA3" w:rsidRDefault="005D0409" w:rsidP="005974AC">
      <w:pPr>
        <w:numPr>
          <w:ilvl w:val="0"/>
          <w:numId w:val="3"/>
        </w:numPr>
        <w:spacing w:beforeLines="20" w:before="72" w:afterLines="20" w:after="72"/>
        <w:rPr>
          <w:rFonts w:ascii="標楷體" w:eastAsia="標楷體" w:hAnsi="標楷體"/>
        </w:rPr>
      </w:pPr>
      <w:r w:rsidRPr="006A3CA3">
        <w:rPr>
          <w:rFonts w:ascii="標楷體" w:eastAsia="標楷體" w:hAnsi="標楷體" w:hint="eastAsia"/>
        </w:rPr>
        <w:t>承上題，</w:t>
      </w:r>
      <w:r w:rsidR="00E44A38" w:rsidRPr="006A3CA3">
        <w:rPr>
          <w:rFonts w:ascii="標楷體" w:eastAsia="標楷體" w:hAnsi="標楷體" w:hint="eastAsia"/>
        </w:rPr>
        <w:t>電碼(Code)及載波(Phase)觀測方程式差異為何</w:t>
      </w:r>
      <w:r w:rsidR="004457D4" w:rsidRPr="006A3CA3">
        <w:rPr>
          <w:rFonts w:ascii="標楷體" w:eastAsia="標楷體" w:hAnsi="標楷體" w:hint="eastAsia"/>
        </w:rPr>
        <w:t>？</w:t>
      </w:r>
      <w:r w:rsidRPr="006A3CA3">
        <w:rPr>
          <w:rFonts w:ascii="標楷體" w:eastAsia="標楷體" w:hAnsi="標楷體" w:hint="eastAsia"/>
        </w:rPr>
        <w:t>(</w:t>
      </w:r>
      <w:r w:rsidR="00412685" w:rsidRPr="006A3CA3">
        <w:rPr>
          <w:rFonts w:ascii="標楷體" w:eastAsia="標楷體" w:hAnsi="標楷體" w:hint="eastAsia"/>
        </w:rPr>
        <w:t>10</w:t>
      </w:r>
      <w:r w:rsidRPr="006A3CA3">
        <w:rPr>
          <w:rFonts w:ascii="標楷體" w:eastAsia="標楷體" w:hAnsi="標楷體" w:hint="eastAsia"/>
        </w:rPr>
        <w:t>分)</w:t>
      </w:r>
      <w:r w:rsidR="00B45A55" w:rsidRPr="006A3CA3">
        <w:rPr>
          <w:rFonts w:ascii="標楷體" w:eastAsia="標楷體" w:hAnsi="標楷體"/>
        </w:rPr>
        <w:br/>
      </w:r>
      <w:r w:rsidR="00B45A55" w:rsidRPr="006A3CA3">
        <w:rPr>
          <w:rFonts w:ascii="標楷體" w:eastAsia="標楷體" w:hAnsi="標楷體" w:hint="eastAsia"/>
        </w:rPr>
        <w:t>(提示：至少會有2個答案)</w:t>
      </w:r>
      <w:r w:rsidR="00FB45E8" w:rsidRPr="006A3CA3">
        <w:rPr>
          <w:rFonts w:ascii="標楷體" w:eastAsia="標楷體" w:hAnsi="標楷體"/>
        </w:rPr>
        <w:br/>
      </w:r>
      <w:r w:rsidR="00FB45E8" w:rsidRPr="00593FFB">
        <w:rPr>
          <w:rFonts w:ascii="標楷體" w:eastAsia="標楷體" w:hAnsi="標楷體" w:hint="eastAsia"/>
          <w:color w:val="4472C4" w:themeColor="accent5"/>
        </w:rPr>
        <w:t>電碼觀測量是量測到的虛擬距離</w:t>
      </w:r>
      <w:r w:rsidR="006A3CA3" w:rsidRPr="00593FFB">
        <w:rPr>
          <w:rFonts w:ascii="標楷體" w:eastAsia="標楷體" w:hAnsi="標楷體" w:hint="eastAsia"/>
          <w:color w:val="4472C4" w:themeColor="accent5"/>
        </w:rPr>
        <w:t>P</w:t>
      </w:r>
      <w:r w:rsidR="006A3CA3" w:rsidRPr="00593FFB">
        <w:rPr>
          <w:rFonts w:ascii="標楷體" w:eastAsia="標楷體" w:hAnsi="標楷體"/>
          <w:color w:val="4472C4" w:themeColor="accent5"/>
          <w:vertAlign w:val="subscript"/>
        </w:rPr>
        <w:t>i</w:t>
      </w:r>
      <w:r w:rsidR="006A3CA3" w:rsidRPr="00593FFB">
        <w:rPr>
          <w:rFonts w:ascii="標楷體" w:eastAsia="標楷體" w:hAnsi="標楷體" w:hint="eastAsia"/>
          <w:color w:val="4472C4" w:themeColor="accent5"/>
        </w:rPr>
        <w:t>；載波觀測量是接收儀接收到的相位觀測量L</w:t>
      </w:r>
      <w:r w:rsidR="006A3CA3" w:rsidRPr="00593FFB">
        <w:rPr>
          <w:rFonts w:ascii="標楷體" w:eastAsia="標楷體" w:hAnsi="標楷體" w:hint="eastAsia"/>
          <w:color w:val="4472C4" w:themeColor="accent5"/>
          <w:vertAlign w:val="subscript"/>
        </w:rPr>
        <w:t>i</w:t>
      </w:r>
      <w:r w:rsidR="00593FFB" w:rsidRPr="00593FFB">
        <w:rPr>
          <w:rFonts w:ascii="標楷體" w:eastAsia="標楷體" w:hAnsi="標楷體" w:hint="eastAsia"/>
          <w:color w:val="4472C4" w:themeColor="accent5"/>
        </w:rPr>
        <w:t>。</w:t>
      </w:r>
      <w:r w:rsidR="00EA057A" w:rsidRPr="00593FFB">
        <w:rPr>
          <w:rFonts w:ascii="標楷體" w:eastAsia="標楷體" w:hAnsi="標楷體"/>
          <w:color w:val="4472C4" w:themeColor="accent5"/>
        </w:rPr>
        <w:br/>
      </w:r>
      <w:r w:rsidR="00FB45E8" w:rsidRPr="00593FFB">
        <w:rPr>
          <w:rFonts w:ascii="標楷體" w:eastAsia="標楷體" w:hAnsi="標楷體" w:hint="eastAsia"/>
          <w:color w:val="4472C4" w:themeColor="accent5"/>
        </w:rPr>
        <w:t>載波觀測方程式比電碼觀測方程式多λ</w:t>
      </w:r>
      <w:proofErr w:type="spellStart"/>
      <w:r w:rsidR="00FB45E8" w:rsidRPr="00593FFB">
        <w:rPr>
          <w:rFonts w:ascii="標楷體" w:eastAsia="標楷體" w:hAnsi="標楷體"/>
          <w:color w:val="4472C4" w:themeColor="accent5"/>
          <w:vertAlign w:val="subscript"/>
        </w:rPr>
        <w:t>i</w:t>
      </w:r>
      <w:proofErr w:type="spellEnd"/>
      <m:oMath>
        <m:r>
          <m:rPr>
            <m:sty m:val="p"/>
          </m:rPr>
          <w:rPr>
            <w:rFonts w:ascii="Cambria Math" w:eastAsia="標楷體" w:hAnsi="Cambria Math"/>
            <w:color w:val="4472C4" w:themeColor="accent5"/>
          </w:rPr>
          <m:t>×</m:t>
        </m:r>
      </m:oMath>
      <w:r w:rsidR="00FB45E8" w:rsidRPr="00593FFB">
        <w:rPr>
          <w:rFonts w:ascii="標楷體" w:eastAsia="標楷體" w:hAnsi="標楷體" w:hint="eastAsia"/>
          <w:color w:val="4472C4" w:themeColor="accent5"/>
        </w:rPr>
        <w:t>N</w:t>
      </w:r>
      <w:proofErr w:type="spellStart"/>
      <w:r w:rsidR="00FB45E8" w:rsidRPr="00593FFB">
        <w:rPr>
          <w:rFonts w:ascii="標楷體" w:eastAsia="標楷體" w:hAnsi="標楷體" w:hint="eastAsia"/>
          <w:color w:val="4472C4" w:themeColor="accent5"/>
          <w:vertAlign w:val="subscript"/>
        </w:rPr>
        <w:t>i</w:t>
      </w:r>
      <w:proofErr w:type="spellEnd"/>
      <w:r w:rsidR="00593FFB" w:rsidRPr="00593FFB">
        <w:rPr>
          <w:rFonts w:ascii="標楷體" w:eastAsia="標楷體" w:hAnsi="標楷體" w:hint="eastAsia"/>
          <w:color w:val="4472C4" w:themeColor="accent5"/>
        </w:rPr>
        <w:t>。</w:t>
      </w:r>
      <w:r w:rsidR="00FB45E8" w:rsidRPr="00593FFB">
        <w:rPr>
          <w:rFonts w:ascii="標楷體" w:eastAsia="標楷體" w:hAnsi="標楷體"/>
          <w:color w:val="4472C4" w:themeColor="accent5"/>
        </w:rPr>
        <w:br/>
      </w:r>
    </w:p>
    <w:p w14:paraId="200A2801" w14:textId="1ECD1243" w:rsidR="00E27C54" w:rsidRDefault="00D8159C" w:rsidP="00E27C54">
      <w:pPr>
        <w:numPr>
          <w:ilvl w:val="0"/>
          <w:numId w:val="3"/>
        </w:numPr>
        <w:spacing w:beforeLines="20" w:before="72" w:afterLines="20" w:after="72"/>
        <w:rPr>
          <w:rFonts w:ascii="標楷體" w:eastAsia="標楷體" w:hAnsi="標楷體"/>
          <w:color w:val="4472C4" w:themeColor="accent5"/>
        </w:rPr>
      </w:pPr>
      <w:r w:rsidRPr="00504E88">
        <w:rPr>
          <w:rFonts w:ascii="標楷體" w:eastAsia="標楷體" w:hAnsi="標楷體" w:hint="eastAsia"/>
        </w:rPr>
        <w:t>GPS接收儀接收之訊號主要有哪些檔案？</w:t>
      </w:r>
      <w:r w:rsidR="007E0827" w:rsidRPr="00504E88">
        <w:rPr>
          <w:rFonts w:ascii="標楷體" w:eastAsia="標楷體" w:hAnsi="標楷體" w:hint="eastAsia"/>
        </w:rPr>
        <w:t>其中</w:t>
      </w:r>
      <w:r w:rsidRPr="00504E88">
        <w:rPr>
          <w:rFonts w:ascii="標楷體" w:eastAsia="標楷體" w:hAnsi="標楷體" w:hint="eastAsia"/>
        </w:rPr>
        <w:t>O檔</w:t>
      </w:r>
      <w:r w:rsidR="007E0827" w:rsidRPr="00504E88">
        <w:rPr>
          <w:rFonts w:ascii="標楷體" w:eastAsia="標楷體" w:hAnsi="標楷體" w:hint="eastAsia"/>
        </w:rPr>
        <w:t>、</w:t>
      </w:r>
      <w:r w:rsidRPr="00504E88">
        <w:rPr>
          <w:rFonts w:ascii="標楷體" w:eastAsia="標楷體" w:hAnsi="標楷體" w:hint="eastAsia"/>
        </w:rPr>
        <w:t>N檔內容與用途各為何？</w:t>
      </w:r>
      <w:r w:rsidR="00975BCA" w:rsidRPr="00504E88">
        <w:rPr>
          <w:rFonts w:ascii="標楷體" w:eastAsia="標楷體" w:hAnsi="標楷體" w:hint="eastAsia"/>
        </w:rPr>
        <w:t>(10分)</w:t>
      </w:r>
      <w:r w:rsidR="000B1532" w:rsidRPr="00504E88">
        <w:rPr>
          <w:rFonts w:ascii="標楷體" w:eastAsia="標楷體" w:hAnsi="標楷體"/>
        </w:rPr>
        <w:br/>
      </w:r>
      <w:r w:rsidR="000B1532" w:rsidRPr="00504E88">
        <w:rPr>
          <w:rFonts w:ascii="標楷體" w:eastAsia="標楷體" w:hAnsi="標楷體" w:hint="eastAsia"/>
        </w:rPr>
        <w:t>(提示：</w:t>
      </w:r>
      <w:proofErr w:type="spellStart"/>
      <w:r w:rsidR="000B1532" w:rsidRPr="00504E88">
        <w:rPr>
          <w:rFonts w:ascii="標楷體" w:eastAsia="標楷體" w:hAnsi="標楷體" w:hint="eastAsia"/>
        </w:rPr>
        <w:t>RINEX</w:t>
      </w:r>
      <w:proofErr w:type="spellEnd"/>
      <w:r w:rsidR="000B1532" w:rsidRPr="00504E88">
        <w:rPr>
          <w:rFonts w:ascii="標楷體" w:eastAsia="標楷體" w:hAnsi="標楷體" w:hint="eastAsia"/>
        </w:rPr>
        <w:t>與星</w:t>
      </w:r>
      <w:proofErr w:type="gramStart"/>
      <w:r w:rsidR="000B1532" w:rsidRPr="00504E88">
        <w:rPr>
          <w:rFonts w:ascii="標楷體" w:eastAsia="標楷體" w:hAnsi="標楷體" w:hint="eastAsia"/>
        </w:rPr>
        <w:t>曆</w:t>
      </w:r>
      <w:proofErr w:type="gramEnd"/>
      <w:r w:rsidR="000B1532" w:rsidRPr="00504E88">
        <w:rPr>
          <w:rFonts w:ascii="標楷體" w:eastAsia="標楷體" w:hAnsi="標楷體" w:hint="eastAsia"/>
        </w:rPr>
        <w:t>介紹.ppt)</w:t>
      </w:r>
      <w:r w:rsidR="003F4713" w:rsidRPr="006A3CA3">
        <w:rPr>
          <w:rFonts w:ascii="標楷體" w:eastAsia="標楷體" w:hAnsi="標楷體"/>
        </w:rPr>
        <w:br/>
      </w:r>
      <w:r w:rsidR="00E27C54" w:rsidRPr="006A3CA3">
        <w:rPr>
          <w:rFonts w:ascii="標楷體" w:eastAsia="標楷體" w:hAnsi="標楷體" w:hint="eastAsia"/>
          <w:color w:val="4472C4" w:themeColor="accent5"/>
        </w:rPr>
        <w:t>觀測檔O</w:t>
      </w:r>
      <w:r w:rsidR="000E5FBA" w:rsidRPr="006A3CA3">
        <w:rPr>
          <w:rFonts w:ascii="標楷體" w:eastAsia="標楷體" w:hAnsi="標楷體" w:hint="eastAsia"/>
          <w:color w:val="4472C4" w:themeColor="accent5"/>
        </w:rPr>
        <w:t>檔：包含GPS觀測資料</w:t>
      </w:r>
      <w:r w:rsidR="007B5D16" w:rsidRPr="006A3CA3">
        <w:rPr>
          <w:rFonts w:ascii="標楷體" w:eastAsia="標楷體" w:hAnsi="標楷體" w:hint="eastAsia"/>
          <w:color w:val="4472C4" w:themeColor="accent5"/>
        </w:rPr>
        <w:t>，得知每</w:t>
      </w:r>
      <w:proofErr w:type="gramStart"/>
      <w:r w:rsidR="007B5D16" w:rsidRPr="006A3CA3">
        <w:rPr>
          <w:rFonts w:ascii="標楷體" w:eastAsia="標楷體" w:hAnsi="標楷體" w:hint="eastAsia"/>
          <w:color w:val="4472C4" w:themeColor="accent5"/>
        </w:rPr>
        <w:t>個</w:t>
      </w:r>
      <w:proofErr w:type="gramEnd"/>
      <w:r w:rsidR="007B5D16" w:rsidRPr="006A3CA3">
        <w:rPr>
          <w:rFonts w:ascii="標楷體" w:eastAsia="標楷體" w:hAnsi="標楷體" w:hint="eastAsia"/>
          <w:color w:val="4472C4" w:themeColor="accent5"/>
        </w:rPr>
        <w:t>時間的各電碼 / 載波的觀測資料。</w:t>
      </w:r>
      <w:r w:rsidR="00E27C54" w:rsidRPr="006A3CA3">
        <w:rPr>
          <w:rFonts w:ascii="標楷體" w:eastAsia="標楷體" w:hAnsi="標楷體"/>
          <w:color w:val="4472C4" w:themeColor="accent5"/>
        </w:rPr>
        <w:br/>
      </w:r>
      <w:r w:rsidR="00E27C54" w:rsidRPr="006A3CA3">
        <w:rPr>
          <w:rFonts w:ascii="標楷體" w:eastAsia="標楷體" w:hAnsi="標楷體" w:hint="eastAsia"/>
          <w:color w:val="4472C4" w:themeColor="accent5"/>
        </w:rPr>
        <w:t>導航檔N</w:t>
      </w:r>
      <w:r w:rsidR="000E5FBA" w:rsidRPr="006A3CA3">
        <w:rPr>
          <w:rFonts w:ascii="標楷體" w:eastAsia="標楷體" w:hAnsi="標楷體" w:hint="eastAsia"/>
          <w:color w:val="4472C4" w:themeColor="accent5"/>
        </w:rPr>
        <w:t>檔：</w:t>
      </w:r>
      <w:r w:rsidR="00E27C54" w:rsidRPr="006A3CA3">
        <w:rPr>
          <w:rFonts w:ascii="標楷體" w:eastAsia="標楷體" w:hAnsi="標楷體" w:hint="eastAsia"/>
          <w:color w:val="4472C4" w:themeColor="accent5"/>
        </w:rPr>
        <w:t>廣播星</w:t>
      </w:r>
      <w:proofErr w:type="gramStart"/>
      <w:r w:rsidR="00E27C54" w:rsidRPr="006A3CA3">
        <w:rPr>
          <w:rFonts w:ascii="標楷體" w:eastAsia="標楷體" w:hAnsi="標楷體" w:hint="eastAsia"/>
          <w:color w:val="4472C4" w:themeColor="accent5"/>
        </w:rPr>
        <w:t>曆</w:t>
      </w:r>
      <w:proofErr w:type="gramEnd"/>
      <w:r w:rsidR="007B5D16" w:rsidRPr="006A3CA3">
        <w:rPr>
          <w:rFonts w:ascii="標楷體" w:eastAsia="標楷體" w:hAnsi="標楷體" w:hint="eastAsia"/>
          <w:color w:val="4472C4" w:themeColor="accent5"/>
        </w:rPr>
        <w:t>：</w:t>
      </w:r>
      <w:r w:rsidR="000E5FBA" w:rsidRPr="006A3CA3">
        <w:rPr>
          <w:rFonts w:ascii="標楷體" w:eastAsia="標楷體" w:hAnsi="標楷體" w:hint="eastAsia"/>
          <w:color w:val="4472C4" w:themeColor="accent5"/>
        </w:rPr>
        <w:t>導航電文含軌道資訊</w:t>
      </w:r>
      <w:r w:rsidR="007B5D16" w:rsidRPr="006A3CA3">
        <w:rPr>
          <w:rFonts w:ascii="標楷體" w:eastAsia="標楷體" w:hAnsi="標楷體" w:hint="eastAsia"/>
          <w:color w:val="4472C4" w:themeColor="accent5"/>
        </w:rPr>
        <w:t>之一個參考時刻、六個相對</w:t>
      </w:r>
      <w:proofErr w:type="gramStart"/>
      <w:r w:rsidR="007B5D16" w:rsidRPr="006A3CA3">
        <w:rPr>
          <w:rFonts w:ascii="標楷體" w:eastAsia="標楷體" w:hAnsi="標楷體" w:hint="eastAsia"/>
          <w:color w:val="4472C4" w:themeColor="accent5"/>
        </w:rPr>
        <w:t>應克卜勒</w:t>
      </w:r>
      <w:proofErr w:type="gramEnd"/>
      <w:r w:rsidR="007B5D16" w:rsidRPr="006A3CA3">
        <w:rPr>
          <w:rFonts w:ascii="標楷體" w:eastAsia="標楷體" w:hAnsi="標楷體" w:hint="eastAsia"/>
          <w:color w:val="4472C4" w:themeColor="accent5"/>
        </w:rPr>
        <w:t>軌道元素、九個反映擾動力影響的參數（描述地球非圓形的重力干擾、太陽和月亮引力、太陽輻射壓力等），提供衛星的星</w:t>
      </w:r>
      <w:proofErr w:type="gramStart"/>
      <w:r w:rsidR="007B5D16" w:rsidRPr="006A3CA3">
        <w:rPr>
          <w:rFonts w:ascii="標楷體" w:eastAsia="標楷體" w:hAnsi="標楷體" w:hint="eastAsia"/>
          <w:color w:val="4472C4" w:themeColor="accent5"/>
        </w:rPr>
        <w:t>曆</w:t>
      </w:r>
      <w:proofErr w:type="gramEnd"/>
      <w:r w:rsidR="007B5D16" w:rsidRPr="006A3CA3">
        <w:rPr>
          <w:rFonts w:ascii="標楷體" w:eastAsia="標楷體" w:hAnsi="標楷體" w:hint="eastAsia"/>
          <w:color w:val="4472C4" w:themeColor="accent5"/>
        </w:rPr>
        <w:t>參數及改正參數，供計算衛星點位順時</w:t>
      </w:r>
      <w:proofErr w:type="gramStart"/>
      <w:r w:rsidR="007B5D16" w:rsidRPr="006A3CA3">
        <w:rPr>
          <w:rFonts w:ascii="標楷體" w:eastAsia="標楷體" w:hAnsi="標楷體" w:hint="eastAsia"/>
          <w:color w:val="4472C4" w:themeColor="accent5"/>
        </w:rPr>
        <w:t>坐標用</w:t>
      </w:r>
      <w:proofErr w:type="gramEnd"/>
      <w:r w:rsidR="007B5D16" w:rsidRPr="006A3CA3">
        <w:rPr>
          <w:rFonts w:ascii="標楷體" w:eastAsia="標楷體" w:hAnsi="標楷體" w:hint="eastAsia"/>
          <w:color w:val="4472C4" w:themeColor="accent5"/>
        </w:rPr>
        <w:t>，處理後可得接收儀之位置及載體的航行速度。</w:t>
      </w:r>
    </w:p>
    <w:p w14:paraId="3C425C46" w14:textId="18AB6FC4" w:rsidR="00E95C5C" w:rsidRPr="00E95C5C" w:rsidRDefault="00E95C5C" w:rsidP="00E95C5C">
      <w:pPr>
        <w:spacing w:beforeLines="20" w:before="72" w:afterLines="20" w:after="72"/>
        <w:ind w:firstLine="480"/>
        <w:rPr>
          <w:rFonts w:ascii="標楷體" w:eastAsia="標楷體" w:hAnsi="標楷體" w:hint="eastAsia"/>
          <w:color w:val="4472C4" w:themeColor="accent5"/>
        </w:rPr>
      </w:pPr>
      <w:bookmarkStart w:id="0" w:name="_Hlk100856785"/>
      <w:r w:rsidRPr="00E95C5C">
        <w:rPr>
          <w:rFonts w:ascii="標楷體" w:eastAsia="標楷體" w:hAnsi="標楷體" w:hint="eastAsia"/>
          <w:color w:val="4472C4" w:themeColor="accent5"/>
        </w:rPr>
        <w:t>（氣象數據M檔）</w:t>
      </w:r>
      <w:r>
        <w:rPr>
          <w:rFonts w:ascii="標楷體" w:eastAsia="標楷體" w:hAnsi="標楷體" w:hint="eastAsia"/>
          <w:color w:val="4472C4" w:themeColor="accent5"/>
        </w:rPr>
        <w:t>：大氣壓力、溫度、溼度等資料</w:t>
      </w:r>
    </w:p>
    <w:bookmarkEnd w:id="0"/>
    <w:p w14:paraId="4F117869" w14:textId="77777777" w:rsidR="00462E02" w:rsidRPr="00504E88" w:rsidRDefault="00C6166C" w:rsidP="005974AC">
      <w:pPr>
        <w:numPr>
          <w:ilvl w:val="0"/>
          <w:numId w:val="3"/>
        </w:numPr>
        <w:spacing w:beforeLines="20" w:before="72" w:afterLines="20" w:after="72"/>
        <w:rPr>
          <w:rFonts w:ascii="標楷體" w:eastAsia="標楷體" w:hAnsi="標楷體"/>
        </w:rPr>
      </w:pPr>
      <w:r w:rsidRPr="00504E88">
        <w:rPr>
          <w:rFonts w:ascii="標楷體" w:eastAsia="標楷體" w:hAnsi="標楷體" w:hint="eastAsia"/>
        </w:rPr>
        <w:t>解釋名詞</w:t>
      </w:r>
      <w:r w:rsidR="00454B6A" w:rsidRPr="00504E88">
        <w:rPr>
          <w:rFonts w:ascii="標楷體" w:eastAsia="標楷體" w:hAnsi="標楷體" w:hint="eastAsia"/>
        </w:rPr>
        <w:t>(20分，每</w:t>
      </w:r>
      <w:proofErr w:type="gramStart"/>
      <w:r w:rsidR="00454B6A" w:rsidRPr="00504E88">
        <w:rPr>
          <w:rFonts w:ascii="標楷體" w:eastAsia="標楷體" w:hAnsi="標楷體" w:hint="eastAsia"/>
        </w:rPr>
        <w:t>小題5分</w:t>
      </w:r>
      <w:proofErr w:type="gramEnd"/>
      <w:r w:rsidR="00454B6A" w:rsidRPr="00504E88">
        <w:rPr>
          <w:rFonts w:ascii="標楷體" w:eastAsia="標楷體" w:hAnsi="標楷體" w:hint="eastAsia"/>
        </w:rPr>
        <w:t>)</w:t>
      </w:r>
    </w:p>
    <w:p w14:paraId="77109470" w14:textId="28379FC0" w:rsidR="00C77A6C" w:rsidRPr="006A3CA3" w:rsidRDefault="00C6166C" w:rsidP="00EA331B">
      <w:pPr>
        <w:numPr>
          <w:ilvl w:val="1"/>
          <w:numId w:val="3"/>
        </w:numPr>
        <w:spacing w:beforeLines="20" w:before="72" w:afterLines="20" w:after="72"/>
        <w:rPr>
          <w:rFonts w:ascii="標楷體" w:eastAsia="標楷體" w:hAnsi="標楷體"/>
          <w:color w:val="4472C4" w:themeColor="accent5"/>
        </w:rPr>
      </w:pPr>
      <w:proofErr w:type="spellStart"/>
      <w:r w:rsidRPr="006A3CA3">
        <w:rPr>
          <w:rFonts w:ascii="標楷體" w:eastAsia="標楷體" w:hAnsi="標楷體" w:hint="eastAsia"/>
        </w:rPr>
        <w:t>IGS</w:t>
      </w:r>
      <w:proofErr w:type="spellEnd"/>
      <w:r w:rsidR="00A571FA" w:rsidRPr="006A3CA3">
        <w:rPr>
          <w:rFonts w:ascii="標楷體" w:eastAsia="標楷體" w:hAnsi="標楷體" w:hint="eastAsia"/>
          <w:color w:val="4472C4" w:themeColor="accent5"/>
        </w:rPr>
        <w:t xml:space="preserve"> </w:t>
      </w:r>
      <w:r w:rsidR="00A571FA" w:rsidRPr="006A3CA3">
        <w:rPr>
          <w:rFonts w:ascii="標楷體" w:eastAsia="標楷體" w:hAnsi="標楷體"/>
          <w:color w:val="4472C4" w:themeColor="accent5"/>
        </w:rPr>
        <w:br/>
      </w:r>
      <w:r w:rsidR="00C77A6C" w:rsidRPr="006A3CA3">
        <w:rPr>
          <w:rFonts w:ascii="標楷體" w:eastAsia="標楷體" w:hAnsi="標楷體"/>
          <w:b/>
          <w:color w:val="4472C4" w:themeColor="accent5"/>
        </w:rPr>
        <w:t>I</w:t>
      </w:r>
      <w:r w:rsidR="00C77A6C" w:rsidRPr="006A3CA3">
        <w:rPr>
          <w:rFonts w:ascii="標楷體" w:eastAsia="標楷體" w:hAnsi="標楷體"/>
          <w:color w:val="4472C4" w:themeColor="accent5"/>
        </w:rPr>
        <w:t>nternational</w:t>
      </w:r>
      <w:r w:rsidR="00C77A6C" w:rsidRPr="006A3CA3">
        <w:rPr>
          <w:rFonts w:ascii="標楷體" w:eastAsia="標楷體" w:hAnsi="標楷體"/>
          <w:b/>
          <w:color w:val="4472C4" w:themeColor="accent5"/>
        </w:rPr>
        <w:t xml:space="preserve"> G</w:t>
      </w:r>
      <w:r w:rsidR="00C77A6C" w:rsidRPr="006A3CA3">
        <w:rPr>
          <w:rFonts w:ascii="標楷體" w:eastAsia="標楷體" w:hAnsi="標楷體"/>
          <w:color w:val="4472C4" w:themeColor="accent5"/>
        </w:rPr>
        <w:t xml:space="preserve">NSS </w:t>
      </w:r>
      <w:r w:rsidR="00C77A6C" w:rsidRPr="006A3CA3">
        <w:rPr>
          <w:rFonts w:ascii="標楷體" w:eastAsia="標楷體" w:hAnsi="標楷體"/>
          <w:b/>
          <w:color w:val="4472C4" w:themeColor="accent5"/>
        </w:rPr>
        <w:t>S</w:t>
      </w:r>
      <w:r w:rsidR="00C77A6C" w:rsidRPr="006A3CA3">
        <w:rPr>
          <w:rFonts w:ascii="標楷體" w:eastAsia="標楷體" w:hAnsi="標楷體"/>
          <w:color w:val="4472C4" w:themeColor="accent5"/>
        </w:rPr>
        <w:t>ervice</w:t>
      </w:r>
      <w:r w:rsidR="00C77A6C" w:rsidRPr="006A3CA3">
        <w:rPr>
          <w:rFonts w:ascii="標楷體" w:eastAsia="標楷體" w:hAnsi="標楷體" w:hint="eastAsia"/>
          <w:color w:val="4472C4" w:themeColor="accent5"/>
        </w:rPr>
        <w:t>：國際GNSS服務</w:t>
      </w:r>
      <w:r w:rsidR="00C77A6C" w:rsidRPr="006A3CA3">
        <w:rPr>
          <w:rFonts w:ascii="標楷體" w:eastAsia="標楷體" w:hAnsi="標楷體"/>
          <w:color w:val="4472C4" w:themeColor="accent5"/>
        </w:rPr>
        <w:br/>
      </w:r>
      <w:r w:rsidR="001D3FFD" w:rsidRPr="006A3CA3">
        <w:rPr>
          <w:rFonts w:ascii="標楷體" w:eastAsia="標楷體" w:hAnsi="標楷體" w:hint="eastAsia"/>
          <w:color w:val="4472C4" w:themeColor="accent5"/>
        </w:rPr>
        <w:t>前身是國際GPS服務（International GPS Service），是一家由國際大地測量協會（</w:t>
      </w:r>
      <w:proofErr w:type="spellStart"/>
      <w:r w:rsidR="001D3FFD" w:rsidRPr="006A3CA3">
        <w:rPr>
          <w:rFonts w:ascii="標楷體" w:eastAsia="標楷體" w:hAnsi="標楷體" w:hint="eastAsia"/>
          <w:color w:val="4472C4" w:themeColor="accent5"/>
        </w:rPr>
        <w:t>IAG</w:t>
      </w:r>
      <w:proofErr w:type="spellEnd"/>
      <w:r w:rsidR="001D3FFD" w:rsidRPr="006A3CA3">
        <w:rPr>
          <w:rFonts w:ascii="標楷體" w:eastAsia="標楷體" w:hAnsi="標楷體" w:hint="eastAsia"/>
          <w:color w:val="4472C4" w:themeColor="accent5"/>
        </w:rPr>
        <w:t>）組建的國際協作組織，及時提供GPS數據和高精度的衛星</w:t>
      </w:r>
      <w:proofErr w:type="gramStart"/>
      <w:r w:rsidR="001D3FFD" w:rsidRPr="006A3CA3">
        <w:rPr>
          <w:rFonts w:ascii="標楷體" w:eastAsia="標楷體" w:hAnsi="標楷體" w:hint="eastAsia"/>
          <w:color w:val="4472C4" w:themeColor="accent5"/>
        </w:rPr>
        <w:t>星</w:t>
      </w:r>
      <w:proofErr w:type="gramEnd"/>
      <w:r w:rsidR="001D3FFD" w:rsidRPr="006A3CA3">
        <w:rPr>
          <w:rFonts w:ascii="標楷體" w:eastAsia="標楷體" w:hAnsi="標楷體" w:hint="eastAsia"/>
          <w:color w:val="4472C4" w:themeColor="accent5"/>
        </w:rPr>
        <w:t>曆，為大地測量學和地球動力學研究提供服務。</w:t>
      </w:r>
    </w:p>
    <w:p w14:paraId="33FF39DC" w14:textId="42093A5B" w:rsidR="00462E02" w:rsidRPr="006A3CA3" w:rsidRDefault="00C6166C" w:rsidP="00EA331B">
      <w:pPr>
        <w:numPr>
          <w:ilvl w:val="1"/>
          <w:numId w:val="3"/>
        </w:numPr>
        <w:spacing w:beforeLines="20" w:before="72" w:afterLines="20" w:after="72"/>
        <w:rPr>
          <w:rFonts w:ascii="標楷體" w:eastAsia="標楷體" w:hAnsi="標楷體"/>
          <w:color w:val="4472C4" w:themeColor="accent5"/>
        </w:rPr>
      </w:pPr>
      <w:r w:rsidRPr="006A3CA3">
        <w:rPr>
          <w:rFonts w:ascii="標楷體" w:eastAsia="標楷體" w:hAnsi="標楷體" w:hint="eastAsia"/>
        </w:rPr>
        <w:t>GNSS</w:t>
      </w:r>
      <w:r w:rsidR="00EA331B" w:rsidRPr="006A3CA3">
        <w:rPr>
          <w:rFonts w:ascii="標楷體" w:eastAsia="標楷體" w:hAnsi="標楷體"/>
        </w:rPr>
        <w:br/>
      </w:r>
      <w:r w:rsidR="00EA331B" w:rsidRPr="006A3CA3">
        <w:rPr>
          <w:rFonts w:ascii="標楷體" w:eastAsia="標楷體" w:hAnsi="標楷體" w:cs="Arial"/>
          <w:b/>
          <w:color w:val="4472C4" w:themeColor="accent5"/>
          <w:sz w:val="21"/>
          <w:szCs w:val="21"/>
          <w:shd w:val="clear" w:color="auto" w:fill="FFFFFF"/>
        </w:rPr>
        <w:t>G</w:t>
      </w:r>
      <w:r w:rsidR="00EA331B" w:rsidRPr="006A3CA3">
        <w:rPr>
          <w:rFonts w:ascii="標楷體" w:eastAsia="標楷體" w:hAnsi="標楷體" w:cs="Arial"/>
          <w:color w:val="4472C4" w:themeColor="accent5"/>
          <w:sz w:val="21"/>
          <w:szCs w:val="21"/>
          <w:shd w:val="clear" w:color="auto" w:fill="FFFFFF"/>
        </w:rPr>
        <w:t>lobal</w:t>
      </w:r>
      <w:r w:rsidR="00EA331B" w:rsidRPr="006A3CA3">
        <w:rPr>
          <w:rFonts w:ascii="標楷體" w:eastAsia="標楷體" w:hAnsi="標楷體" w:cs="Arial"/>
          <w:b/>
          <w:color w:val="4472C4" w:themeColor="accent5"/>
          <w:sz w:val="21"/>
          <w:szCs w:val="21"/>
          <w:shd w:val="clear" w:color="auto" w:fill="FFFFFF"/>
        </w:rPr>
        <w:t xml:space="preserve"> N</w:t>
      </w:r>
      <w:r w:rsidR="00EA331B" w:rsidRPr="006A3CA3">
        <w:rPr>
          <w:rFonts w:ascii="標楷體" w:eastAsia="標楷體" w:hAnsi="標楷體" w:cs="Arial"/>
          <w:color w:val="4472C4" w:themeColor="accent5"/>
          <w:sz w:val="21"/>
          <w:szCs w:val="21"/>
          <w:shd w:val="clear" w:color="auto" w:fill="FFFFFF"/>
        </w:rPr>
        <w:t xml:space="preserve">avigation </w:t>
      </w:r>
      <w:r w:rsidR="00EA331B" w:rsidRPr="006A3CA3">
        <w:rPr>
          <w:rFonts w:ascii="標楷體" w:eastAsia="標楷體" w:hAnsi="標楷體" w:cs="Arial"/>
          <w:b/>
          <w:color w:val="4472C4" w:themeColor="accent5"/>
          <w:sz w:val="21"/>
          <w:szCs w:val="21"/>
          <w:shd w:val="clear" w:color="auto" w:fill="FFFFFF"/>
        </w:rPr>
        <w:t>S</w:t>
      </w:r>
      <w:r w:rsidR="00EA331B" w:rsidRPr="006A3CA3">
        <w:rPr>
          <w:rFonts w:ascii="標楷體" w:eastAsia="標楷體" w:hAnsi="標楷體" w:cs="Arial"/>
          <w:color w:val="4472C4" w:themeColor="accent5"/>
          <w:sz w:val="21"/>
          <w:szCs w:val="21"/>
          <w:shd w:val="clear" w:color="auto" w:fill="FFFFFF"/>
        </w:rPr>
        <w:t xml:space="preserve">atellite </w:t>
      </w:r>
      <w:r w:rsidR="00EA331B" w:rsidRPr="006A3CA3">
        <w:rPr>
          <w:rFonts w:ascii="標楷體" w:eastAsia="標楷體" w:hAnsi="標楷體" w:cs="Arial"/>
          <w:b/>
          <w:color w:val="4472C4" w:themeColor="accent5"/>
          <w:sz w:val="21"/>
          <w:szCs w:val="21"/>
          <w:shd w:val="clear" w:color="auto" w:fill="FFFFFF"/>
        </w:rPr>
        <w:t>S</w:t>
      </w:r>
      <w:r w:rsidR="00EA331B" w:rsidRPr="006A3CA3">
        <w:rPr>
          <w:rFonts w:ascii="標楷體" w:eastAsia="標楷體" w:hAnsi="標楷體" w:cs="Arial"/>
          <w:color w:val="4472C4" w:themeColor="accent5"/>
          <w:sz w:val="21"/>
          <w:szCs w:val="21"/>
          <w:shd w:val="clear" w:color="auto" w:fill="FFFFFF"/>
        </w:rPr>
        <w:t>ystem</w:t>
      </w:r>
      <w:r w:rsidR="00EA331B" w:rsidRPr="006A3CA3">
        <w:rPr>
          <w:rFonts w:ascii="標楷體" w:eastAsia="標楷體" w:hAnsi="標楷體" w:hint="eastAsia"/>
          <w:color w:val="4472C4" w:themeColor="accent5"/>
        </w:rPr>
        <w:t>：全球導航系統</w:t>
      </w:r>
      <w:r w:rsidR="00EA331B" w:rsidRPr="006A3CA3">
        <w:rPr>
          <w:rFonts w:ascii="標楷體" w:eastAsia="標楷體" w:hAnsi="標楷體"/>
          <w:color w:val="4472C4" w:themeColor="accent5"/>
        </w:rPr>
        <w:br/>
      </w:r>
      <w:r w:rsidR="00EA331B" w:rsidRPr="006A3CA3">
        <w:rPr>
          <w:rFonts w:ascii="標楷體" w:eastAsia="標楷體" w:hAnsi="標楷體" w:hint="eastAsia"/>
          <w:color w:val="4472C4" w:themeColor="accent5"/>
        </w:rPr>
        <w:t>是覆蓋全球的自主地利空間定位的衛星系統，由衛星廣播傳送訊號給各個接收器，</w:t>
      </w:r>
      <w:r w:rsidR="00EA331B" w:rsidRPr="006A3CA3">
        <w:rPr>
          <w:rFonts w:ascii="標楷體" w:eastAsia="標楷體" w:hAnsi="標楷體" w:hint="eastAsia"/>
          <w:color w:val="4472C4" w:themeColor="accent5"/>
        </w:rPr>
        <w:lastRenderedPageBreak/>
        <w:t>接收器即可計算精確時間經緯度及高度位置。常見的有四大系統：</w:t>
      </w:r>
      <w:r w:rsidR="00EA331B" w:rsidRPr="006A3CA3">
        <w:rPr>
          <w:rFonts w:ascii="標楷體" w:eastAsia="標楷體" w:hAnsi="標楷體"/>
          <w:color w:val="4472C4" w:themeColor="accent5"/>
        </w:rPr>
        <w:br/>
      </w:r>
      <w:r w:rsidR="00EA331B" w:rsidRPr="006A3CA3">
        <w:rPr>
          <w:rFonts w:ascii="標楷體" w:eastAsia="標楷體" w:hAnsi="標楷體" w:hint="eastAsia"/>
          <w:color w:val="4472C4" w:themeColor="accent5"/>
        </w:rPr>
        <w:t>GPS：美國的全球定位系統</w:t>
      </w:r>
      <w:r w:rsidR="00EA331B" w:rsidRPr="006A3CA3">
        <w:rPr>
          <w:rFonts w:ascii="標楷體" w:eastAsia="標楷體" w:hAnsi="標楷體"/>
          <w:color w:val="4472C4" w:themeColor="accent5"/>
        </w:rPr>
        <w:br/>
      </w:r>
      <w:r w:rsidR="00EA331B" w:rsidRPr="006A3CA3">
        <w:rPr>
          <w:rFonts w:ascii="標楷體" w:eastAsia="標楷體" w:hAnsi="標楷體" w:hint="eastAsia"/>
          <w:color w:val="4472C4" w:themeColor="accent5"/>
        </w:rPr>
        <w:t>GLONASS：俄羅斯的格羅納斯系統</w:t>
      </w:r>
      <w:r w:rsidR="00EA331B" w:rsidRPr="006A3CA3">
        <w:rPr>
          <w:rFonts w:ascii="標楷體" w:eastAsia="標楷體" w:hAnsi="標楷體"/>
          <w:color w:val="4472C4" w:themeColor="accent5"/>
        </w:rPr>
        <w:br/>
      </w:r>
      <w:r w:rsidR="00EA331B" w:rsidRPr="006A3CA3">
        <w:rPr>
          <w:rFonts w:ascii="標楷體" w:eastAsia="標楷體" w:hAnsi="標楷體" w:hint="eastAsia"/>
          <w:color w:val="4472C4" w:themeColor="accent5"/>
        </w:rPr>
        <w:t>BDS：中國的北斗衛星導航系統</w:t>
      </w:r>
      <w:r w:rsidR="00EA331B" w:rsidRPr="006A3CA3">
        <w:rPr>
          <w:rFonts w:ascii="標楷體" w:eastAsia="標楷體" w:hAnsi="標楷體"/>
          <w:color w:val="4472C4" w:themeColor="accent5"/>
        </w:rPr>
        <w:br/>
      </w:r>
      <w:r w:rsidR="00A571FA" w:rsidRPr="006A3CA3">
        <w:rPr>
          <w:rFonts w:ascii="標楷體" w:eastAsia="標楷體" w:hAnsi="標楷體" w:hint="eastAsia"/>
          <w:color w:val="4472C4" w:themeColor="accent5"/>
        </w:rPr>
        <w:t>GALILEO：歐盟的伽利略定位系統</w:t>
      </w:r>
    </w:p>
    <w:p w14:paraId="68C9F66E" w14:textId="01305C5F" w:rsidR="00DC299D" w:rsidRPr="006A3CA3" w:rsidRDefault="00EA6FB3" w:rsidP="00B63DDC">
      <w:pPr>
        <w:numPr>
          <w:ilvl w:val="1"/>
          <w:numId w:val="3"/>
        </w:numPr>
        <w:spacing w:beforeLines="20" w:before="72" w:afterLines="20" w:after="72"/>
        <w:rPr>
          <w:rFonts w:ascii="標楷體" w:eastAsia="標楷體" w:hAnsi="標楷體"/>
          <w:color w:val="4472C4" w:themeColor="accent5"/>
        </w:rPr>
      </w:pPr>
      <w:r w:rsidRPr="006A3CA3">
        <w:rPr>
          <w:rFonts w:ascii="標楷體" w:eastAsia="標楷體" w:hAnsi="標楷體" w:hint="eastAsia"/>
        </w:rPr>
        <w:t>pseudo range</w:t>
      </w:r>
      <w:r w:rsidR="00DC299D" w:rsidRPr="006A3CA3">
        <w:rPr>
          <w:rFonts w:ascii="標楷體" w:eastAsia="標楷體" w:hAnsi="標楷體"/>
        </w:rPr>
        <w:br/>
      </w:r>
      <w:r w:rsidR="00DC299D" w:rsidRPr="006A3CA3">
        <w:rPr>
          <w:rFonts w:ascii="標楷體" w:eastAsia="標楷體" w:hAnsi="標楷體" w:hint="eastAsia"/>
          <w:b/>
          <w:color w:val="4472C4" w:themeColor="accent5"/>
        </w:rPr>
        <w:t>P</w:t>
      </w:r>
      <w:r w:rsidR="00DC299D" w:rsidRPr="006A3CA3">
        <w:rPr>
          <w:rFonts w:ascii="標楷體" w:eastAsia="標楷體" w:hAnsi="標楷體"/>
          <w:b/>
          <w:color w:val="4472C4" w:themeColor="accent5"/>
        </w:rPr>
        <w:t>s</w:t>
      </w:r>
      <w:r w:rsidR="00DC299D" w:rsidRPr="006A3CA3">
        <w:rPr>
          <w:rFonts w:ascii="標楷體" w:eastAsia="標楷體" w:hAnsi="標楷體"/>
          <w:color w:val="4472C4" w:themeColor="accent5"/>
        </w:rPr>
        <w:t xml:space="preserve">eudo </w:t>
      </w:r>
      <w:r w:rsidR="00DC299D" w:rsidRPr="006A3CA3">
        <w:rPr>
          <w:rFonts w:ascii="標楷體" w:eastAsia="標楷體" w:hAnsi="標楷體"/>
          <w:b/>
          <w:color w:val="4472C4" w:themeColor="accent5"/>
        </w:rPr>
        <w:t>R</w:t>
      </w:r>
      <w:r w:rsidR="00DC299D" w:rsidRPr="006A3CA3">
        <w:rPr>
          <w:rFonts w:ascii="標楷體" w:eastAsia="標楷體" w:hAnsi="標楷體"/>
          <w:color w:val="4472C4" w:themeColor="accent5"/>
        </w:rPr>
        <w:t>ange</w:t>
      </w:r>
      <w:r w:rsidR="00DC299D" w:rsidRPr="006A3CA3">
        <w:rPr>
          <w:rFonts w:ascii="標楷體" w:eastAsia="標楷體" w:hAnsi="標楷體" w:hint="eastAsia"/>
          <w:color w:val="4472C4" w:themeColor="accent5"/>
        </w:rPr>
        <w:t xml:space="preserve">：虛擬距離 / </w:t>
      </w:r>
      <w:proofErr w:type="gramStart"/>
      <w:r w:rsidR="00DC299D" w:rsidRPr="006A3CA3">
        <w:rPr>
          <w:rFonts w:ascii="標楷體" w:eastAsia="標楷體" w:hAnsi="標楷體" w:hint="eastAsia"/>
          <w:color w:val="4472C4" w:themeColor="accent5"/>
        </w:rPr>
        <w:t>偽距</w:t>
      </w:r>
      <w:proofErr w:type="gramEnd"/>
      <w:r w:rsidR="00DC299D" w:rsidRPr="006A3CA3">
        <w:rPr>
          <w:rFonts w:ascii="標楷體" w:eastAsia="標楷體" w:hAnsi="標楷體"/>
          <w:color w:val="4472C4" w:themeColor="accent5"/>
        </w:rPr>
        <w:br/>
      </w:r>
      <w:r w:rsidR="00DC299D" w:rsidRPr="006A3CA3">
        <w:rPr>
          <w:rFonts w:ascii="標楷體" w:eastAsia="標楷體" w:hAnsi="標楷體" w:hint="eastAsia"/>
          <w:color w:val="4472C4" w:themeColor="accent5"/>
        </w:rPr>
        <w:t>是指衛星定位過程中地面接收機到衛星之間的大概距離，利用衛星信號的發射時間與接收器接收信號的傳播時間（及時間延遲Time Delay</w:t>
      </w:r>
      <w:r w:rsidR="00BE0D6C" w:rsidRPr="006A3CA3">
        <w:rPr>
          <w:rFonts w:ascii="標楷體" w:eastAsia="標楷體" w:hAnsi="標楷體" w:hint="eastAsia"/>
          <w:color w:val="4472C4" w:themeColor="accent5"/>
        </w:rPr>
        <w:t xml:space="preserve"> </w:t>
      </w:r>
      <w:r w:rsidR="00BE0D6C" w:rsidRPr="006A3CA3">
        <w:rPr>
          <w:rFonts w:ascii="標楷體" w:eastAsia="標楷體" w:hAnsi="標楷體"/>
          <w:color w:val="4472C4" w:themeColor="accent5"/>
        </w:rPr>
        <w:t>/</w:t>
      </w:r>
      <w:r w:rsidR="00BE0D6C" w:rsidRPr="006A3CA3">
        <w:rPr>
          <w:rFonts w:ascii="標楷體" w:eastAsia="標楷體" w:hAnsi="標楷體" w:hint="eastAsia"/>
          <w:color w:val="4472C4" w:themeColor="accent5"/>
        </w:rPr>
        <w:t xml:space="preserve"> 時間偏移Time Shift</w:t>
      </w:r>
      <w:r w:rsidR="00DC299D" w:rsidRPr="006A3CA3">
        <w:rPr>
          <w:rFonts w:ascii="標楷體" w:eastAsia="標楷體" w:hAnsi="標楷體" w:hint="eastAsia"/>
          <w:color w:val="4472C4" w:themeColor="accent5"/>
        </w:rPr>
        <w:t>）</w:t>
      </w:r>
      <w:r w:rsidR="00BE0D6C" w:rsidRPr="006A3CA3">
        <w:rPr>
          <w:rFonts w:ascii="標楷體" w:eastAsia="標楷體" w:hAnsi="標楷體" w:hint="eastAsia"/>
          <w:color w:val="4472C4" w:themeColor="accent5"/>
        </w:rPr>
        <w:t>乘以光速便換算</w:t>
      </w:r>
      <w:proofErr w:type="gramStart"/>
      <w:r w:rsidR="00BE0D6C" w:rsidRPr="006A3CA3">
        <w:rPr>
          <w:rFonts w:ascii="標楷體" w:eastAsia="標楷體" w:hAnsi="標楷體" w:hint="eastAsia"/>
          <w:color w:val="4472C4" w:themeColor="accent5"/>
        </w:rPr>
        <w:t>成偽</w:t>
      </w:r>
      <w:proofErr w:type="gramEnd"/>
      <w:r w:rsidR="00BE0D6C" w:rsidRPr="006A3CA3">
        <w:rPr>
          <w:rFonts w:ascii="標楷體" w:eastAsia="標楷體" w:hAnsi="標楷體" w:hint="eastAsia"/>
          <w:color w:val="4472C4" w:themeColor="accent5"/>
        </w:rPr>
        <w:t>距。但因為含有衛星時</w:t>
      </w:r>
      <w:proofErr w:type="gramStart"/>
      <w:r w:rsidR="00BE0D6C" w:rsidRPr="006A3CA3">
        <w:rPr>
          <w:rFonts w:ascii="標楷體" w:eastAsia="標楷體" w:hAnsi="標楷體" w:hint="eastAsia"/>
          <w:color w:val="4472C4" w:themeColor="accent5"/>
        </w:rPr>
        <w:t>錶</w:t>
      </w:r>
      <w:proofErr w:type="gramEnd"/>
      <w:r w:rsidR="00BE0D6C" w:rsidRPr="006A3CA3">
        <w:rPr>
          <w:rFonts w:ascii="標楷體" w:eastAsia="標楷體" w:hAnsi="標楷體" w:hint="eastAsia"/>
          <w:color w:val="4472C4" w:themeColor="accent5"/>
        </w:rPr>
        <w:t>誤差、接收儀時錶誤差、電離層折射誤差、對流層折射誤差</w:t>
      </w:r>
      <w:r w:rsidR="00EA331B" w:rsidRPr="006A3CA3">
        <w:rPr>
          <w:rFonts w:ascii="標楷體" w:eastAsia="標楷體" w:hAnsi="標楷體" w:hint="eastAsia"/>
          <w:color w:val="4472C4" w:themeColor="accent5"/>
        </w:rPr>
        <w:t>、整數周波差</w:t>
      </w:r>
      <w:r w:rsidR="00BE0D6C" w:rsidRPr="006A3CA3">
        <w:rPr>
          <w:rFonts w:ascii="標楷體" w:eastAsia="標楷體" w:hAnsi="標楷體" w:hint="eastAsia"/>
          <w:color w:val="4472C4" w:themeColor="accent5"/>
        </w:rPr>
        <w:t>等，此空間並不是衛星與</w:t>
      </w:r>
      <w:proofErr w:type="gramStart"/>
      <w:r w:rsidR="00BE0D6C" w:rsidRPr="006A3CA3">
        <w:rPr>
          <w:rFonts w:ascii="標楷體" w:eastAsia="標楷體" w:hAnsi="標楷體" w:hint="eastAsia"/>
          <w:color w:val="4472C4" w:themeColor="accent5"/>
        </w:rPr>
        <w:t>接收器間的真</w:t>
      </w:r>
      <w:proofErr w:type="gramEnd"/>
      <w:r w:rsidR="00BE0D6C" w:rsidRPr="006A3CA3">
        <w:rPr>
          <w:rFonts w:ascii="標楷體" w:eastAsia="標楷體" w:hAnsi="標楷體" w:hint="eastAsia"/>
          <w:color w:val="4472C4" w:themeColor="accent5"/>
        </w:rPr>
        <w:t>正幾何距離</w:t>
      </w:r>
      <w:r w:rsidR="00EA331B" w:rsidRPr="006A3CA3">
        <w:rPr>
          <w:rFonts w:ascii="標楷體" w:eastAsia="標楷體" w:hAnsi="標楷體" w:hint="eastAsia"/>
          <w:color w:val="4472C4" w:themeColor="accent5"/>
        </w:rPr>
        <w:t>，所以稱為虛擬距離</w:t>
      </w:r>
      <w:proofErr w:type="gramStart"/>
      <w:r w:rsidR="00EA331B" w:rsidRPr="006A3CA3">
        <w:rPr>
          <w:rFonts w:ascii="標楷體" w:eastAsia="標楷體" w:hAnsi="標楷體" w:hint="eastAsia"/>
          <w:color w:val="4472C4" w:themeColor="accent5"/>
        </w:rPr>
        <w:t>或偽</w:t>
      </w:r>
      <w:proofErr w:type="gramEnd"/>
      <w:r w:rsidR="00EA331B" w:rsidRPr="006A3CA3">
        <w:rPr>
          <w:rFonts w:ascii="標楷體" w:eastAsia="標楷體" w:hAnsi="標楷體" w:hint="eastAsia"/>
          <w:color w:val="4472C4" w:themeColor="accent5"/>
        </w:rPr>
        <w:t>距。</w:t>
      </w:r>
    </w:p>
    <w:p w14:paraId="3739B1E9" w14:textId="10F7B280" w:rsidR="00B63DDC" w:rsidRPr="006A3CA3" w:rsidRDefault="00C867F7" w:rsidP="00B63DDC">
      <w:pPr>
        <w:numPr>
          <w:ilvl w:val="1"/>
          <w:numId w:val="3"/>
        </w:numPr>
        <w:spacing w:beforeLines="20" w:before="72" w:afterLines="20" w:after="72"/>
        <w:rPr>
          <w:rFonts w:ascii="標楷體" w:eastAsia="標楷體" w:hAnsi="標楷體"/>
          <w:color w:val="4472C4" w:themeColor="accent5"/>
        </w:rPr>
      </w:pPr>
      <w:proofErr w:type="spellStart"/>
      <w:r w:rsidRPr="006A3CA3">
        <w:rPr>
          <w:rFonts w:ascii="標楷體" w:eastAsia="標楷體" w:hAnsi="標楷體" w:hint="eastAsia"/>
        </w:rPr>
        <w:t>RINEX</w:t>
      </w:r>
      <w:proofErr w:type="spellEnd"/>
      <w:r w:rsidR="003757CA" w:rsidRPr="006A3CA3">
        <w:rPr>
          <w:rFonts w:ascii="標楷體" w:eastAsia="標楷體" w:hAnsi="標楷體"/>
        </w:rPr>
        <w:br/>
      </w:r>
      <w:r w:rsidR="003757CA" w:rsidRPr="006A3CA3">
        <w:rPr>
          <w:rFonts w:ascii="標楷體" w:eastAsia="標楷體" w:hAnsi="標楷體" w:cs="Segoe UI"/>
          <w:b/>
          <w:color w:val="4472C4" w:themeColor="accent5"/>
          <w:shd w:val="clear" w:color="auto" w:fill="FFFFFF"/>
        </w:rPr>
        <w:t>R</w:t>
      </w:r>
      <w:r w:rsidR="003757CA" w:rsidRPr="006A3CA3">
        <w:rPr>
          <w:rFonts w:ascii="標楷體" w:eastAsia="標楷體" w:hAnsi="標楷體" w:cs="Segoe UI"/>
          <w:color w:val="4472C4" w:themeColor="accent5"/>
          <w:shd w:val="clear" w:color="auto" w:fill="FFFFFF"/>
        </w:rPr>
        <w:t xml:space="preserve">eceiver </w:t>
      </w:r>
      <w:r w:rsidR="003757CA" w:rsidRPr="006A3CA3">
        <w:rPr>
          <w:rFonts w:ascii="標楷體" w:eastAsia="標楷體" w:hAnsi="標楷體" w:cs="Segoe UI"/>
          <w:b/>
          <w:color w:val="4472C4" w:themeColor="accent5"/>
          <w:shd w:val="clear" w:color="auto" w:fill="FFFFFF"/>
        </w:rPr>
        <w:t>In</w:t>
      </w:r>
      <w:r w:rsidR="003757CA" w:rsidRPr="006A3CA3">
        <w:rPr>
          <w:rFonts w:ascii="標楷體" w:eastAsia="標楷體" w:hAnsi="標楷體" w:cs="Segoe UI"/>
          <w:color w:val="4472C4" w:themeColor="accent5"/>
          <w:shd w:val="clear" w:color="auto" w:fill="FFFFFF"/>
        </w:rPr>
        <w:t xml:space="preserve">dependent </w:t>
      </w:r>
      <w:r w:rsidR="003757CA" w:rsidRPr="006A3CA3">
        <w:rPr>
          <w:rFonts w:ascii="標楷體" w:eastAsia="標楷體" w:hAnsi="標楷體" w:cs="Segoe UI"/>
          <w:b/>
          <w:color w:val="4472C4" w:themeColor="accent5"/>
          <w:shd w:val="clear" w:color="auto" w:fill="FFFFFF"/>
        </w:rPr>
        <w:t>Ex</w:t>
      </w:r>
      <w:r w:rsidR="003757CA" w:rsidRPr="006A3CA3">
        <w:rPr>
          <w:rFonts w:ascii="標楷體" w:eastAsia="標楷體" w:hAnsi="標楷體" w:cs="Segoe UI"/>
          <w:color w:val="4472C4" w:themeColor="accent5"/>
          <w:shd w:val="clear" w:color="auto" w:fill="FFFFFF"/>
        </w:rPr>
        <w:t>change Format</w:t>
      </w:r>
      <w:r w:rsidR="003757CA" w:rsidRPr="006A3CA3">
        <w:rPr>
          <w:rFonts w:ascii="標楷體" w:eastAsia="標楷體" w:hAnsi="標楷體"/>
          <w:color w:val="4472C4" w:themeColor="accent5"/>
        </w:rPr>
        <w:br/>
      </w:r>
      <w:r w:rsidR="003757CA" w:rsidRPr="006A3CA3">
        <w:rPr>
          <w:rFonts w:ascii="標楷體" w:eastAsia="標楷體" w:hAnsi="標楷體" w:hint="eastAsia"/>
          <w:color w:val="4472C4" w:themeColor="accent5"/>
        </w:rPr>
        <w:t>是</w:t>
      </w:r>
      <w:r w:rsidR="00B63DDC" w:rsidRPr="006A3CA3">
        <w:rPr>
          <w:rFonts w:ascii="標楷體" w:eastAsia="標楷體" w:hAnsi="標楷體" w:hint="eastAsia"/>
          <w:color w:val="4472C4" w:themeColor="accent5"/>
        </w:rPr>
        <w:t>GNSS領域中</w:t>
      </w:r>
      <w:r w:rsidR="003757CA" w:rsidRPr="006A3CA3">
        <w:rPr>
          <w:rFonts w:ascii="標楷體" w:eastAsia="標楷體" w:hAnsi="標楷體" w:hint="eastAsia"/>
          <w:color w:val="4472C4" w:themeColor="accent5"/>
        </w:rPr>
        <w:t>一種</w:t>
      </w:r>
      <w:r w:rsidR="00B63DDC" w:rsidRPr="006A3CA3">
        <w:rPr>
          <w:rFonts w:ascii="標楷體" w:eastAsia="標楷體" w:hAnsi="標楷體" w:hint="eastAsia"/>
          <w:color w:val="4472C4" w:themeColor="accent5"/>
        </w:rPr>
        <w:t>普遍被採用、</w:t>
      </w:r>
      <w:r w:rsidR="003757CA" w:rsidRPr="006A3CA3">
        <w:rPr>
          <w:rFonts w:ascii="標楷體" w:eastAsia="標楷體" w:hAnsi="標楷體" w:hint="eastAsia"/>
          <w:color w:val="4472C4" w:themeColor="accent5"/>
        </w:rPr>
        <w:t>與接收機無關的</w:t>
      </w:r>
      <w:r w:rsidR="00B63DDC" w:rsidRPr="006A3CA3">
        <w:rPr>
          <w:rFonts w:ascii="標楷體" w:eastAsia="標楷體" w:hAnsi="標楷體" w:hint="eastAsia"/>
          <w:color w:val="4472C4" w:themeColor="accent5"/>
        </w:rPr>
        <w:t>標準</w:t>
      </w:r>
      <w:r w:rsidR="003757CA" w:rsidRPr="006A3CA3">
        <w:rPr>
          <w:rFonts w:ascii="標楷體" w:eastAsia="標楷體" w:hAnsi="標楷體" w:hint="eastAsia"/>
          <w:color w:val="4472C4" w:themeColor="accent5"/>
        </w:rPr>
        <w:t>數據交換格式</w:t>
      </w:r>
      <w:r w:rsidR="00B63DDC" w:rsidRPr="006A3CA3">
        <w:rPr>
          <w:rFonts w:ascii="標楷體" w:eastAsia="標楷體" w:hAnsi="標楷體" w:hint="eastAsia"/>
          <w:color w:val="4472C4" w:themeColor="accent5"/>
        </w:rPr>
        <w:t>，採用文本文件（ASCII碼）存儲數據，記錄格式與接收機的製造廠商和具體型號無關，方便數據的傳遞、GPS觀測資料互相轉換及各種GPS計算軟體使用。</w:t>
      </w:r>
      <w:r w:rsidR="00B63DDC" w:rsidRPr="006A3CA3">
        <w:rPr>
          <w:rFonts w:ascii="標楷體" w:eastAsia="標楷體" w:hAnsi="標楷體"/>
          <w:color w:val="4472C4" w:themeColor="accent5"/>
        </w:rPr>
        <w:br/>
      </w:r>
      <w:r w:rsidR="00B63DDC" w:rsidRPr="006A3CA3">
        <w:rPr>
          <w:rFonts w:ascii="標楷體" w:eastAsia="標楷體" w:hAnsi="標楷體" w:hint="eastAsia"/>
          <w:color w:val="4472C4" w:themeColor="accent5"/>
        </w:rPr>
        <w:t>分三種類型的文件：</w:t>
      </w:r>
    </w:p>
    <w:p w14:paraId="3B6AF6A9" w14:textId="7E5DB8A5" w:rsidR="00B63DDC" w:rsidRPr="006A3CA3" w:rsidRDefault="00B63DDC" w:rsidP="00B63DDC">
      <w:pPr>
        <w:spacing w:beforeLines="20" w:before="72" w:afterLines="20" w:after="72"/>
        <w:ind w:left="960"/>
        <w:rPr>
          <w:rFonts w:ascii="標楷體" w:eastAsia="標楷體" w:hAnsi="標楷體"/>
          <w:color w:val="4472C4" w:themeColor="accent5"/>
        </w:rPr>
      </w:pPr>
      <w:r w:rsidRPr="006A3CA3">
        <w:rPr>
          <w:rFonts w:ascii="標楷體" w:eastAsia="標楷體" w:hAnsi="標楷體" w:hint="eastAsia"/>
          <w:color w:val="4472C4" w:themeColor="accent5"/>
        </w:rPr>
        <w:t>Observation data file（觀測數據）：觀測檔（O檔）</w:t>
      </w:r>
    </w:p>
    <w:p w14:paraId="11858205" w14:textId="1AA58304" w:rsidR="00B63DDC" w:rsidRPr="006A3CA3" w:rsidRDefault="00B63DDC" w:rsidP="00B63DDC">
      <w:pPr>
        <w:spacing w:beforeLines="20" w:before="72" w:afterLines="20" w:after="72"/>
        <w:ind w:left="960"/>
        <w:rPr>
          <w:rFonts w:ascii="標楷體" w:eastAsia="標楷體" w:hAnsi="標楷體"/>
          <w:color w:val="4472C4" w:themeColor="accent5"/>
        </w:rPr>
      </w:pPr>
      <w:r w:rsidRPr="006A3CA3">
        <w:rPr>
          <w:rFonts w:ascii="標楷體" w:eastAsia="標楷體" w:hAnsi="標楷體" w:hint="eastAsia"/>
          <w:color w:val="4472C4" w:themeColor="accent5"/>
        </w:rPr>
        <w:t>Navigation message file（星</w:t>
      </w:r>
      <w:proofErr w:type="gramStart"/>
      <w:r w:rsidRPr="006A3CA3">
        <w:rPr>
          <w:rFonts w:ascii="標楷體" w:eastAsia="標楷體" w:hAnsi="標楷體" w:hint="eastAsia"/>
          <w:color w:val="4472C4" w:themeColor="accent5"/>
        </w:rPr>
        <w:t>曆</w:t>
      </w:r>
      <w:proofErr w:type="gramEnd"/>
      <w:r w:rsidRPr="006A3CA3">
        <w:rPr>
          <w:rFonts w:ascii="標楷體" w:eastAsia="標楷體" w:hAnsi="標楷體" w:hint="eastAsia"/>
          <w:color w:val="4472C4" w:themeColor="accent5"/>
        </w:rPr>
        <w:t>等導航信息）：導航檔（N檔）</w:t>
      </w:r>
    </w:p>
    <w:p w14:paraId="2096402D" w14:textId="08B3488B" w:rsidR="003757CA" w:rsidRPr="006A3CA3" w:rsidRDefault="00E27C54" w:rsidP="00B63DDC">
      <w:pPr>
        <w:spacing w:beforeLines="20" w:before="72" w:afterLines="20" w:after="72"/>
        <w:ind w:left="960"/>
        <w:rPr>
          <w:rFonts w:ascii="標楷體" w:eastAsia="標楷體" w:hAnsi="標楷體"/>
          <w:color w:val="4472C4" w:themeColor="accent5"/>
        </w:rPr>
      </w:pPr>
      <w:proofErr w:type="gramStart"/>
      <w:r w:rsidRPr="006A3CA3">
        <w:rPr>
          <w:rFonts w:ascii="標楷體" w:eastAsia="標楷體" w:hAnsi="標楷體" w:hint="eastAsia"/>
          <w:color w:val="4472C4" w:themeColor="accent5"/>
        </w:rPr>
        <w:t>（</w:t>
      </w:r>
      <w:proofErr w:type="gramEnd"/>
      <w:r w:rsidR="00B63DDC" w:rsidRPr="006A3CA3">
        <w:rPr>
          <w:rFonts w:ascii="標楷體" w:eastAsia="標楷體" w:hAnsi="標楷體" w:hint="eastAsia"/>
          <w:color w:val="4472C4" w:themeColor="accent5"/>
        </w:rPr>
        <w:t>Meteorological data file</w:t>
      </w:r>
      <w:proofErr w:type="gramStart"/>
      <w:r w:rsidR="00B63DDC" w:rsidRPr="006A3CA3">
        <w:rPr>
          <w:rFonts w:ascii="標楷體" w:eastAsia="標楷體" w:hAnsi="標楷體" w:hint="eastAsia"/>
          <w:color w:val="4472C4" w:themeColor="accent5"/>
        </w:rPr>
        <w:t>（</w:t>
      </w:r>
      <w:proofErr w:type="gramEnd"/>
      <w:r w:rsidR="00B63DDC" w:rsidRPr="006A3CA3">
        <w:rPr>
          <w:rFonts w:ascii="標楷體" w:eastAsia="標楷體" w:hAnsi="標楷體" w:hint="eastAsia"/>
          <w:color w:val="4472C4" w:themeColor="accent5"/>
        </w:rPr>
        <w:t>氣象數據</w:t>
      </w:r>
      <w:r w:rsidR="00E95C5C">
        <w:rPr>
          <w:rFonts w:ascii="標楷體" w:eastAsia="標楷體" w:hAnsi="標楷體" w:hint="eastAsia"/>
          <w:color w:val="4472C4" w:themeColor="accent5"/>
        </w:rPr>
        <w:t>M檔</w:t>
      </w:r>
      <w:proofErr w:type="gramStart"/>
      <w:r w:rsidR="00B63DDC" w:rsidRPr="006A3CA3">
        <w:rPr>
          <w:rFonts w:ascii="標楷體" w:eastAsia="標楷體" w:hAnsi="標楷體" w:hint="eastAsia"/>
          <w:color w:val="4472C4" w:themeColor="accent5"/>
        </w:rPr>
        <w:t>）</w:t>
      </w:r>
      <w:r w:rsidRPr="006A3CA3">
        <w:rPr>
          <w:rFonts w:ascii="標楷體" w:eastAsia="標楷體" w:hAnsi="標楷體" w:hint="eastAsia"/>
          <w:color w:val="4472C4" w:themeColor="accent5"/>
        </w:rPr>
        <w:t>）</w:t>
      </w:r>
      <w:proofErr w:type="gramEnd"/>
    </w:p>
    <w:p w14:paraId="5D6EABDE" w14:textId="4F2D2130" w:rsidR="00E95C5C" w:rsidRPr="008E279B" w:rsidRDefault="00AD43C0" w:rsidP="008E279B">
      <w:pPr>
        <w:pStyle w:val="af0"/>
        <w:numPr>
          <w:ilvl w:val="0"/>
          <w:numId w:val="3"/>
        </w:numPr>
        <w:spacing w:beforeLines="20" w:before="72" w:afterLines="20" w:after="72"/>
        <w:ind w:leftChars="0"/>
        <w:rPr>
          <w:rFonts w:ascii="標楷體" w:eastAsia="標楷體" w:hAnsi="標楷體"/>
        </w:rPr>
      </w:pPr>
      <w:bookmarkStart w:id="1" w:name="_GoBack"/>
      <w:bookmarkEnd w:id="1"/>
      <w:r w:rsidRPr="008E279B">
        <w:rPr>
          <w:rFonts w:ascii="標楷體" w:eastAsia="標楷體" w:hAnsi="標楷體" w:hint="eastAsia"/>
        </w:rPr>
        <w:t>GPS的誤差來源有哪些</w:t>
      </w:r>
      <w:r w:rsidR="00462E02" w:rsidRPr="008E279B">
        <w:rPr>
          <w:rFonts w:ascii="標楷體" w:eastAsia="標楷體" w:hAnsi="標楷體" w:hint="eastAsia"/>
        </w:rPr>
        <w:t>？</w:t>
      </w:r>
      <w:r w:rsidR="00A3563F" w:rsidRPr="008E279B">
        <w:rPr>
          <w:rFonts w:ascii="標楷體" w:eastAsia="標楷體" w:hAnsi="標楷體" w:hint="eastAsia"/>
        </w:rPr>
        <w:t>(簡答，5分)(提示：簡報CH3)</w:t>
      </w:r>
      <w:r w:rsidR="00E27C54" w:rsidRPr="008E279B">
        <w:rPr>
          <w:rFonts w:ascii="標楷體" w:eastAsia="標楷體" w:hAnsi="標楷體"/>
        </w:rPr>
        <w:br/>
      </w:r>
      <w:r w:rsidR="00DB141F" w:rsidRPr="008E279B">
        <w:rPr>
          <w:rFonts w:ascii="標楷體" w:eastAsia="標楷體" w:hAnsi="標楷體" w:hint="eastAsia"/>
          <w:color w:val="4472C4" w:themeColor="accent5"/>
        </w:rPr>
        <w:t>衛星相關誤差</w:t>
      </w:r>
      <w:r w:rsidR="00E95C5C" w:rsidRPr="008E279B">
        <w:rPr>
          <w:rFonts w:ascii="標楷體" w:eastAsia="標楷體" w:hAnsi="標楷體" w:hint="eastAsia"/>
          <w:color w:val="4472C4" w:themeColor="accent5"/>
        </w:rPr>
        <w:t>：</w:t>
      </w:r>
      <w:r w:rsidR="00E95C5C" w:rsidRPr="008E279B">
        <w:rPr>
          <w:rFonts w:ascii="標楷體" w:eastAsia="標楷體" w:hAnsi="標楷體"/>
          <w:color w:val="4472C4" w:themeColor="accent5"/>
        </w:rPr>
        <w:t>軌道誤差</w:t>
      </w:r>
      <w:r w:rsidR="00E95C5C" w:rsidRPr="008E279B">
        <w:rPr>
          <w:rFonts w:ascii="標楷體" w:eastAsia="標楷體" w:hAnsi="標楷體" w:hint="eastAsia"/>
          <w:color w:val="4472C4" w:themeColor="accent5"/>
        </w:rPr>
        <w:t>、</w:t>
      </w:r>
      <w:r w:rsidR="00E95C5C" w:rsidRPr="008E279B">
        <w:rPr>
          <w:rFonts w:ascii="標楷體" w:eastAsia="標楷體" w:hAnsi="標楷體"/>
          <w:color w:val="4472C4" w:themeColor="accent5"/>
        </w:rPr>
        <w:t>衛星時鐘誤差</w:t>
      </w:r>
      <w:r w:rsidR="00E95C5C" w:rsidRPr="008E279B">
        <w:rPr>
          <w:rFonts w:ascii="標楷體" w:eastAsia="標楷體" w:hAnsi="標楷體"/>
          <w:color w:val="4472C4" w:themeColor="accent5"/>
        </w:rPr>
        <w:br/>
      </w:r>
      <w:r w:rsidR="00DB141F" w:rsidRPr="008E279B">
        <w:rPr>
          <w:rFonts w:ascii="標楷體" w:eastAsia="標楷體" w:hAnsi="標楷體" w:hint="eastAsia"/>
          <w:color w:val="4472C4" w:themeColor="accent5"/>
        </w:rPr>
        <w:t>訊號傳播相關誤差</w:t>
      </w:r>
      <w:r w:rsidR="00E95C5C" w:rsidRPr="008E279B">
        <w:rPr>
          <w:rFonts w:ascii="標楷體" w:eastAsia="標楷體" w:hAnsi="標楷體" w:hint="eastAsia"/>
          <w:color w:val="4472C4" w:themeColor="accent5"/>
        </w:rPr>
        <w:t>：</w:t>
      </w:r>
      <w:r w:rsidR="00E95C5C" w:rsidRPr="008E279B">
        <w:rPr>
          <w:rFonts w:ascii="標楷體" w:eastAsia="標楷體" w:hAnsi="標楷體"/>
          <w:color w:val="4472C4" w:themeColor="accent5"/>
        </w:rPr>
        <w:t>對流層延遲誤差</w:t>
      </w:r>
      <w:r w:rsidR="00E95C5C" w:rsidRPr="008E279B">
        <w:rPr>
          <w:rFonts w:ascii="標楷體" w:eastAsia="標楷體" w:hAnsi="標楷體" w:hint="eastAsia"/>
          <w:color w:val="4472C4" w:themeColor="accent5"/>
        </w:rPr>
        <w:t>、</w:t>
      </w:r>
      <w:r w:rsidR="00E95C5C" w:rsidRPr="008E279B">
        <w:rPr>
          <w:rFonts w:ascii="標楷體" w:eastAsia="標楷體" w:hAnsi="標楷體"/>
          <w:color w:val="4472C4" w:themeColor="accent5"/>
        </w:rPr>
        <w:t>電離層延遲誤差</w:t>
      </w:r>
      <w:r w:rsidR="00E95C5C" w:rsidRPr="008E279B">
        <w:rPr>
          <w:rFonts w:ascii="標楷體" w:eastAsia="標楷體" w:hAnsi="標楷體" w:hint="eastAsia"/>
          <w:color w:val="4472C4" w:themeColor="accent5"/>
        </w:rPr>
        <w:t>、</w:t>
      </w:r>
      <w:r w:rsidR="00E95C5C" w:rsidRPr="008E279B">
        <w:rPr>
          <w:rFonts w:ascii="標楷體" w:eastAsia="標楷體" w:hAnsi="標楷體"/>
          <w:color w:val="4472C4" w:themeColor="accent5"/>
        </w:rPr>
        <w:t>多路徑效應誤差</w:t>
      </w:r>
      <w:r w:rsidR="00E95C5C" w:rsidRPr="008E279B">
        <w:rPr>
          <w:rFonts w:ascii="標楷體" w:eastAsia="標楷體" w:hAnsi="標楷體" w:hint="eastAsia"/>
          <w:color w:val="4472C4" w:themeColor="accent5"/>
        </w:rPr>
        <w:t>、</w:t>
      </w:r>
      <w:r w:rsidR="00E95C5C" w:rsidRPr="008E279B">
        <w:rPr>
          <w:rFonts w:ascii="標楷體" w:eastAsia="標楷體" w:hAnsi="標楷體"/>
          <w:color w:val="4472C4" w:themeColor="accent5"/>
        </w:rPr>
        <w:t>其他雜訊</w:t>
      </w:r>
    </w:p>
    <w:p w14:paraId="230E4D61" w14:textId="39B36DBB" w:rsidR="007B5D16" w:rsidRPr="00E95C5C" w:rsidRDefault="00DB141F" w:rsidP="00E95C5C">
      <w:pPr>
        <w:spacing w:beforeLines="20" w:before="72" w:afterLines="20" w:after="72"/>
        <w:ind w:left="480"/>
        <w:rPr>
          <w:rFonts w:ascii="標楷體" w:eastAsia="標楷體" w:hAnsi="標楷體"/>
          <w:color w:val="4472C4" w:themeColor="accent5"/>
        </w:rPr>
      </w:pPr>
      <w:r w:rsidRPr="00E95C5C">
        <w:rPr>
          <w:rFonts w:ascii="標楷體" w:eastAsia="標楷體" w:hAnsi="標楷體" w:hint="eastAsia"/>
          <w:color w:val="4472C4" w:themeColor="accent5"/>
        </w:rPr>
        <w:t>接收儀相關誤差</w:t>
      </w:r>
      <w:r w:rsidR="00E95C5C" w:rsidRPr="00E95C5C">
        <w:rPr>
          <w:rFonts w:ascii="標楷體" w:eastAsia="標楷體" w:hAnsi="標楷體" w:hint="eastAsia"/>
          <w:color w:val="4472C4" w:themeColor="accent5"/>
        </w:rPr>
        <w:t>：</w:t>
      </w:r>
      <w:r w:rsidR="00E95C5C" w:rsidRPr="00E95C5C">
        <w:rPr>
          <w:rFonts w:ascii="標楷體" w:eastAsia="標楷體" w:hAnsi="標楷體"/>
          <w:color w:val="4472C4" w:themeColor="accent5"/>
        </w:rPr>
        <w:t>天線相位中心變化</w:t>
      </w:r>
      <w:r w:rsidR="00E95C5C" w:rsidRPr="00E95C5C">
        <w:rPr>
          <w:rFonts w:ascii="標楷體" w:eastAsia="標楷體" w:hAnsi="標楷體" w:hint="eastAsia"/>
          <w:color w:val="4472C4" w:themeColor="accent5"/>
        </w:rPr>
        <w:t>、</w:t>
      </w:r>
      <w:r w:rsidR="00E95C5C" w:rsidRPr="00E95C5C">
        <w:rPr>
          <w:rFonts w:ascii="標楷體" w:eastAsia="標楷體" w:hAnsi="標楷體"/>
          <w:color w:val="4472C4" w:themeColor="accent5"/>
        </w:rPr>
        <w:t>接收儀時鐘誤差</w:t>
      </w:r>
      <w:r w:rsidR="00E95C5C" w:rsidRPr="00E95C5C">
        <w:rPr>
          <w:rFonts w:ascii="標楷體" w:eastAsia="標楷體" w:hAnsi="標楷體" w:hint="eastAsia"/>
          <w:color w:val="4472C4" w:themeColor="accent5"/>
        </w:rPr>
        <w:t>、</w:t>
      </w:r>
      <w:proofErr w:type="gramStart"/>
      <w:r w:rsidR="00E95C5C" w:rsidRPr="00E95C5C">
        <w:rPr>
          <w:rFonts w:ascii="標楷體" w:eastAsia="標楷體" w:hAnsi="標楷體"/>
          <w:color w:val="4472C4" w:themeColor="accent5"/>
        </w:rPr>
        <w:t>週</w:t>
      </w:r>
      <w:proofErr w:type="gramEnd"/>
      <w:r w:rsidR="00E95C5C" w:rsidRPr="00E95C5C">
        <w:rPr>
          <w:rFonts w:ascii="標楷體" w:eastAsia="標楷體" w:hAnsi="標楷體"/>
          <w:color w:val="4472C4" w:themeColor="accent5"/>
        </w:rPr>
        <w:t>波未定值</w:t>
      </w:r>
      <w:r w:rsidR="00E95C5C" w:rsidRPr="00E95C5C">
        <w:rPr>
          <w:rFonts w:ascii="標楷體" w:eastAsia="標楷體" w:hAnsi="標楷體" w:hint="eastAsia"/>
          <w:color w:val="4472C4" w:themeColor="accent5"/>
        </w:rPr>
        <w:t>、</w:t>
      </w:r>
      <w:r w:rsidR="00E95C5C" w:rsidRPr="00E95C5C">
        <w:rPr>
          <w:rFonts w:ascii="標楷體" w:eastAsia="標楷體" w:hAnsi="標楷體"/>
          <w:color w:val="4472C4" w:themeColor="accent5"/>
        </w:rPr>
        <w:t>週波脫落</w:t>
      </w:r>
      <w:r w:rsidR="00E95C5C" w:rsidRPr="00E95C5C">
        <w:rPr>
          <w:rFonts w:ascii="標楷體" w:eastAsia="標楷體" w:hAnsi="標楷體" w:hint="eastAsia"/>
          <w:color w:val="4472C4" w:themeColor="accent5"/>
        </w:rPr>
        <w:t>、</w:t>
      </w:r>
      <w:r w:rsidR="00E95C5C" w:rsidRPr="00E95C5C">
        <w:rPr>
          <w:rFonts w:ascii="標楷體" w:eastAsia="標楷體" w:hAnsi="標楷體"/>
          <w:color w:val="4472C4" w:themeColor="accent5"/>
        </w:rPr>
        <w:t>其他觀測誤差</w:t>
      </w:r>
      <w:r w:rsidRPr="00E95C5C">
        <w:rPr>
          <w:rFonts w:ascii="標楷體" w:eastAsia="標楷體" w:hAnsi="標楷體"/>
          <w:color w:val="4472C4" w:themeColor="accent5"/>
        </w:rPr>
        <w:br/>
      </w:r>
      <w:r w:rsidRPr="00E95C5C">
        <w:rPr>
          <w:rFonts w:ascii="標楷體" w:eastAsia="標楷體" w:hAnsi="標楷體" w:hint="eastAsia"/>
          <w:color w:val="4472C4" w:themeColor="accent5"/>
        </w:rPr>
        <w:t>其他誤差</w:t>
      </w:r>
      <w:r w:rsidR="00E95C5C" w:rsidRPr="00E95C5C">
        <w:rPr>
          <w:rFonts w:ascii="標楷體" w:eastAsia="標楷體" w:hAnsi="標楷體" w:hint="eastAsia"/>
          <w:color w:val="4472C4" w:themeColor="accent5"/>
        </w:rPr>
        <w:t>：</w:t>
      </w:r>
      <w:r w:rsidR="00E95C5C" w:rsidRPr="00E95C5C">
        <w:rPr>
          <w:rFonts w:ascii="標楷體" w:eastAsia="標楷體" w:hAnsi="標楷體"/>
          <w:color w:val="4472C4" w:themeColor="accent5"/>
        </w:rPr>
        <w:t>SA效應及AS效應</w:t>
      </w:r>
    </w:p>
    <w:p w14:paraId="46450AE5" w14:textId="77777777" w:rsidR="00DB141F" w:rsidRPr="006A3CA3" w:rsidRDefault="00AD43C0" w:rsidP="00DB141F">
      <w:pPr>
        <w:numPr>
          <w:ilvl w:val="0"/>
          <w:numId w:val="3"/>
        </w:numPr>
        <w:spacing w:beforeLines="20" w:before="72" w:afterLines="20" w:after="72"/>
        <w:rPr>
          <w:rFonts w:ascii="標楷體" w:eastAsia="標楷體" w:hAnsi="標楷體"/>
          <w:color w:val="4472C4" w:themeColor="accent5"/>
        </w:rPr>
      </w:pPr>
      <w:r w:rsidRPr="006A3CA3">
        <w:rPr>
          <w:rFonts w:ascii="標楷體" w:eastAsia="標楷體" w:hAnsi="標楷體" w:hint="eastAsia"/>
        </w:rPr>
        <w:t>造成GPS軌道誤差有哪些因素</w:t>
      </w:r>
      <w:r w:rsidR="00462E02" w:rsidRPr="006A3CA3">
        <w:rPr>
          <w:rFonts w:ascii="標楷體" w:eastAsia="標楷體" w:hAnsi="標楷體" w:hint="eastAsia"/>
        </w:rPr>
        <w:t>？</w:t>
      </w:r>
      <w:r w:rsidR="00A3563F" w:rsidRPr="006A3CA3">
        <w:rPr>
          <w:rFonts w:ascii="標楷體" w:eastAsia="標楷體" w:hAnsi="標楷體" w:hint="eastAsia"/>
        </w:rPr>
        <w:t>(簡答，5分)(提示：簡報CH3)</w:t>
      </w:r>
      <w:r w:rsidR="003F4713" w:rsidRPr="006A3CA3">
        <w:rPr>
          <w:rFonts w:ascii="標楷體" w:eastAsia="標楷體" w:hAnsi="標楷體"/>
        </w:rPr>
        <w:br/>
      </w:r>
      <w:r w:rsidR="00DB141F" w:rsidRPr="006A3CA3">
        <w:rPr>
          <w:rFonts w:ascii="標楷體" w:eastAsia="標楷體" w:hAnsi="標楷體" w:hint="eastAsia"/>
          <w:color w:val="4472C4" w:themeColor="accent5"/>
        </w:rPr>
        <w:t>地球重力場的引力作用 (地球非均質對稱)</w:t>
      </w:r>
    </w:p>
    <w:p w14:paraId="61BFDDB3" w14:textId="1A8CA21F" w:rsidR="00DB141F" w:rsidRPr="006A3CA3" w:rsidRDefault="00DB141F" w:rsidP="00DB141F">
      <w:pPr>
        <w:spacing w:beforeLines="20" w:before="72" w:afterLines="20" w:after="72"/>
        <w:ind w:left="480"/>
        <w:rPr>
          <w:rFonts w:ascii="標楷體" w:eastAsia="標楷體" w:hAnsi="標楷體"/>
          <w:color w:val="4472C4" w:themeColor="accent5"/>
        </w:rPr>
      </w:pPr>
      <w:r w:rsidRPr="006A3CA3">
        <w:rPr>
          <w:rFonts w:ascii="標楷體" w:eastAsia="標楷體" w:hAnsi="標楷體" w:hint="eastAsia"/>
          <w:color w:val="4472C4" w:themeColor="accent5"/>
        </w:rPr>
        <w:t>太陽、月球及其他天體引力作用</w:t>
      </w:r>
    </w:p>
    <w:p w14:paraId="18A910C5" w14:textId="0CCD96DF" w:rsidR="00DB141F" w:rsidRPr="006A3CA3" w:rsidRDefault="00DB141F" w:rsidP="00DB141F">
      <w:pPr>
        <w:spacing w:beforeLines="20" w:before="72" w:afterLines="20" w:after="72"/>
        <w:ind w:left="480"/>
        <w:rPr>
          <w:rFonts w:ascii="標楷體" w:eastAsia="標楷體" w:hAnsi="標楷體"/>
          <w:color w:val="4472C4" w:themeColor="accent5"/>
        </w:rPr>
      </w:pPr>
      <w:r w:rsidRPr="006A3CA3">
        <w:rPr>
          <w:rFonts w:ascii="標楷體" w:eastAsia="標楷體" w:hAnsi="標楷體" w:hint="eastAsia"/>
          <w:color w:val="4472C4" w:themeColor="accent5"/>
        </w:rPr>
        <w:t>太陽輻射壓 (太陽表面爆炸產生的氣流衝擊)</w:t>
      </w:r>
    </w:p>
    <w:p w14:paraId="28F508E5" w14:textId="12F033E9" w:rsidR="00DB141F" w:rsidRPr="006A3CA3" w:rsidRDefault="00DB141F" w:rsidP="00DB141F">
      <w:pPr>
        <w:spacing w:beforeLines="20" w:before="72" w:afterLines="20" w:after="72"/>
        <w:ind w:left="480"/>
        <w:rPr>
          <w:rFonts w:ascii="標楷體" w:eastAsia="標楷體" w:hAnsi="標楷體"/>
          <w:color w:val="4472C4" w:themeColor="accent5"/>
        </w:rPr>
      </w:pPr>
      <w:proofErr w:type="gramStart"/>
      <w:r w:rsidRPr="006A3CA3">
        <w:rPr>
          <w:rFonts w:ascii="標楷體" w:eastAsia="標楷體" w:hAnsi="標楷體" w:hint="eastAsia"/>
          <w:color w:val="4472C4" w:themeColor="accent5"/>
        </w:rPr>
        <w:t>Ｙ</w:t>
      </w:r>
      <w:proofErr w:type="gramEnd"/>
      <w:r w:rsidRPr="006A3CA3">
        <w:rPr>
          <w:rFonts w:ascii="標楷體" w:eastAsia="標楷體" w:hAnsi="標楷體" w:hint="eastAsia"/>
          <w:color w:val="4472C4" w:themeColor="accent5"/>
        </w:rPr>
        <w:t>－偏差 (衛星太陽能源板支撐樑方向偏差)</w:t>
      </w:r>
    </w:p>
    <w:p w14:paraId="5B62FCED" w14:textId="520A7A27" w:rsidR="00DB141F" w:rsidRPr="006A3CA3" w:rsidRDefault="00DB141F" w:rsidP="00DB141F">
      <w:pPr>
        <w:spacing w:beforeLines="20" w:before="72" w:afterLines="20" w:after="72"/>
        <w:ind w:left="480"/>
        <w:rPr>
          <w:rFonts w:ascii="標楷體" w:eastAsia="標楷體" w:hAnsi="標楷體"/>
          <w:color w:val="4472C4" w:themeColor="accent5"/>
        </w:rPr>
      </w:pPr>
      <w:r w:rsidRPr="006A3CA3">
        <w:rPr>
          <w:rFonts w:ascii="標楷體" w:eastAsia="標楷體" w:hAnsi="標楷體" w:hint="eastAsia"/>
          <w:color w:val="4472C4" w:themeColor="accent5"/>
        </w:rPr>
        <w:t>空氣阻力</w:t>
      </w:r>
    </w:p>
    <w:p w14:paraId="7F8DF1BA" w14:textId="635614FC" w:rsidR="00DB141F" w:rsidRPr="006A3CA3" w:rsidRDefault="00DB141F" w:rsidP="00DB141F">
      <w:pPr>
        <w:spacing w:beforeLines="20" w:before="72" w:afterLines="20" w:after="72"/>
        <w:ind w:left="480"/>
        <w:rPr>
          <w:rFonts w:ascii="標楷體" w:eastAsia="標楷體" w:hAnsi="標楷體"/>
          <w:color w:val="4472C4" w:themeColor="accent5"/>
        </w:rPr>
      </w:pPr>
      <w:r w:rsidRPr="006A3CA3">
        <w:rPr>
          <w:rFonts w:ascii="標楷體" w:eastAsia="標楷體" w:hAnsi="標楷體" w:hint="eastAsia"/>
          <w:color w:val="4472C4" w:themeColor="accent5"/>
        </w:rPr>
        <w:t>地潮 (使地球形狀改變，造成重力場變化)</w:t>
      </w:r>
    </w:p>
    <w:p w14:paraId="6291B7F4" w14:textId="452760B6" w:rsidR="00AD43C0" w:rsidRPr="006A3CA3" w:rsidRDefault="00AD43C0" w:rsidP="00B51DA9">
      <w:pPr>
        <w:numPr>
          <w:ilvl w:val="0"/>
          <w:numId w:val="3"/>
        </w:numPr>
        <w:spacing w:beforeLines="20" w:before="72" w:afterLines="20" w:after="72"/>
        <w:rPr>
          <w:rFonts w:ascii="標楷體" w:eastAsia="標楷體" w:hAnsi="標楷體"/>
          <w:color w:val="4472C4" w:themeColor="accent5"/>
        </w:rPr>
      </w:pPr>
      <w:r w:rsidRPr="00504E88">
        <w:rPr>
          <w:rFonts w:ascii="標楷體" w:eastAsia="標楷體" w:hAnsi="標楷體" w:hint="eastAsia"/>
        </w:rPr>
        <w:t>何謂電離層延遲誤差</w:t>
      </w:r>
      <w:r w:rsidR="00462E02" w:rsidRPr="00504E88">
        <w:rPr>
          <w:rFonts w:ascii="標楷體" w:eastAsia="標楷體" w:hAnsi="標楷體" w:hint="eastAsia"/>
        </w:rPr>
        <w:t>？</w:t>
      </w:r>
      <w:r w:rsidR="00A3563F" w:rsidRPr="00504E88">
        <w:rPr>
          <w:rFonts w:ascii="標楷體" w:eastAsia="標楷體" w:hAnsi="標楷體" w:hint="eastAsia"/>
        </w:rPr>
        <w:t>(5分)</w:t>
      </w:r>
      <w:r w:rsidR="00A3563F" w:rsidRPr="00504E88">
        <w:rPr>
          <w:rFonts w:ascii="標楷體" w:eastAsia="標楷體" w:hAnsi="標楷體"/>
        </w:rPr>
        <w:br/>
      </w:r>
      <w:r w:rsidRPr="00504E88">
        <w:rPr>
          <w:rFonts w:ascii="標楷體" w:eastAsia="標楷體" w:hAnsi="標楷體" w:hint="eastAsia"/>
        </w:rPr>
        <w:t>為了減弱電離層延遲誤差的影響，通常GPS測量中都採取何種措施</w:t>
      </w:r>
      <w:r w:rsidR="00B45A55" w:rsidRPr="00504E88">
        <w:rPr>
          <w:rFonts w:ascii="標楷體" w:eastAsia="標楷體" w:hAnsi="標楷體" w:hint="eastAsia"/>
        </w:rPr>
        <w:t>？</w:t>
      </w:r>
      <w:r w:rsidR="00A3563F" w:rsidRPr="00504E88">
        <w:rPr>
          <w:rFonts w:ascii="標楷體" w:eastAsia="標楷體" w:hAnsi="標楷體" w:hint="eastAsia"/>
        </w:rPr>
        <w:t>(5分)</w:t>
      </w:r>
      <w:r w:rsidR="003F4713" w:rsidRPr="006A3CA3">
        <w:rPr>
          <w:rFonts w:ascii="標楷體" w:eastAsia="標楷體" w:hAnsi="標楷體"/>
        </w:rPr>
        <w:br/>
      </w:r>
      <w:r w:rsidR="00DB141F" w:rsidRPr="006A3CA3">
        <w:rPr>
          <w:rFonts w:ascii="標楷體" w:eastAsia="標楷體" w:hAnsi="標楷體" w:hint="eastAsia"/>
          <w:color w:val="4472C4" w:themeColor="accent5"/>
        </w:rPr>
        <w:lastRenderedPageBreak/>
        <w:t>電離層位於高度約50~1000公里的大氣範圍，充滿了離子化的粒子和電子且呈不穩定狀態，對無線電訊號會造成極大的折射影響，因此衛星訊號的傳播時間會形成延遲現象，即為電離層延遲誤差。</w:t>
      </w:r>
      <w:r w:rsidR="00B51DA9" w:rsidRPr="006A3CA3">
        <w:rPr>
          <w:rFonts w:ascii="標楷體" w:eastAsia="標楷體" w:hAnsi="標楷體"/>
          <w:color w:val="4472C4" w:themeColor="accent5"/>
        </w:rPr>
        <w:br/>
      </w:r>
      <w:r w:rsidR="00B51DA9" w:rsidRPr="006A3CA3">
        <w:rPr>
          <w:rFonts w:ascii="標楷體" w:eastAsia="標楷體" w:hAnsi="標楷體" w:hint="eastAsia"/>
          <w:color w:val="4472C4" w:themeColor="accent5"/>
        </w:rPr>
        <w:t>減弱電離層延遲誤差</w:t>
      </w:r>
      <w:r w:rsidR="006C58C1" w:rsidRPr="006A3CA3">
        <w:rPr>
          <w:rFonts w:ascii="標楷體" w:eastAsia="標楷體" w:hAnsi="標楷體" w:hint="eastAsia"/>
          <w:color w:val="4472C4" w:themeColor="accent5"/>
        </w:rPr>
        <w:t>：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r w:rsidR="00B51DA9" w:rsidRPr="006A3CA3">
        <w:rPr>
          <w:rFonts w:ascii="標楷體" w:eastAsia="標楷體" w:hAnsi="標楷體" w:hint="eastAsia"/>
          <w:color w:val="4472C4" w:themeColor="accent5"/>
        </w:rPr>
        <w:t>利用雙頻觀測量之線性組合成無電離層效應之觀測量，有效率達95%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proofErr w:type="gramStart"/>
      <w:r w:rsidR="00B51DA9" w:rsidRPr="006A3CA3">
        <w:rPr>
          <w:rFonts w:ascii="標楷體" w:eastAsia="標楷體" w:hAnsi="標楷體" w:hint="eastAsia"/>
          <w:color w:val="4472C4" w:themeColor="accent5"/>
        </w:rPr>
        <w:t>採</w:t>
      </w:r>
      <w:proofErr w:type="gramEnd"/>
      <w:r w:rsidR="00B51DA9" w:rsidRPr="006A3CA3">
        <w:rPr>
          <w:rFonts w:ascii="標楷體" w:eastAsia="標楷體" w:hAnsi="標楷體" w:hint="eastAsia"/>
          <w:color w:val="4472C4" w:themeColor="accent5"/>
        </w:rPr>
        <w:t>高精度之後處理衛星軌道星曆；利用差分技術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r w:rsidR="00B51DA9" w:rsidRPr="006A3CA3">
        <w:rPr>
          <w:rFonts w:ascii="標楷體" w:eastAsia="標楷體" w:hAnsi="標楷體" w:hint="eastAsia"/>
          <w:color w:val="4472C4" w:themeColor="accent5"/>
        </w:rPr>
        <w:t>利用電離層數學模式修正之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r w:rsidR="00B51DA9" w:rsidRPr="006A3CA3">
        <w:rPr>
          <w:rFonts w:ascii="標楷體" w:eastAsia="標楷體" w:hAnsi="標楷體" w:hint="eastAsia"/>
          <w:color w:val="4472C4" w:themeColor="accent5"/>
        </w:rPr>
        <w:t>盡量於晚上觀測。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</w:p>
    <w:p w14:paraId="2C81B972" w14:textId="6709C154" w:rsidR="00B51DA9" w:rsidRPr="006A3CA3" w:rsidRDefault="00AD43C0" w:rsidP="00B51DA9">
      <w:pPr>
        <w:numPr>
          <w:ilvl w:val="0"/>
          <w:numId w:val="3"/>
        </w:numPr>
        <w:spacing w:beforeLines="20" w:before="72" w:afterLines="20" w:after="72"/>
        <w:rPr>
          <w:rFonts w:ascii="標楷體" w:eastAsia="標楷體" w:hAnsi="標楷體"/>
        </w:rPr>
      </w:pPr>
      <w:r w:rsidRPr="006A3CA3">
        <w:rPr>
          <w:rFonts w:ascii="標楷體" w:eastAsia="標楷體" w:hAnsi="標楷體" w:hint="eastAsia"/>
        </w:rPr>
        <w:t>何謂對流層折射誤差</w:t>
      </w:r>
      <w:r w:rsidR="00462E02" w:rsidRPr="006A3CA3">
        <w:rPr>
          <w:rFonts w:ascii="標楷體" w:eastAsia="標楷體" w:hAnsi="標楷體" w:hint="eastAsia"/>
        </w:rPr>
        <w:t>？</w:t>
      </w:r>
      <w:r w:rsidR="00A3563F" w:rsidRPr="006A3CA3">
        <w:rPr>
          <w:rFonts w:ascii="標楷體" w:eastAsia="標楷體" w:hAnsi="標楷體" w:hint="eastAsia"/>
        </w:rPr>
        <w:t>(5分)</w:t>
      </w:r>
      <w:r w:rsidR="00A3563F" w:rsidRPr="006A3CA3">
        <w:rPr>
          <w:rFonts w:ascii="標楷體" w:eastAsia="標楷體" w:hAnsi="標楷體"/>
        </w:rPr>
        <w:br/>
      </w:r>
      <w:r w:rsidRPr="006A3CA3">
        <w:rPr>
          <w:rFonts w:ascii="標楷體" w:eastAsia="標楷體" w:hAnsi="標楷體" w:hint="eastAsia"/>
        </w:rPr>
        <w:t>對流層折射造成GPS誤差，請說明處理的方法有哪些</w:t>
      </w:r>
      <w:r w:rsidR="00462E02" w:rsidRPr="006A3CA3">
        <w:rPr>
          <w:rFonts w:ascii="標楷體" w:eastAsia="標楷體" w:hAnsi="標楷體" w:hint="eastAsia"/>
        </w:rPr>
        <w:t>？</w:t>
      </w:r>
      <w:r w:rsidR="00A3563F" w:rsidRPr="006A3CA3">
        <w:rPr>
          <w:rFonts w:ascii="標楷體" w:eastAsia="標楷體" w:hAnsi="標楷體" w:hint="eastAsia"/>
        </w:rPr>
        <w:t>(5分)</w:t>
      </w:r>
      <w:r w:rsidR="003F4713" w:rsidRPr="006A3CA3">
        <w:rPr>
          <w:rFonts w:ascii="標楷體" w:eastAsia="標楷體" w:hAnsi="標楷體"/>
        </w:rPr>
        <w:br/>
      </w:r>
      <w:r w:rsidR="00B51DA9" w:rsidRPr="006A3CA3">
        <w:rPr>
          <w:rFonts w:ascii="標楷體" w:eastAsia="標楷體" w:hAnsi="標楷體" w:hint="eastAsia"/>
          <w:color w:val="4472C4" w:themeColor="accent5"/>
        </w:rPr>
        <w:t>對流層位於高度約40公里的大氣範圍，為一個中性的大氣範圍，會對無線電訊號產生折射的現象，造成訊號傳播時間的延遲，</w:t>
      </w:r>
      <w:r w:rsidR="00B51DA9" w:rsidRPr="006A3CA3">
        <w:rPr>
          <w:rFonts w:ascii="標楷體" w:eastAsia="標楷體" w:hAnsi="標楷體"/>
          <w:color w:val="4472C4" w:themeColor="accent5"/>
        </w:rPr>
        <w:t>與衛星高度、測站緯度及測站高度相關。乾分量</w:t>
      </w:r>
      <w:r w:rsidR="006C58C1" w:rsidRPr="006A3CA3">
        <w:rPr>
          <w:rFonts w:ascii="標楷體" w:eastAsia="標楷體" w:hAnsi="標楷體" w:hint="eastAsia"/>
          <w:color w:val="4472C4" w:themeColor="accent5"/>
        </w:rPr>
        <w:t>影響</w:t>
      </w:r>
      <w:r w:rsidR="00B51DA9" w:rsidRPr="006A3CA3">
        <w:rPr>
          <w:rFonts w:ascii="標楷體" w:eastAsia="標楷體" w:hAnsi="標楷體"/>
          <w:color w:val="4472C4" w:themeColor="accent5"/>
        </w:rPr>
        <w:t>主要與大氣的溫度和壓力有關。濕分量</w:t>
      </w:r>
      <w:r w:rsidR="006C58C1" w:rsidRPr="006A3CA3">
        <w:rPr>
          <w:rFonts w:ascii="標楷體" w:eastAsia="標楷體" w:hAnsi="標楷體" w:hint="eastAsia"/>
          <w:color w:val="4472C4" w:themeColor="accent5"/>
        </w:rPr>
        <w:t>影響</w:t>
      </w:r>
      <w:r w:rsidR="00B51DA9" w:rsidRPr="006A3CA3">
        <w:rPr>
          <w:rFonts w:ascii="標楷體" w:eastAsia="標楷體" w:hAnsi="標楷體"/>
          <w:color w:val="4472C4" w:themeColor="accent5"/>
        </w:rPr>
        <w:t>主要與訊號傳播路徑上的大氣溼度與高度有關。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r w:rsidR="006C58C1" w:rsidRPr="006A3CA3">
        <w:rPr>
          <w:rFonts w:ascii="標楷體" w:eastAsia="標楷體" w:hAnsi="標楷體" w:hint="eastAsia"/>
          <w:color w:val="4472C4" w:themeColor="accent5"/>
        </w:rPr>
        <w:t>減弱對流層折射誤差：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r w:rsidR="006C58C1" w:rsidRPr="006A3CA3">
        <w:rPr>
          <w:rFonts w:ascii="標楷體" w:eastAsia="標楷體" w:hAnsi="標楷體" w:hint="eastAsia"/>
          <w:color w:val="4472C4" w:themeColor="accent5"/>
        </w:rPr>
        <w:t>與訊號之頻率無關，因此無法藉由雙頻觀測量的線性組合來消除此折射影響</w:t>
      </w:r>
      <w:r w:rsidR="00B51DA9" w:rsidRPr="006A3CA3">
        <w:rPr>
          <w:rFonts w:ascii="標楷體" w:eastAsia="標楷體" w:hAnsi="標楷體"/>
          <w:color w:val="4472C4" w:themeColor="accent5"/>
        </w:rPr>
        <w:br/>
        <w:t>避免採用高度角低於15度的衛星觀測量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r w:rsidR="00B51DA9" w:rsidRPr="006A3CA3">
        <w:rPr>
          <w:rFonts w:ascii="標楷體" w:eastAsia="標楷體" w:hAnsi="標楷體"/>
          <w:color w:val="4472C4" w:themeColor="accent5"/>
        </w:rPr>
        <w:t>利用對流層數學模式改正之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r w:rsidR="00B51DA9" w:rsidRPr="006A3CA3">
        <w:rPr>
          <w:rFonts w:ascii="標楷體" w:eastAsia="標楷體" w:hAnsi="標楷體"/>
          <w:color w:val="4472C4" w:themeColor="accent5"/>
        </w:rPr>
        <w:t>視為待定參數，</w:t>
      </w:r>
      <w:proofErr w:type="gramStart"/>
      <w:r w:rsidR="00B51DA9" w:rsidRPr="006A3CA3">
        <w:rPr>
          <w:rFonts w:ascii="標楷體" w:eastAsia="標楷體" w:hAnsi="標楷體"/>
          <w:color w:val="4472C4" w:themeColor="accent5"/>
        </w:rPr>
        <w:t>於平差處理</w:t>
      </w:r>
      <w:proofErr w:type="gramEnd"/>
      <w:r w:rsidR="00B51DA9" w:rsidRPr="006A3CA3">
        <w:rPr>
          <w:rFonts w:ascii="標楷體" w:eastAsia="標楷體" w:hAnsi="標楷體"/>
          <w:color w:val="4472C4" w:themeColor="accent5"/>
        </w:rPr>
        <w:t>時一併求解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r w:rsidR="00B51DA9" w:rsidRPr="006A3CA3">
        <w:rPr>
          <w:rFonts w:ascii="標楷體" w:eastAsia="標楷體" w:hAnsi="標楷體"/>
          <w:color w:val="4472C4" w:themeColor="accent5"/>
        </w:rPr>
        <w:t>利用差分技術減弱其影響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r w:rsidR="00B51DA9" w:rsidRPr="006A3CA3">
        <w:rPr>
          <w:rFonts w:ascii="標楷體" w:eastAsia="標楷體" w:hAnsi="標楷體"/>
          <w:color w:val="4472C4" w:themeColor="accent5"/>
        </w:rPr>
        <w:t>直接採用水氣輻射儀測定大氣之水氣含量</w:t>
      </w:r>
      <w:r w:rsidR="00B51DA9" w:rsidRPr="006A3CA3">
        <w:rPr>
          <w:rFonts w:ascii="標楷體" w:eastAsia="標楷體" w:hAnsi="標楷體"/>
          <w:color w:val="4472C4" w:themeColor="accent5"/>
        </w:rPr>
        <w:br/>
      </w:r>
    </w:p>
    <w:p w14:paraId="544C861A" w14:textId="58A822B7" w:rsidR="00F8637A" w:rsidRPr="006A3CA3" w:rsidRDefault="00AD43C0" w:rsidP="006C58C1">
      <w:pPr>
        <w:numPr>
          <w:ilvl w:val="0"/>
          <w:numId w:val="3"/>
        </w:numPr>
        <w:spacing w:beforeLines="20" w:before="72" w:afterLines="20" w:after="72"/>
        <w:rPr>
          <w:rFonts w:ascii="標楷體" w:eastAsia="標楷體" w:hAnsi="標楷體"/>
          <w:color w:val="4472C4" w:themeColor="accent5"/>
        </w:rPr>
      </w:pPr>
      <w:r w:rsidRPr="006A3CA3">
        <w:rPr>
          <w:rFonts w:ascii="標楷體" w:eastAsia="標楷體" w:hAnsi="標楷體" w:hint="eastAsia"/>
        </w:rPr>
        <w:t>請解釋多路徑效應</w:t>
      </w:r>
      <w:r w:rsidR="00357D91" w:rsidRPr="006A3CA3">
        <w:rPr>
          <w:rFonts w:ascii="標楷體" w:eastAsia="標楷體" w:hAnsi="標楷體" w:hint="eastAsia"/>
        </w:rPr>
        <w:t>(</w:t>
      </w:r>
      <w:r w:rsidRPr="006A3CA3">
        <w:rPr>
          <w:rFonts w:ascii="標楷體" w:eastAsia="標楷體" w:hAnsi="標楷體" w:hint="eastAsia"/>
        </w:rPr>
        <w:t xml:space="preserve">multipath </w:t>
      </w:r>
      <w:r w:rsidR="00357D91" w:rsidRPr="006A3CA3">
        <w:rPr>
          <w:rFonts w:ascii="標楷體" w:eastAsia="標楷體" w:hAnsi="標楷體"/>
        </w:rPr>
        <w:t>effect)</w:t>
      </w:r>
      <w:r w:rsidR="00462E02" w:rsidRPr="006A3CA3">
        <w:rPr>
          <w:rFonts w:ascii="標楷體" w:eastAsia="標楷體" w:hAnsi="標楷體" w:hint="eastAsia"/>
        </w:rPr>
        <w:t>？</w:t>
      </w:r>
      <w:r w:rsidR="0027163D" w:rsidRPr="006A3CA3">
        <w:rPr>
          <w:rFonts w:ascii="標楷體" w:eastAsia="標楷體" w:hAnsi="標楷體" w:hint="eastAsia"/>
        </w:rPr>
        <w:t>(5分)</w:t>
      </w:r>
      <w:r w:rsidR="0074214E" w:rsidRPr="006A3CA3">
        <w:rPr>
          <w:rFonts w:ascii="標楷體" w:eastAsia="標楷體" w:hAnsi="標楷體"/>
        </w:rPr>
        <w:br/>
      </w:r>
      <w:r w:rsidRPr="006A3CA3">
        <w:rPr>
          <w:rFonts w:ascii="標楷體" w:eastAsia="標楷體" w:hAnsi="標楷體" w:hint="eastAsia"/>
        </w:rPr>
        <w:t>如何因應</w:t>
      </w:r>
      <w:r w:rsidR="00462E02" w:rsidRPr="006A3CA3">
        <w:rPr>
          <w:rFonts w:ascii="標楷體" w:eastAsia="標楷體" w:hAnsi="標楷體" w:hint="eastAsia"/>
        </w:rPr>
        <w:t>？</w:t>
      </w:r>
      <w:r w:rsidR="0027163D" w:rsidRPr="006A3CA3">
        <w:rPr>
          <w:rFonts w:ascii="標楷體" w:eastAsia="標楷體" w:hAnsi="標楷體" w:hint="eastAsia"/>
        </w:rPr>
        <w:t>(5分)</w:t>
      </w:r>
      <w:r w:rsidR="00B51DA9" w:rsidRPr="006A3CA3">
        <w:rPr>
          <w:rFonts w:ascii="標楷體" w:eastAsia="標楷體" w:hAnsi="標楷體"/>
        </w:rPr>
        <w:br/>
      </w:r>
      <w:r w:rsidR="00B51DA9" w:rsidRPr="006A3CA3">
        <w:rPr>
          <w:rFonts w:ascii="標楷體" w:eastAsia="標楷體" w:hAnsi="標楷體"/>
          <w:color w:val="4472C4" w:themeColor="accent5"/>
        </w:rPr>
        <w:t>接收天可能同時接收到經天線周圍地物反射的間接訊號，</w:t>
      </w:r>
      <w:r w:rsidR="00B51DA9" w:rsidRPr="006A3CA3">
        <w:rPr>
          <w:rFonts w:ascii="標楷體" w:eastAsia="標楷體" w:hAnsi="標楷體" w:hint="eastAsia"/>
          <w:color w:val="4472C4" w:themeColor="accent5"/>
        </w:rPr>
        <w:t>與直接收到之</w:t>
      </w:r>
      <w:r w:rsidR="00B51DA9" w:rsidRPr="006A3CA3">
        <w:rPr>
          <w:rFonts w:ascii="標楷體" w:eastAsia="標楷體" w:hAnsi="標楷體"/>
          <w:color w:val="4472C4" w:themeColor="accent5"/>
        </w:rPr>
        <w:t>衛星訊號到達天線相位中心的時間不同步</w:t>
      </w:r>
      <w:proofErr w:type="gramStart"/>
      <w:r w:rsidR="00B51DA9" w:rsidRPr="006A3CA3">
        <w:rPr>
          <w:rFonts w:ascii="標楷體" w:eastAsia="標楷體" w:hAnsi="標楷體" w:hint="eastAsia"/>
          <w:color w:val="4472C4" w:themeColor="accent5"/>
        </w:rPr>
        <w:t>而</w:t>
      </w:r>
      <w:r w:rsidR="00B51DA9" w:rsidRPr="006A3CA3">
        <w:rPr>
          <w:rFonts w:ascii="標楷體" w:eastAsia="標楷體" w:hAnsi="標楷體"/>
          <w:color w:val="4472C4" w:themeColor="accent5"/>
        </w:rPr>
        <w:t>疊加</w:t>
      </w:r>
      <w:proofErr w:type="gramEnd"/>
      <w:r w:rsidR="00B51DA9" w:rsidRPr="006A3CA3">
        <w:rPr>
          <w:rFonts w:ascii="標楷體" w:eastAsia="標楷體" w:hAnsi="標楷體"/>
          <w:color w:val="4472C4" w:themeColor="accent5"/>
        </w:rPr>
        <w:t>在一起，引起測量點（天線相位中心）位置的變化。由於直接訊號與間接訊號之間存在著時間差和相位差，</w:t>
      </w:r>
      <w:r w:rsidR="00B51DA9" w:rsidRPr="006A3CA3">
        <w:rPr>
          <w:rFonts w:ascii="標楷體" w:eastAsia="標楷體" w:hAnsi="標楷體" w:hint="eastAsia"/>
          <w:color w:val="4472C4" w:themeColor="accent5"/>
        </w:rPr>
        <w:t>使</w:t>
      </w:r>
      <w:r w:rsidR="00B51DA9" w:rsidRPr="006A3CA3">
        <w:rPr>
          <w:rFonts w:ascii="標楷體" w:eastAsia="標楷體" w:hAnsi="標楷體"/>
          <w:color w:val="4472C4" w:themeColor="accent5"/>
        </w:rPr>
        <w:t>接收儀無法分辨與量測出真正的相位觀測量。在劇烈的多路徑效應影響下，可能造成衛星訊號</w:t>
      </w:r>
      <w:proofErr w:type="gramStart"/>
      <w:r w:rsidR="00B51DA9" w:rsidRPr="006A3CA3">
        <w:rPr>
          <w:rFonts w:ascii="標楷體" w:eastAsia="標楷體" w:hAnsi="標楷體"/>
          <w:color w:val="4472C4" w:themeColor="accent5"/>
        </w:rPr>
        <w:t>的失鎖</w:t>
      </w:r>
      <w:proofErr w:type="gramEnd"/>
      <w:r w:rsidR="006C58C1" w:rsidRPr="006A3CA3">
        <w:rPr>
          <w:rFonts w:ascii="標楷體" w:eastAsia="標楷體" w:hAnsi="標楷體" w:hint="eastAsia"/>
          <w:color w:val="4472C4" w:themeColor="accent5"/>
        </w:rPr>
        <w:t xml:space="preserve"> </w:t>
      </w:r>
      <w:r w:rsidR="00B51DA9" w:rsidRPr="006A3CA3">
        <w:rPr>
          <w:rFonts w:ascii="標楷體" w:eastAsia="標楷體" w:hAnsi="標楷體"/>
          <w:color w:val="4472C4" w:themeColor="accent5"/>
        </w:rPr>
        <w:t>(lost lock)</w:t>
      </w:r>
      <w:r w:rsidR="006C58C1" w:rsidRPr="006A3CA3">
        <w:rPr>
          <w:rFonts w:ascii="標楷體" w:eastAsia="標楷體" w:hAnsi="標楷體" w:hint="eastAsia"/>
          <w:color w:val="4472C4" w:themeColor="accent5"/>
        </w:rPr>
        <w:t xml:space="preserve"> </w:t>
      </w:r>
      <w:r w:rsidR="00B51DA9" w:rsidRPr="006A3CA3">
        <w:rPr>
          <w:rFonts w:ascii="標楷體" w:eastAsia="標楷體" w:hAnsi="標楷體"/>
          <w:color w:val="4472C4" w:themeColor="accent5"/>
        </w:rPr>
        <w:t>和週波脫落的情形。</w:t>
      </w:r>
      <w:proofErr w:type="gramStart"/>
      <w:r w:rsidR="00B51DA9" w:rsidRPr="006A3CA3">
        <w:rPr>
          <w:rFonts w:ascii="標楷體" w:eastAsia="標楷體" w:hAnsi="標楷體"/>
          <w:color w:val="4472C4" w:themeColor="accent5"/>
        </w:rPr>
        <w:t>與測站</w:t>
      </w:r>
      <w:proofErr w:type="gramEnd"/>
      <w:r w:rsidR="00B51DA9" w:rsidRPr="006A3CA3">
        <w:rPr>
          <w:rFonts w:ascii="標楷體" w:eastAsia="標楷體" w:hAnsi="標楷體"/>
          <w:color w:val="4472C4" w:themeColor="accent5"/>
        </w:rPr>
        <w:t>周圍的物理環境及測站和衛星之間的幾何位置有關。由於衛星的重現性及地球自轉，</w:t>
      </w:r>
      <w:proofErr w:type="gramStart"/>
      <w:r w:rsidR="00B51DA9" w:rsidRPr="006A3CA3">
        <w:rPr>
          <w:rFonts w:ascii="標楷體" w:eastAsia="標楷體" w:hAnsi="標楷體"/>
          <w:color w:val="4472C4" w:themeColor="accent5"/>
        </w:rPr>
        <w:t>若測站</w:t>
      </w:r>
      <w:proofErr w:type="gramEnd"/>
      <w:r w:rsidR="00B51DA9" w:rsidRPr="006A3CA3">
        <w:rPr>
          <w:rFonts w:ascii="標楷體" w:eastAsia="標楷體" w:hAnsi="標楷體"/>
          <w:color w:val="4472C4" w:themeColor="accent5"/>
        </w:rPr>
        <w:t>維持固定，則多路徑效應對觀測量造成的誤差也會週期性的重複出現，且保持常數。</w:t>
      </w:r>
      <w:r w:rsidR="00B51DA9" w:rsidRPr="006A3CA3">
        <w:rPr>
          <w:rFonts w:ascii="標楷體" w:eastAsia="標楷體" w:hAnsi="標楷體"/>
          <w:color w:val="4472C4" w:themeColor="accent5"/>
        </w:rPr>
        <w:br/>
      </w:r>
      <w:r w:rsidR="006C58C1" w:rsidRPr="006A3CA3">
        <w:rPr>
          <w:rFonts w:ascii="標楷體" w:eastAsia="標楷體" w:hAnsi="標楷體" w:hint="eastAsia"/>
          <w:color w:val="4472C4" w:themeColor="accent5"/>
        </w:rPr>
        <w:t>因應方式：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r w:rsidR="00B51DA9" w:rsidRPr="006A3CA3">
        <w:rPr>
          <w:rFonts w:ascii="標楷體" w:eastAsia="標楷體" w:hAnsi="標楷體"/>
          <w:color w:val="4472C4" w:themeColor="accent5"/>
        </w:rPr>
        <w:t>避開較強的反射面及高傳導性的物體，如水面、平坦光滑地面、平整之建築物表面等。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r w:rsidR="00B51DA9" w:rsidRPr="006A3CA3">
        <w:rPr>
          <w:rFonts w:ascii="標楷體" w:eastAsia="標楷體" w:hAnsi="標楷體"/>
          <w:color w:val="4472C4" w:themeColor="accent5"/>
        </w:rPr>
        <w:t>選擇造型適當</w:t>
      </w:r>
      <w:proofErr w:type="gramStart"/>
      <w:r w:rsidR="00B51DA9" w:rsidRPr="006A3CA3">
        <w:rPr>
          <w:rFonts w:ascii="標楷體" w:eastAsia="標楷體" w:hAnsi="標楷體"/>
          <w:color w:val="4472C4" w:themeColor="accent5"/>
        </w:rPr>
        <w:t>且屏蔽良好</w:t>
      </w:r>
      <w:proofErr w:type="gramEnd"/>
      <w:r w:rsidR="00B51DA9" w:rsidRPr="006A3CA3">
        <w:rPr>
          <w:rFonts w:ascii="標楷體" w:eastAsia="標楷體" w:hAnsi="標楷體"/>
          <w:color w:val="4472C4" w:themeColor="accent5"/>
        </w:rPr>
        <w:t>的天線，例如天線增加擋板或</w:t>
      </w:r>
      <w:proofErr w:type="gramStart"/>
      <w:r w:rsidR="00B51DA9" w:rsidRPr="006A3CA3">
        <w:rPr>
          <w:rFonts w:ascii="標楷體" w:eastAsia="標楷體" w:hAnsi="標楷體"/>
          <w:color w:val="4472C4" w:themeColor="accent5"/>
        </w:rPr>
        <w:t>採抗波</w:t>
      </w:r>
      <w:proofErr w:type="gramEnd"/>
      <w:r w:rsidR="00B51DA9" w:rsidRPr="006A3CA3">
        <w:rPr>
          <w:rFonts w:ascii="標楷體" w:eastAsia="標楷體" w:hAnsi="標楷體"/>
          <w:color w:val="4472C4" w:themeColor="accent5"/>
        </w:rPr>
        <w:t xml:space="preserve">環圈。 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r w:rsidR="00B51DA9" w:rsidRPr="006A3CA3">
        <w:rPr>
          <w:rFonts w:ascii="標楷體" w:eastAsia="標楷體" w:hAnsi="標楷體"/>
          <w:color w:val="4472C4" w:themeColor="accent5"/>
        </w:rPr>
        <w:t xml:space="preserve">增長觀測時間，藉多餘觀測量將誤差均勻化。  </w:t>
      </w:r>
      <w:r w:rsidR="006C58C1" w:rsidRPr="006A3CA3">
        <w:rPr>
          <w:rFonts w:ascii="標楷體" w:eastAsia="標楷體" w:hAnsi="標楷體"/>
          <w:color w:val="4472C4" w:themeColor="accent5"/>
        </w:rPr>
        <w:br/>
      </w:r>
      <w:proofErr w:type="gramStart"/>
      <w:r w:rsidR="00B51DA9" w:rsidRPr="006A3CA3">
        <w:rPr>
          <w:rFonts w:ascii="標楷體" w:eastAsia="標楷體" w:hAnsi="標楷體"/>
          <w:color w:val="4472C4" w:themeColor="accent5"/>
        </w:rPr>
        <w:t>採</w:t>
      </w:r>
      <w:proofErr w:type="gramEnd"/>
      <w:r w:rsidR="00B51DA9" w:rsidRPr="006A3CA3">
        <w:rPr>
          <w:rFonts w:ascii="標楷體" w:eastAsia="標楷體" w:hAnsi="標楷體"/>
          <w:color w:val="4472C4" w:themeColor="accent5"/>
        </w:rPr>
        <w:t>數學模式分析多路徑效應之誤差量， 再於觀測量中改正之。</w:t>
      </w:r>
    </w:p>
    <w:sectPr w:rsidR="00F8637A" w:rsidRPr="006A3CA3" w:rsidSect="003802F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0D1BC" w14:textId="77777777" w:rsidR="00A96B54" w:rsidRDefault="00A96B54" w:rsidP="00E44A38">
      <w:r>
        <w:separator/>
      </w:r>
    </w:p>
  </w:endnote>
  <w:endnote w:type="continuationSeparator" w:id="0">
    <w:p w14:paraId="79393B48" w14:textId="77777777" w:rsidR="00A96B54" w:rsidRDefault="00A96B54" w:rsidP="00E4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9B9CE" w14:textId="77777777" w:rsidR="00A96B54" w:rsidRDefault="00A96B54" w:rsidP="00E44A38">
      <w:r>
        <w:separator/>
      </w:r>
    </w:p>
  </w:footnote>
  <w:footnote w:type="continuationSeparator" w:id="0">
    <w:p w14:paraId="352CE719" w14:textId="77777777" w:rsidR="00A96B54" w:rsidRDefault="00A96B54" w:rsidP="00E44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6379E"/>
    <w:multiLevelType w:val="hybridMultilevel"/>
    <w:tmpl w:val="75AA93AA"/>
    <w:lvl w:ilvl="0" w:tplc="403831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D86699C"/>
    <w:multiLevelType w:val="hybridMultilevel"/>
    <w:tmpl w:val="1D9E93E2"/>
    <w:lvl w:ilvl="0" w:tplc="C28C027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6E567910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ED2892"/>
    <w:multiLevelType w:val="hybridMultilevel"/>
    <w:tmpl w:val="14DCA4EE"/>
    <w:lvl w:ilvl="0" w:tplc="19ECF4F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66C"/>
    <w:rsid w:val="00025CB0"/>
    <w:rsid w:val="000353F8"/>
    <w:rsid w:val="000400C0"/>
    <w:rsid w:val="000B1532"/>
    <w:rsid w:val="000B1B8F"/>
    <w:rsid w:val="000D0D7B"/>
    <w:rsid w:val="000E5FBA"/>
    <w:rsid w:val="00104C6B"/>
    <w:rsid w:val="001B1EB6"/>
    <w:rsid w:val="001D3FFD"/>
    <w:rsid w:val="0025339C"/>
    <w:rsid w:val="00260C3C"/>
    <w:rsid w:val="0027163D"/>
    <w:rsid w:val="002C33F5"/>
    <w:rsid w:val="00331A32"/>
    <w:rsid w:val="003569ED"/>
    <w:rsid w:val="00357D91"/>
    <w:rsid w:val="00361BB1"/>
    <w:rsid w:val="0036409D"/>
    <w:rsid w:val="003757CA"/>
    <w:rsid w:val="003802F8"/>
    <w:rsid w:val="00381DB1"/>
    <w:rsid w:val="003F4713"/>
    <w:rsid w:val="00412685"/>
    <w:rsid w:val="004457D4"/>
    <w:rsid w:val="00454B6A"/>
    <w:rsid w:val="00462E02"/>
    <w:rsid w:val="004953EB"/>
    <w:rsid w:val="00504E88"/>
    <w:rsid w:val="0053347D"/>
    <w:rsid w:val="00593FFB"/>
    <w:rsid w:val="005974AC"/>
    <w:rsid w:val="005D0409"/>
    <w:rsid w:val="006A3CA3"/>
    <w:rsid w:val="006C58C1"/>
    <w:rsid w:val="0074214E"/>
    <w:rsid w:val="00786DE3"/>
    <w:rsid w:val="007B5D16"/>
    <w:rsid w:val="007E0827"/>
    <w:rsid w:val="007E35A4"/>
    <w:rsid w:val="008A02D4"/>
    <w:rsid w:val="008C75F0"/>
    <w:rsid w:val="008E279B"/>
    <w:rsid w:val="00975BCA"/>
    <w:rsid w:val="00A150C2"/>
    <w:rsid w:val="00A3563F"/>
    <w:rsid w:val="00A571FA"/>
    <w:rsid w:val="00A6019F"/>
    <w:rsid w:val="00A665C9"/>
    <w:rsid w:val="00A96B54"/>
    <w:rsid w:val="00AC7587"/>
    <w:rsid w:val="00AD43C0"/>
    <w:rsid w:val="00AF26F6"/>
    <w:rsid w:val="00AF70ED"/>
    <w:rsid w:val="00B244B4"/>
    <w:rsid w:val="00B45A55"/>
    <w:rsid w:val="00B51DA9"/>
    <w:rsid w:val="00B63DDC"/>
    <w:rsid w:val="00BE0D6C"/>
    <w:rsid w:val="00BF560E"/>
    <w:rsid w:val="00C00EB7"/>
    <w:rsid w:val="00C14D94"/>
    <w:rsid w:val="00C614CD"/>
    <w:rsid w:val="00C6166C"/>
    <w:rsid w:val="00C77A6C"/>
    <w:rsid w:val="00C867F7"/>
    <w:rsid w:val="00CD5704"/>
    <w:rsid w:val="00D01740"/>
    <w:rsid w:val="00D33245"/>
    <w:rsid w:val="00D8159C"/>
    <w:rsid w:val="00DB141F"/>
    <w:rsid w:val="00DC03C6"/>
    <w:rsid w:val="00DC299D"/>
    <w:rsid w:val="00DC68F6"/>
    <w:rsid w:val="00E20631"/>
    <w:rsid w:val="00E27C54"/>
    <w:rsid w:val="00E44A38"/>
    <w:rsid w:val="00E6782E"/>
    <w:rsid w:val="00E76572"/>
    <w:rsid w:val="00E95C5C"/>
    <w:rsid w:val="00EA057A"/>
    <w:rsid w:val="00EA331B"/>
    <w:rsid w:val="00EA6FB3"/>
    <w:rsid w:val="00F246EA"/>
    <w:rsid w:val="00F44FD3"/>
    <w:rsid w:val="00F8637A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D1F8A86"/>
  <w15:chartTrackingRefBased/>
  <w15:docId w15:val="{02B0BBF4-2F1E-47F9-951E-A8D8BA40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6166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44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E44A38"/>
    <w:rPr>
      <w:kern w:val="2"/>
    </w:rPr>
  </w:style>
  <w:style w:type="paragraph" w:styleId="a5">
    <w:name w:val="footer"/>
    <w:basedOn w:val="a"/>
    <w:link w:val="a6"/>
    <w:rsid w:val="00E44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E44A38"/>
    <w:rPr>
      <w:kern w:val="2"/>
    </w:rPr>
  </w:style>
  <w:style w:type="table" w:styleId="a7">
    <w:name w:val="Table Grid"/>
    <w:basedOn w:val="a1"/>
    <w:uiPriority w:val="59"/>
    <w:rsid w:val="005974A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rsid w:val="00BE0D6C"/>
    <w:rPr>
      <w:sz w:val="18"/>
      <w:szCs w:val="18"/>
    </w:rPr>
  </w:style>
  <w:style w:type="paragraph" w:styleId="a9">
    <w:name w:val="annotation text"/>
    <w:basedOn w:val="a"/>
    <w:link w:val="aa"/>
    <w:rsid w:val="00BE0D6C"/>
  </w:style>
  <w:style w:type="character" w:customStyle="1" w:styleId="aa">
    <w:name w:val="註解文字 字元"/>
    <w:basedOn w:val="a0"/>
    <w:link w:val="a9"/>
    <w:rsid w:val="00BE0D6C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BE0D6C"/>
    <w:rPr>
      <w:b/>
      <w:bCs/>
    </w:rPr>
  </w:style>
  <w:style w:type="character" w:customStyle="1" w:styleId="ac">
    <w:name w:val="註解主旨 字元"/>
    <w:basedOn w:val="aa"/>
    <w:link w:val="ab"/>
    <w:rsid w:val="00BE0D6C"/>
    <w:rPr>
      <w:b/>
      <w:bCs/>
      <w:kern w:val="2"/>
      <w:sz w:val="24"/>
      <w:szCs w:val="24"/>
    </w:rPr>
  </w:style>
  <w:style w:type="paragraph" w:styleId="ad">
    <w:name w:val="Balloon Text"/>
    <w:basedOn w:val="a"/>
    <w:link w:val="ae"/>
    <w:rsid w:val="00BE0D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BE0D6C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Placeholder Text"/>
    <w:basedOn w:val="a0"/>
    <w:uiPriority w:val="99"/>
    <w:semiHidden/>
    <w:rsid w:val="00FB45E8"/>
    <w:rPr>
      <w:color w:val="808080"/>
    </w:rPr>
  </w:style>
  <w:style w:type="paragraph" w:styleId="af0">
    <w:name w:val="List Paragraph"/>
    <w:basedOn w:val="a"/>
    <w:uiPriority w:val="34"/>
    <w:qFormat/>
    <w:rsid w:val="00E95C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3F6022A005840BCFF10AFE4C8BD76" ma:contentTypeVersion="10" ma:contentTypeDescription="Create a new document." ma:contentTypeScope="" ma:versionID="54845a662985fada0a6154e355ecbece">
  <xsd:schema xmlns:xsd="http://www.w3.org/2001/XMLSchema" xmlns:xs="http://www.w3.org/2001/XMLSchema" xmlns:p="http://schemas.microsoft.com/office/2006/metadata/properties" xmlns:ns3="6d50c31e-dd39-4a8d-9533-e3e1267260b8" targetNamespace="http://schemas.microsoft.com/office/2006/metadata/properties" ma:root="true" ma:fieldsID="a4ced74368a7f1351e8056cce23ecd49" ns3:_="">
    <xsd:import namespace="6d50c31e-dd39-4a8d-9533-e3e1267260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0c31e-dd39-4a8d-9533-e3e1267260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7F46B3-522B-4926-81F2-1135CFD974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19B5F-04DA-4738-8113-F206A3095563}">
  <ds:schemaRefs>
    <ds:schemaRef ds:uri="http://www.w3.org/XML/1998/namespace"/>
    <ds:schemaRef ds:uri="http://schemas.microsoft.com/office/infopath/2007/PartnerControls"/>
    <ds:schemaRef ds:uri="6d50c31e-dd39-4a8d-9533-e3e1267260b8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DCBEDC0-0481-4D01-B418-EADF8CDD6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0c31e-dd39-4a8d-9533-e3e126726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2133</Words>
  <Characters>484</Characters>
  <Application>Microsoft Office Word</Application>
  <DocSecurity>0</DocSecurity>
  <Lines>4</Lines>
  <Paragraphs>5</Paragraphs>
  <ScaleCrop>false</ScaleCrop>
  <Company>moi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衛星定位測量概論</dc:title>
  <dc:subject/>
  <dc:creator>user</dc:creator>
  <cp:keywords/>
  <dc:description/>
  <cp:lastModifiedBy>吳巽言</cp:lastModifiedBy>
  <cp:revision>5</cp:revision>
  <cp:lastPrinted>2022-04-14T11:34:00Z</cp:lastPrinted>
  <dcterms:created xsi:type="dcterms:W3CDTF">2022-04-10T08:01:00Z</dcterms:created>
  <dcterms:modified xsi:type="dcterms:W3CDTF">2022-04-14T11:36:00Z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0x0101008323F6022A005840BCFF10AFE4C8BD76</vt:lpwstr>
  </property>
</Properties>
</file>