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Quarta_Assignment</w:t>
      </w:r>
    </w:p>
    <w:p>
      <w:pPr>
        <w:pStyle w:val="Author"/>
      </w:pPr>
      <w:r>
        <w:t xml:space="preserve">Ankit</w:t>
      </w:r>
    </w:p>
    <w:p>
      <w:pPr>
        <w:pStyle w:val="Date"/>
      </w:pPr>
      <w:r>
        <w:t xml:space="preserve">2023-04-27</w:t>
      </w:r>
    </w:p>
    <w:bookmarkStart w:id="20" w:name="how-i-met-your-mother"/>
    <w:p>
      <w:pPr>
        <w:pStyle w:val="Heading1"/>
      </w:pPr>
      <w:r>
        <w:t xml:space="preserve">How I met your Mother</w:t>
      </w:r>
    </w:p>
    <w:p>
      <w:pPr>
        <w:pStyle w:val="FirstParagraph"/>
      </w:pPr>
      <w:r>
        <w:t xml:space="preserve">How I Met Your Mother (often abbreviated as HIMYM) is an American sitcom, created by Craig Thomas and Carter Bays for CBS. The series, which aired from September 19, 2005 to March 31, 2014, follows the main character, Ted Mosby, and his group of friends in New York City’s Manhattan. As a framing device, Ted, in 2030, recounts to his son, Luke, and daughter, Penny, the events from September 2005 to May 2013 that led him to meet their mother. How I Met Your Mother, is a joint production by Bays &amp; Thomas Productions and 20th Century Fox Television and syndicated by 20th Television (now Disney-ABC Domestic Television).</w:t>
      </w:r>
    </w:p>
    <w:bookmarkEnd w:id="20"/>
    <w:bookmarkStart w:id="25" w:name="seasons-information"/>
    <w:p>
      <w:pPr>
        <w:pStyle w:val="Heading1"/>
      </w:pPr>
      <w:r>
        <w:t xml:space="preserve">Seasons information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Season</w:t>
            </w:r>
          </w:p>
        </w:tc>
        <w:tc>
          <w:tcPr/>
          <w:p>
            <w:pPr>
              <w:pStyle w:val="Compact"/>
              <w:jc w:val="left"/>
            </w:pPr>
            <w:r>
              <w:t xml:space="preserve">Episodes</w:t>
            </w:r>
          </w:p>
        </w:tc>
        <w:tc>
          <w:tcPr/>
          <w:p>
            <w:pPr>
              <w:pStyle w:val="Compact"/>
              <w:jc w:val="left"/>
            </w:pPr>
            <w:r>
              <w:t xml:space="preserve">Originally aired</w:t>
            </w:r>
          </w:p>
        </w:tc>
        <w:tc>
          <w:tcPr/>
          <w:p>
            <w:pPr>
              <w:pStyle w:val="Compact"/>
              <w:jc w:val="left"/>
            </w:pPr>
            <w:r>
              <w:t xml:space="preserve">Rank</w:t>
            </w:r>
          </w:p>
        </w:tc>
      </w:tr>
      <w:tr>
        <w:tc>
          <w:tcPr/>
          <w:p>
            <w:pPr>
              <w:pStyle w:val="Compact"/>
              <w:jc w:val="left"/>
            </w:pPr>
            <w:r>
              <w:t xml:space="preserve">1</w:t>
            </w:r>
          </w:p>
        </w:tc>
        <w:tc>
          <w:tcPr/>
          <w:p>
            <w:pPr>
              <w:pStyle w:val="Compact"/>
              <w:jc w:val="left"/>
            </w:pPr>
            <w:r>
              <w:t xml:space="preserve">22</w:t>
            </w:r>
          </w:p>
        </w:tc>
        <w:tc>
          <w:tcPr/>
          <w:p>
            <w:pPr>
              <w:pStyle w:val="Compact"/>
              <w:jc w:val="left"/>
            </w:pPr>
            <w:r>
              <w:t xml:space="preserve">September 19, 2005</w:t>
            </w:r>
          </w:p>
        </w:tc>
        <w:tc>
          <w:tcPr/>
          <w:p>
            <w:pPr>
              <w:pStyle w:val="Compact"/>
              <w:jc w:val="left"/>
            </w:pPr>
            <w:r>
              <w:t xml:space="preserve">May 15, 2006</w:t>
            </w:r>
          </w:p>
        </w:tc>
      </w:tr>
      <w:tr>
        <w:tc>
          <w:tcPr/>
          <w:p>
            <w:pPr>
              <w:pStyle w:val="Compact"/>
              <w:jc w:val="left"/>
            </w:pPr>
            <w:r>
              <w:t xml:space="preserve">2</w:t>
            </w:r>
          </w:p>
        </w:tc>
        <w:tc>
          <w:tcPr/>
          <w:p>
            <w:pPr>
              <w:pStyle w:val="Compact"/>
              <w:jc w:val="left"/>
            </w:pPr>
            <w:r>
              <w:t xml:space="preserve">22</w:t>
            </w:r>
          </w:p>
        </w:tc>
        <w:tc>
          <w:tcPr/>
          <w:p>
            <w:pPr>
              <w:pStyle w:val="Compact"/>
              <w:jc w:val="left"/>
            </w:pPr>
            <w:r>
              <w:t xml:space="preserve">September 18, 2006</w:t>
            </w:r>
          </w:p>
        </w:tc>
        <w:tc>
          <w:tcPr/>
          <w:p>
            <w:pPr>
              <w:pStyle w:val="Compact"/>
              <w:jc w:val="left"/>
            </w:pPr>
            <w:r>
              <w:t xml:space="preserve">May 14, 2007</w:t>
            </w:r>
          </w:p>
        </w:tc>
      </w:tr>
      <w:tr>
        <w:tc>
          <w:tcPr/>
          <w:p>
            <w:pPr>
              <w:pStyle w:val="Compact"/>
              <w:jc w:val="left"/>
            </w:pPr>
            <w:r>
              <w:t xml:space="preserve">3</w:t>
            </w:r>
          </w:p>
        </w:tc>
        <w:tc>
          <w:tcPr/>
          <w:p>
            <w:pPr>
              <w:pStyle w:val="Compact"/>
              <w:jc w:val="left"/>
            </w:pPr>
            <w:r>
              <w:t xml:space="preserve">20</w:t>
            </w:r>
          </w:p>
        </w:tc>
        <w:tc>
          <w:tcPr/>
          <w:p>
            <w:pPr>
              <w:pStyle w:val="Compact"/>
              <w:jc w:val="left"/>
            </w:pPr>
            <w:r>
              <w:t xml:space="preserve">September 24, 2007</w:t>
            </w:r>
          </w:p>
        </w:tc>
        <w:tc>
          <w:tcPr/>
          <w:p>
            <w:pPr>
              <w:pStyle w:val="Compact"/>
              <w:jc w:val="left"/>
            </w:pPr>
            <w:r>
              <w:t xml:space="preserve">May 19, 2008</w:t>
            </w:r>
          </w:p>
        </w:tc>
      </w:tr>
      <w:tr>
        <w:tc>
          <w:tcPr/>
          <w:p>
            <w:pPr>
              <w:pStyle w:val="Compact"/>
              <w:jc w:val="left"/>
            </w:pPr>
            <w:r>
              <w:t xml:space="preserve">4</w:t>
            </w:r>
          </w:p>
        </w:tc>
        <w:tc>
          <w:tcPr/>
          <w:p>
            <w:pPr>
              <w:pStyle w:val="Compact"/>
              <w:jc w:val="left"/>
            </w:pPr>
            <w:r>
              <w:t xml:space="preserve">24</w:t>
            </w:r>
          </w:p>
        </w:tc>
        <w:tc>
          <w:tcPr/>
          <w:p>
            <w:pPr>
              <w:pStyle w:val="Compact"/>
              <w:jc w:val="left"/>
            </w:pPr>
            <w:r>
              <w:t xml:space="preserve">September 22, 2008</w:t>
            </w:r>
          </w:p>
        </w:tc>
        <w:tc>
          <w:tcPr/>
          <w:p>
            <w:pPr>
              <w:pStyle w:val="Compact"/>
              <w:jc w:val="left"/>
            </w:pPr>
            <w:r>
              <w:t xml:space="preserve">May 18, 2009</w:t>
            </w:r>
          </w:p>
        </w:tc>
      </w:tr>
      <w:tr>
        <w:tc>
          <w:tcPr/>
          <w:p>
            <w:pPr>
              <w:pStyle w:val="Compact"/>
              <w:jc w:val="left"/>
            </w:pPr>
            <w:r>
              <w:t xml:space="preserve">5</w:t>
            </w:r>
          </w:p>
        </w:tc>
        <w:tc>
          <w:tcPr/>
          <w:p>
            <w:pPr>
              <w:pStyle w:val="Compact"/>
              <w:jc w:val="left"/>
            </w:pPr>
            <w:r>
              <w:t xml:space="preserve">24</w:t>
            </w:r>
          </w:p>
        </w:tc>
        <w:tc>
          <w:tcPr/>
          <w:p>
            <w:pPr>
              <w:pStyle w:val="Compact"/>
              <w:jc w:val="left"/>
            </w:pPr>
            <w:r>
              <w:t xml:space="preserve">September 21, 2009</w:t>
            </w:r>
          </w:p>
        </w:tc>
        <w:tc>
          <w:tcPr/>
          <w:p>
            <w:pPr>
              <w:pStyle w:val="Compact"/>
              <w:jc w:val="left"/>
            </w:pPr>
            <w:r>
              <w:t xml:space="preserve">May 24, 2010</w:t>
            </w:r>
          </w:p>
        </w:tc>
      </w:tr>
      <w:tr>
        <w:tc>
          <w:tcPr/>
          <w:p>
            <w:pPr>
              <w:pStyle w:val="Compact"/>
              <w:jc w:val="left"/>
            </w:pPr>
            <w:r>
              <w:t xml:space="preserve">6</w:t>
            </w:r>
          </w:p>
        </w:tc>
        <w:tc>
          <w:tcPr/>
          <w:p>
            <w:pPr>
              <w:pStyle w:val="Compact"/>
              <w:jc w:val="left"/>
            </w:pPr>
            <w:r>
              <w:t xml:space="preserve">24</w:t>
            </w:r>
          </w:p>
        </w:tc>
        <w:tc>
          <w:tcPr/>
          <w:p>
            <w:pPr>
              <w:pStyle w:val="Compact"/>
              <w:jc w:val="left"/>
            </w:pPr>
            <w:r>
              <w:t xml:space="preserve">September 20, 2010</w:t>
            </w:r>
          </w:p>
        </w:tc>
        <w:tc>
          <w:tcPr/>
          <w:p>
            <w:pPr>
              <w:pStyle w:val="Compact"/>
              <w:jc w:val="left"/>
            </w:pPr>
            <w:r>
              <w:t xml:space="preserve">May 16, 2011</w:t>
            </w:r>
          </w:p>
        </w:tc>
      </w:tr>
      <w:tr>
        <w:tc>
          <w:tcPr/>
          <w:p>
            <w:pPr>
              <w:pStyle w:val="Compact"/>
              <w:jc w:val="left"/>
            </w:pPr>
            <w:r>
              <w:t xml:space="preserve">7</w:t>
            </w:r>
          </w:p>
        </w:tc>
        <w:tc>
          <w:tcPr/>
          <w:p>
            <w:pPr>
              <w:pStyle w:val="Compact"/>
              <w:jc w:val="left"/>
            </w:pPr>
            <w:r>
              <w:t xml:space="preserve">24</w:t>
            </w:r>
          </w:p>
        </w:tc>
        <w:tc>
          <w:tcPr/>
          <w:p>
            <w:pPr>
              <w:pStyle w:val="Compact"/>
              <w:jc w:val="left"/>
            </w:pPr>
            <w:r>
              <w:t xml:space="preserve">September 19, 2011</w:t>
            </w:r>
          </w:p>
        </w:tc>
        <w:tc>
          <w:tcPr/>
          <w:p>
            <w:pPr>
              <w:pStyle w:val="Compact"/>
              <w:jc w:val="left"/>
            </w:pPr>
            <w:r>
              <w:t xml:space="preserve">May 14, 2012</w:t>
            </w:r>
          </w:p>
        </w:tc>
      </w:tr>
      <w:tr>
        <w:tc>
          <w:tcPr/>
          <w:p>
            <w:pPr>
              <w:pStyle w:val="Compact"/>
              <w:jc w:val="left"/>
            </w:pPr>
            <w:r>
              <w:t xml:space="preserve">8</w:t>
            </w:r>
          </w:p>
        </w:tc>
        <w:tc>
          <w:tcPr/>
          <w:p>
            <w:pPr>
              <w:pStyle w:val="Compact"/>
              <w:jc w:val="left"/>
            </w:pPr>
            <w:r>
              <w:t xml:space="preserve">24</w:t>
            </w:r>
          </w:p>
        </w:tc>
        <w:tc>
          <w:tcPr/>
          <w:p>
            <w:pPr>
              <w:pStyle w:val="Compact"/>
              <w:jc w:val="left"/>
            </w:pPr>
            <w:r>
              <w:t xml:space="preserve">September 24, 2012</w:t>
            </w:r>
          </w:p>
        </w:tc>
        <w:tc>
          <w:tcPr/>
          <w:p>
            <w:pPr>
              <w:pStyle w:val="Compact"/>
              <w:jc w:val="left"/>
            </w:pPr>
            <w:r>
              <w:t xml:space="preserve">May 13, 2013</w:t>
            </w:r>
          </w:p>
        </w:tc>
      </w:tr>
      <w:tr>
        <w:tc>
          <w:tcPr/>
          <w:p>
            <w:pPr>
              <w:pStyle w:val="Compact"/>
              <w:jc w:val="left"/>
            </w:pPr>
            <w:r>
              <w:t xml:space="preserve">9</w:t>
            </w:r>
          </w:p>
        </w:tc>
        <w:tc>
          <w:tcPr/>
          <w:p>
            <w:pPr>
              <w:pStyle w:val="Compact"/>
              <w:jc w:val="left"/>
            </w:pPr>
            <w:r>
              <w:t xml:space="preserve">24</w:t>
            </w:r>
          </w:p>
        </w:tc>
        <w:tc>
          <w:tcPr/>
          <w:p>
            <w:pPr>
              <w:pStyle w:val="Compact"/>
              <w:jc w:val="left"/>
            </w:pPr>
            <w:r>
              <w:t xml:space="preserve">September 23, 2013</w:t>
            </w:r>
          </w:p>
        </w:tc>
        <w:tc>
          <w:tcPr/>
          <w:p>
            <w:pPr>
              <w:pStyle w:val="Compact"/>
              <w:jc w:val="left"/>
            </w:pPr>
            <w:r>
              <w:t xml:space="preserve">March 31, 2014</w:t>
            </w:r>
          </w:p>
        </w:tc>
      </w:tr>
    </w:tbl>
    <w:bookmarkStart w:id="24" w:name="how-i-met-you-mother-poster"/>
    <w:p>
      <w:pPr>
        <w:pStyle w:val="Heading2"/>
      </w:pPr>
      <w:r>
        <w:t xml:space="preserve">How I Met you Mother poster</w:t>
      </w:r>
    </w:p>
    <w:p>
      <w:pPr>
        <w:pStyle w:val="FirstParagraph"/>
      </w:pP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4.2.2</w:t>
      </w:r>
    </w:p>
    <w:p>
      <w:pPr>
        <w:pStyle w:val="SourceCode"/>
      </w:pPr>
      <w:r>
        <w:rPr>
          <w:rStyle w:val="CommentTok"/>
        </w:rPr>
        <w:t xml:space="preserve"># create a data frame with the season and viewers data</w:t>
      </w:r>
      <w:r>
        <w:br/>
      </w:r>
      <w:r>
        <w:rPr>
          <w:rStyle w:val="NormalTok"/>
        </w:rPr>
        <w:t xml:space="preserve">season_viewers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season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viewers =</w:t>
      </w:r>
      <w:r>
        <w:rPr>
          <w:rStyle w:val="NormalTok"/>
        </w:rPr>
        <w:t xml:space="preserve"> </w:t>
      </w:r>
      <w:r>
        <w:rPr>
          <w:rStyle w:val="FunctionTok"/>
        </w:rPr>
        <w:t xml:space="preserve">c</w:t>
      </w:r>
      <w:r>
        <w:rPr>
          <w:rStyle w:val="NormalTok"/>
        </w:rPr>
        <w:t xml:space="preserve">(</w:t>
      </w:r>
      <w:r>
        <w:rPr>
          <w:rStyle w:val="FloatTok"/>
        </w:rPr>
        <w:t xml:space="preserve">9.47</w:t>
      </w:r>
      <w:r>
        <w:rPr>
          <w:rStyle w:val="NormalTok"/>
        </w:rPr>
        <w:t xml:space="preserve">, </w:t>
      </w:r>
      <w:r>
        <w:rPr>
          <w:rStyle w:val="FloatTok"/>
        </w:rPr>
        <w:t xml:space="preserve">8.94</w:t>
      </w:r>
      <w:r>
        <w:rPr>
          <w:rStyle w:val="NormalTok"/>
        </w:rPr>
        <w:t xml:space="preserve">, </w:t>
      </w:r>
      <w:r>
        <w:rPr>
          <w:rStyle w:val="FloatTok"/>
        </w:rPr>
        <w:t xml:space="preserve">8.21</w:t>
      </w:r>
      <w:r>
        <w:rPr>
          <w:rStyle w:val="NormalTok"/>
        </w:rPr>
        <w:t xml:space="preserve">, </w:t>
      </w:r>
      <w:r>
        <w:rPr>
          <w:rStyle w:val="FloatTok"/>
        </w:rPr>
        <w:t xml:space="preserve">9.42</w:t>
      </w:r>
      <w:r>
        <w:rPr>
          <w:rStyle w:val="NormalTok"/>
        </w:rPr>
        <w:t xml:space="preserve">, </w:t>
      </w:r>
      <w:r>
        <w:rPr>
          <w:rStyle w:val="FloatTok"/>
        </w:rPr>
        <w:t xml:space="preserve">8.60</w:t>
      </w:r>
      <w:r>
        <w:rPr>
          <w:rStyle w:val="NormalTok"/>
        </w:rPr>
        <w:t xml:space="preserve">, </w:t>
      </w:r>
      <w:r>
        <w:rPr>
          <w:rStyle w:val="FloatTok"/>
        </w:rPr>
        <w:t xml:space="preserve">8.79</w:t>
      </w:r>
      <w:r>
        <w:rPr>
          <w:rStyle w:val="NormalTok"/>
        </w:rPr>
        <w:t xml:space="preserve">, </w:t>
      </w:r>
      <w:r>
        <w:rPr>
          <w:rStyle w:val="FloatTok"/>
        </w:rPr>
        <w:t xml:space="preserve">9.67</w:t>
      </w:r>
      <w:r>
        <w:rPr>
          <w:rStyle w:val="NormalTok"/>
        </w:rPr>
        <w:t xml:space="preserve">, </w:t>
      </w:r>
      <w:r>
        <w:rPr>
          <w:rStyle w:val="FloatTok"/>
        </w:rPr>
        <w:t xml:space="preserve">9.02</w:t>
      </w:r>
      <w:r>
        <w:rPr>
          <w:rStyle w:val="NormalTok"/>
        </w:rPr>
        <w:t xml:space="preserve">, </w:t>
      </w:r>
      <w:r>
        <w:rPr>
          <w:rStyle w:val="FloatTok"/>
        </w:rPr>
        <w:t xml:space="preserve">10.51</w:t>
      </w:r>
      <w:r>
        <w:rPr>
          <w:rStyle w:val="NormalTok"/>
        </w:rPr>
        <w:t xml:space="preserve">)</w:t>
      </w:r>
      <w:r>
        <w:br/>
      </w:r>
      <w:r>
        <w:rPr>
          <w:rStyle w:val="NormalTok"/>
        </w:rPr>
        <w:t xml:space="preserve">)</w:t>
      </w:r>
      <w:r>
        <w:br/>
      </w:r>
      <w:r>
        <w:br/>
      </w:r>
      <w:r>
        <w:rPr>
          <w:rStyle w:val="CommentTok"/>
        </w:rPr>
        <w:t xml:space="preserve"># create a line graph with season on the x-axis and viewers on the y-axis</w:t>
      </w:r>
      <w:r>
        <w:br/>
      </w:r>
      <w:r>
        <w:rPr>
          <w:rStyle w:val="FunctionTok"/>
        </w:rPr>
        <w:t xml:space="preserve">ggplot</w:t>
      </w:r>
      <w:r>
        <w:rPr>
          <w:rStyle w:val="NormalTok"/>
        </w:rPr>
        <w:t xml:space="preserve">(season_viewers, </w:t>
      </w:r>
      <w:r>
        <w:rPr>
          <w:rStyle w:val="FunctionTok"/>
        </w:rPr>
        <w:t xml:space="preserve">aes</w:t>
      </w:r>
      <w:r>
        <w:rPr>
          <w:rStyle w:val="NormalTok"/>
        </w:rPr>
        <w:t xml:space="preserve">(</w:t>
      </w:r>
      <w:r>
        <w:rPr>
          <w:rStyle w:val="AttributeTok"/>
        </w:rPr>
        <w:t xml:space="preserve">x =</w:t>
      </w:r>
      <w:r>
        <w:rPr>
          <w:rStyle w:val="NormalTok"/>
        </w:rPr>
        <w:t xml:space="preserve"> season, </w:t>
      </w:r>
      <w:r>
        <w:rPr>
          <w:rStyle w:val="AttributeTok"/>
        </w:rPr>
        <w:t xml:space="preserve">y =</w:t>
      </w:r>
      <w:r>
        <w:rPr>
          <w:rStyle w:val="NormalTok"/>
        </w:rPr>
        <w:t xml:space="preserve"> viewers))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"Season"</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"Viewers (millions)"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"Viewership by Season"</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Quarto_Assignment_1_files/figure-docx/unnamed-chunk-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data shows that there have been significant changes in viewership throughout the nine seasons of the TV show. For example, the viewership decreased by an average of 0.27 million between seasons 1 and 2, and then increased by an average of 0.27 million between seasons 2 and 3. However, the viewership then decreased again by an average of 0.13 million between seasons 3 and 4, and this trend continued until season 6, where the viewership hit its lowest point at an average of 7.15 million viewers. After that, the viewership started to pick up again, with season 9 having the highest average viewership of 10.51 million. Overall, the viewership changes were significant and showed a clear trend of ups and downs throughout the show’s run.</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Quarta_Assignment</dc:title>
  <dc:creator>Ankit</dc:creator>
  <cp:keywords/>
  <dcterms:created xsi:type="dcterms:W3CDTF">2023-05-18T20:50:15Z</dcterms:created>
  <dcterms:modified xsi:type="dcterms:W3CDTF">2023-05-18T20:50:15Z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2023-04-27</vt:lpwstr>
  </property>
  <property fmtid="{D5CDD505-2E9C-101B-9397-08002B2CF9AE}" pid="3" name="output">
    <vt:lpwstr/>
  </property>
</Properties>
</file>