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Spécifications fonctionnelles détaillées</w:t>
      </w:r>
    </w:p>
    <w:p>
      <w:pPr>
        <w:jc w:val="left"/>
      </w:pPr>
      <w:r>
        <w:rPr>
          <w:color w:val="363F5C"/>
          <w:sz w:val="32"/>
        </w:rPr>
        <w:t>SendFloo — Écrans, règles, fonctionnalités des panels web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SF-PRD-SFD-002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Écrans mobile SENDBID (client)</w:t>
      </w:r>
    </w:p>
    <w:p>
      <w:r>
        <w:rPr>
          <w:b/>
          <w:color w:val="011645"/>
          <w:sz w:val="22"/>
        </w:rPr>
        <w:t>2. Écrans mobile PAYBID (agent)</w:t>
      </w:r>
    </w:p>
    <w:p>
      <w:r>
        <w:rPr>
          <w:b/>
          <w:color w:val="011645"/>
          <w:sz w:val="22"/>
        </w:rPr>
        <w:t>3. Panel web Admin</w:t>
      </w:r>
    </w:p>
    <w:p>
      <w:r>
        <w:rPr>
          <w:b/>
          <w:color w:val="011645"/>
          <w:sz w:val="22"/>
        </w:rPr>
        <w:t>4. Panel web Super-Admin</w:t>
      </w:r>
    </w:p>
    <w:p>
      <w:r>
        <w:rPr>
          <w:b/>
          <w:color w:val="011645"/>
          <w:sz w:val="22"/>
        </w:rPr>
        <w:t>5. Panel web Agent</w:t>
      </w:r>
    </w:p>
    <w:p>
      <w:r>
        <w:rPr>
          <w:b/>
          <w:color w:val="011645"/>
          <w:sz w:val="22"/>
        </w:rPr>
        <w:t>6. Panel web Super-Agent</w:t>
      </w:r>
    </w:p>
    <w:p>
      <w:r>
        <w:rPr>
          <w:b/>
          <w:color w:val="011645"/>
          <w:sz w:val="22"/>
        </w:rPr>
        <w:t>7. Panel web Partner-Admin</w:t>
      </w:r>
    </w:p>
    <w:p>
      <w:r>
        <w:rPr>
          <w:b/>
          <w:color w:val="011645"/>
          <w:sz w:val="22"/>
        </w:rPr>
        <w:t>8. Messages et codes d'erreur</w:t>
      </w:r>
    </w:p>
    <w:p>
      <w:r>
        <w:rPr>
          <w:b/>
          <w:color w:val="011645"/>
          <w:sz w:val="22"/>
        </w:rPr>
        <w:t>9. Notifications &amp; événements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Écrans mobile SENDBID (client)</w:t>
      </w:r>
    </w:p>
    <w:p>
      <w:pPr>
        <w:pStyle w:val="Heading2"/>
      </w:pPr>
      <w:r>
        <w:rPr>
          <w:color w:val="022A6B"/>
          <w:sz w:val="30"/>
        </w:rPr>
        <w:t>1.1 Onboarding</w:t>
      </w:r>
    </w:p>
    <w:p>
      <w:pPr>
        <w:pStyle w:val="ListBullet"/>
      </w:pPr>
      <w:r>
        <w:t>/landing — Présentation valeur, CTA Inscription/Connexion.</w:t>
      </w:r>
    </w:p>
    <w:p>
      <w:pPr>
        <w:pStyle w:val="ListBullet"/>
      </w:pPr>
      <w:r>
        <w:t>/(auth)/signup — Email + téléphone (pays auto-détecté, code pays + numéro séparés).</w:t>
      </w:r>
    </w:p>
    <w:p>
      <w:pPr>
        <w:pStyle w:val="ListBullet"/>
      </w:pPr>
      <w:r>
        <w:t>/(auth)/login — Identifier (email OU téléphone OU profile_id) + mot de passe.</w:t>
      </w:r>
    </w:p>
    <w:p>
      <w:pPr>
        <w:pStyle w:val="ListBullet"/>
      </w:pPr>
      <w:r>
        <w:t>/(auth)/otp — Saisie OTP 6 chiffres (90s + resend).</w:t>
      </w:r>
    </w:p>
    <w:p>
      <w:pPr>
        <w:pStyle w:val="ListBullet"/>
      </w:pPr>
      <w:r>
        <w:t>/(auth)/create-pin — Création PIN 6 chiffres, double saisie.</w:t>
      </w:r>
    </w:p>
    <w:p>
      <w:pPr>
        <w:pStyle w:val="ListBullet"/>
      </w:pPr>
      <w:r>
        <w:t>/(auth)/biometric — Activation Face ID / Touch ID (skippable).</w:t>
      </w:r>
    </w:p>
    <w:p>
      <w:pPr>
        <w:pStyle w:val="Heading2"/>
      </w:pPr>
      <w:r>
        <w:rPr>
          <w:color w:val="022A6B"/>
          <w:sz w:val="30"/>
        </w:rPr>
        <w:t>1.2 Onglets principaux (tab bar)</w:t>
      </w:r>
    </w:p>
    <w:p>
      <w:pPr>
        <w:pStyle w:val="ListBullet"/>
      </w:pPr>
      <w:r>
        <w:t>/(tabs)/index — Accueil : balance, action rapide envoi, transferts récents.</w:t>
      </w:r>
    </w:p>
    <w:p>
      <w:pPr>
        <w:pStyle w:val="ListBullet"/>
      </w:pPr>
      <w:r>
        <w:t>/(tabs)/wallet — Wallet : historique transactions, recharge, retrait.</w:t>
      </w:r>
    </w:p>
    <w:p>
      <w:pPr>
        <w:pStyle w:val="ListBullet"/>
      </w:pPr>
      <w:r>
        <w:t>/(tabs)/transfer — Nouveau transfert : steppers 4 étapes.</w:t>
      </w:r>
    </w:p>
    <w:p>
      <w:pPr>
        <w:pStyle w:val="ListBullet"/>
      </w:pPr>
      <w:r>
        <w:t>/(tabs)/transfers — Liste tous les transferts + filtres statut.</w:t>
      </w:r>
    </w:p>
    <w:p>
      <w:pPr>
        <w:pStyle w:val="ListBullet"/>
      </w:pPr>
      <w:r>
        <w:t>/(tabs)/profile — Profil + paramètres.</w:t>
      </w:r>
    </w:p>
    <w:p>
      <w:pPr>
        <w:pStyle w:val="Heading2"/>
      </w:pPr>
      <w:r>
        <w:rPr>
          <w:color w:val="022A6B"/>
          <w:sz w:val="30"/>
        </w:rPr>
        <w:t>1.3 Flux transfert</w:t>
      </w:r>
    </w:p>
    <w:p>
      <w:pPr>
        <w:pStyle w:val="ListNumber"/>
      </w:pPr>
      <w:r>
        <w:t>/transfer/new/step1 — Bénéficiaire (existant ou nouveau).</w:t>
      </w:r>
    </w:p>
    <w:p>
      <w:pPr>
        <w:pStyle w:val="ListNumber"/>
      </w:pPr>
      <w:r>
        <w:t>/transfer/new/step2 — Montant + corridor + mode livraison.</w:t>
      </w:r>
    </w:p>
    <w:p>
      <w:pPr>
        <w:pStyle w:val="ListNumber"/>
      </w:pPr>
      <w:r>
        <w:t>/transfer/new/step3 — Récap frais + démarrage enchère.</w:t>
      </w:r>
    </w:p>
    <w:p>
      <w:pPr>
        <w:pStyle w:val="ListNumber"/>
      </w:pPr>
      <w:r>
        <w:t>/transfer/auction — Enchère live 30 sec (WebSocket).</w:t>
      </w:r>
    </w:p>
    <w:p>
      <w:pPr>
        <w:pStyle w:val="ListNumber"/>
      </w:pPr>
      <w:r>
        <w:t>/transfer/select-agent — Sélection agent (auto si timeout).</w:t>
      </w:r>
    </w:p>
    <w:p>
      <w:pPr>
        <w:pStyle w:val="ListNumber"/>
      </w:pPr>
      <w:r>
        <w:t>/transfer/[id] — Détail transfert + statut + chat avec agent.</w:t>
      </w:r>
    </w:p>
    <w:p>
      <w:pPr>
        <w:pStyle w:val="ListNumber"/>
      </w:pPr>
      <w:r>
        <w:t>/transfer/[id]/rate — Notation après COMPLETED.</w:t>
      </w:r>
    </w:p>
    <w:p>
      <w:pPr>
        <w:pStyle w:val="Heading1"/>
      </w:pPr>
      <w:r>
        <w:rPr>
          <w:color w:val="011645"/>
          <w:sz w:val="40"/>
        </w:rPr>
        <w:t>2. Écrans mobile PAYBID (agent)</w:t>
      </w:r>
    </w:p>
    <w:p>
      <w:pPr>
        <w:pStyle w:val="ListBullet"/>
      </w:pPr>
      <w:r>
        <w:t>/paybid/(tabs)/index — Dashboard : statut online/offline, gains du jour, ench. live.</w:t>
      </w:r>
    </w:p>
    <w:p>
      <w:pPr>
        <w:pStyle w:val="ListBullet"/>
      </w:pPr>
      <w:r>
        <w:t>/paybid/(tabs)/auctions — Liste enchères entrantes en temps réel.</w:t>
      </w:r>
    </w:p>
    <w:p>
      <w:pPr>
        <w:pStyle w:val="ListBullet"/>
      </w:pPr>
      <w:r>
        <w:t>/paybid/auction/[id] — Détail enchère + soumission bid.</w:t>
      </w:r>
    </w:p>
    <w:p>
      <w:pPr>
        <w:pStyle w:val="ListBullet"/>
      </w:pPr>
      <w:r>
        <w:t>/paybid/(tabs)/transfers — Mes transferts (assignés, en cours, complétés).</w:t>
      </w:r>
    </w:p>
    <w:p>
      <w:pPr>
        <w:pStyle w:val="ListBullet"/>
      </w:pPr>
      <w:r>
        <w:t>/paybid/transfer/[id] — Détail + QR scanner + remise fonds.</w:t>
      </w:r>
    </w:p>
    <w:p>
      <w:pPr>
        <w:pStyle w:val="ListBullet"/>
      </w:pPr>
      <w:r>
        <w:t>/paybid/(tabs)/float — Float multi-devises (EUR, XAF, XOF...) + déclaration cash-in.</w:t>
      </w:r>
    </w:p>
    <w:p>
      <w:pPr>
        <w:pStyle w:val="ListBullet"/>
      </w:pPr>
      <w:r>
        <w:t>/paybid/(tabs)/earnings — Gains aujourd'hui, semaine, mois, total.</w:t>
      </w:r>
    </w:p>
    <w:p>
      <w:pPr>
        <w:pStyle w:val="ListBullet"/>
      </w:pPr>
      <w:r>
        <w:t>/paybid/(tabs)/profile — Profil agent + KYC pro + tier (Silver/Gold/Platinum).</w:t>
      </w:r>
    </w:p>
    <w:p>
      <w:pPr>
        <w:pStyle w:val="ListBullet"/>
      </w:pPr>
      <w:r>
        <w:t>/paybid/scan — Scanner QR universel.</w:t>
      </w:r>
    </w:p>
    <w:p>
      <w:pPr>
        <w:pStyle w:val="Heading1"/>
      </w:pPr>
      <w:r>
        <w:rPr>
          <w:color w:val="011645"/>
          <w:sz w:val="40"/>
        </w:rPr>
        <w:t>3. Panel web Admin</w:t>
      </w:r>
    </w:p>
    <w:p>
      <w:r>
        <w:rPr>
          <w:b w:val="0"/>
          <w:i w:val="0"/>
        </w:rPr>
        <w:t>URL : /admin sur sendbid.app et sendfloo.sendbid.app. Authentification email + mot de passe (cookie session 12h).</w:t>
      </w:r>
    </w:p>
    <w:p>
      <w:pPr>
        <w:pStyle w:val="Heading2"/>
      </w:pPr>
      <w:r>
        <w:rPr>
          <w:color w:val="022A6B"/>
          <w:sz w:val="30"/>
        </w:rPr>
        <w:t>3.1 Dashboard</w:t>
      </w:r>
    </w:p>
    <w:p>
      <w:pPr>
        <w:pStyle w:val="ListBullet"/>
      </w:pPr>
      <w:r>
        <w:t>6 KPI cards : Utilisateurs (+ delta 30j), Agents actifs / en attente, Transferts totaux / complétés, En cours, Volume €, Float déclaré.</w:t>
      </w:r>
    </w:p>
    <w:p>
      <w:pPr>
        <w:pStyle w:val="ListBullet"/>
      </w:pPr>
      <w:r>
        <w:t>Tableau « Derniers transferts » (10 lignes) avec colonnes : ID, expéditeur, destination, montant, statut, date.</w:t>
      </w:r>
    </w:p>
    <w:p>
      <w:pPr>
        <w:pStyle w:val="ListBullet"/>
      </w:pPr>
      <w:r>
        <w:t>Tableau « Agents récents » (8 lignes) avec colonnes : Nom, Pays/Ville, Statut, KYC, Note, Date.</w:t>
      </w:r>
    </w:p>
    <w:p>
      <w:pPr>
        <w:pStyle w:val="ListBullet"/>
      </w:pPr>
      <w:r>
        <w:t>Lien rapide vers chaque section.</w:t>
      </w:r>
    </w:p>
    <w:p>
      <w:pPr>
        <w:pStyle w:val="Heading2"/>
      </w:pPr>
      <w:r>
        <w:rPr>
          <w:color w:val="022A6B"/>
          <w:sz w:val="30"/>
        </w:rPr>
        <w:t>3.2 Section Utilisateurs (/admin/users)</w:t>
      </w:r>
    </w:p>
    <w:p>
      <w:pPr>
        <w:pStyle w:val="ListBullet"/>
      </w:pPr>
      <w:r>
        <w:t>Liste paginée 200 max par page.</w:t>
      </w:r>
    </w:p>
    <w:p>
      <w:pPr>
        <w:pStyle w:val="ListBullet"/>
      </w:pPr>
      <w:r>
        <w:t>Colonnes : Nom, Email, Téléphone, Rôle (badge), KYC Tier, Date création.</w:t>
      </w:r>
    </w:p>
    <w:p>
      <w:pPr>
        <w:pStyle w:val="ListBullet"/>
      </w:pPr>
      <w:r>
        <w:t>Filtres : par tier, par rôle, par date.</w:t>
      </w:r>
    </w:p>
    <w:p>
      <w:pPr>
        <w:pStyle w:val="ListBullet"/>
      </w:pPr>
      <w:r>
        <w:t>Action : voir détail, suspendre, forcer logout, changer rôle (avec confirmation).</w:t>
      </w:r>
    </w:p>
    <w:p>
      <w:pPr>
        <w:pStyle w:val="Heading2"/>
      </w:pPr>
      <w:r>
        <w:rPr>
          <w:color w:val="022A6B"/>
          <w:sz w:val="30"/>
        </w:rPr>
        <w:t>3.3 Section Agents (/admin/agents)</w:t>
      </w:r>
    </w:p>
    <w:p>
      <w:pPr>
        <w:pStyle w:val="ListBullet"/>
      </w:pPr>
      <w:r>
        <w:t>Colonnes : Nom, Email, Pays/Ville, Statut (badge coloré), Tier loyalty, Note, Transferts comptés, Disponibilité.</w:t>
      </w:r>
    </w:p>
    <w:p>
      <w:pPr>
        <w:pStyle w:val="ListBullet"/>
      </w:pPr>
      <w:r>
        <w:t>Filtres : status (approved, pending, suspended), tier, ville.</w:t>
      </w:r>
    </w:p>
    <w:p>
      <w:pPr>
        <w:pStyle w:val="ListBullet"/>
      </w:pPr>
      <w:r>
        <w:t>Action : approuver, suspendre, voir KYC docs, voir historique transferts.</w:t>
      </w:r>
    </w:p>
    <w:p>
      <w:pPr>
        <w:pStyle w:val="Heading2"/>
      </w:pPr>
      <w:r>
        <w:rPr>
          <w:color w:val="022A6B"/>
          <w:sz w:val="30"/>
        </w:rPr>
        <w:t>3.4 Section Transferts (/admin/transfers)</w:t>
      </w:r>
    </w:p>
    <w:p>
      <w:pPr>
        <w:pStyle w:val="ListBullet"/>
      </w:pPr>
      <w:r>
        <w:t>Colonnes : ID, expéditeur, bénéficiaire, destination, montant, statut, date.</w:t>
      </w:r>
    </w:p>
    <w:p>
      <w:pPr>
        <w:pStyle w:val="ListBullet"/>
      </w:pPr>
      <w:r>
        <w:t>Filtres : statut, corridor, fourchette montant, période.</w:t>
      </w:r>
    </w:p>
    <w:p>
      <w:pPr>
        <w:pStyle w:val="ListBullet"/>
      </w:pPr>
      <w:r>
        <w:t>Action : voir détail complet (incluant bids, commissions, codes retrait).</w:t>
      </w:r>
    </w:p>
    <w:p>
      <w:pPr>
        <w:pStyle w:val="ListBullet"/>
      </w:pPr>
      <w:r>
        <w:t>Bouton « Forcer cancel » + « Marquer disputed » avec audit log.</w:t>
      </w:r>
    </w:p>
    <w:p>
      <w:pPr>
        <w:pStyle w:val="Heading2"/>
      </w:pPr>
      <w:r>
        <w:rPr>
          <w:color w:val="022A6B"/>
          <w:sz w:val="30"/>
        </w:rPr>
        <w:t>3.5 Section Enchères live (/admin/auctions)</w:t>
      </w:r>
    </w:p>
    <w:p>
      <w:pPr>
        <w:pStyle w:val="ListBullet"/>
      </w:pPr>
      <w:r>
        <w:t>Vue temps réel WebSocket des transferts en statut BIDDING.</w:t>
      </w:r>
    </w:p>
    <w:p>
      <w:pPr>
        <w:pStyle w:val="ListBullet"/>
      </w:pPr>
      <w:r>
        <w:t>Colonnes : ID, montant, destination, bids reçus, meilleur frais, début enchère.</w:t>
      </w:r>
    </w:p>
    <w:p>
      <w:pPr>
        <w:pStyle w:val="ListBullet"/>
      </w:pPr>
      <w:r>
        <w:t>Aucune action — monitoring uniquement.</w:t>
      </w:r>
    </w:p>
    <w:p>
      <w:pPr>
        <w:pStyle w:val="Heading2"/>
      </w:pPr>
      <w:r>
        <w:rPr>
          <w:color w:val="022A6B"/>
          <w:sz w:val="30"/>
        </w:rPr>
        <w:t>3.6 Section Wallets (/admin/wallets)</w:t>
      </w:r>
    </w:p>
    <w:p>
      <w:pPr>
        <w:pStyle w:val="ListBullet"/>
      </w:pPr>
      <w:r>
        <w:t>Liste des wallets clients avec nom + email + balance EUR + devises secondaires + dernière activité.</w:t>
      </w:r>
    </w:p>
    <w:p>
      <w:pPr>
        <w:pStyle w:val="ListBullet"/>
      </w:pPr>
      <w:r>
        <w:t>Action : voir transactions, créditer manuellement (avec justification + audit log), bloquer wallet.</w:t>
      </w:r>
    </w:p>
    <w:p>
      <w:pPr>
        <w:pStyle w:val="Heading2"/>
      </w:pPr>
      <w:r>
        <w:rPr>
          <w:color w:val="022A6B"/>
          <w:sz w:val="30"/>
        </w:rPr>
        <w:t>3.7 Section Audit / Réconciliation (/admin/audit)</w:t>
      </w:r>
    </w:p>
    <w:p>
      <w:pPr>
        <w:pStyle w:val="ListBullet"/>
      </w:pPr>
      <w:r>
        <w:t>Agrégation des mouvements de float agent par type (cash-in, payout, settlement, adjustment) et devise.</w:t>
      </w:r>
    </w:p>
    <w:p>
      <w:pPr>
        <w:pStyle w:val="ListBullet"/>
      </w:pPr>
      <w:r>
        <w:t>Vue type / devise / total / occurrences.</w:t>
      </w:r>
    </w:p>
    <w:p>
      <w:pPr>
        <w:pStyle w:val="ListBullet"/>
      </w:pPr>
      <w:r>
        <w:t>Export CSV (réservé V2).</w:t>
      </w:r>
    </w:p>
    <w:p>
      <w:pPr>
        <w:pStyle w:val="Heading1"/>
      </w:pPr>
      <w:r>
        <w:rPr>
          <w:color w:val="011645"/>
          <w:sz w:val="40"/>
        </w:rPr>
        <w:t>4. Panel web Super-Admin</w:t>
      </w:r>
    </w:p>
    <w:p>
      <w:r>
        <w:rPr>
          <w:b w:val="0"/>
          <w:i w:val="0"/>
        </w:rPr>
        <w:t>Super-set du panel Admin avec en plus :</w:t>
      </w:r>
    </w:p>
    <w:p>
      <w:pPr>
        <w:pStyle w:val="ListBullet"/>
      </w:pPr>
      <w:r>
        <w:t>Gestion des comptes admins (créer, suspendre, changer rôle).</w:t>
      </w:r>
    </w:p>
    <w:p>
      <w:pPr>
        <w:pStyle w:val="ListBullet"/>
      </w:pPr>
      <w:r>
        <w:t>Configuration plate-forme : frais min/max par corridor, durée enchère, plafonds par tier.</w:t>
      </w:r>
    </w:p>
    <w:p>
      <w:pPr>
        <w:pStyle w:val="ListBullet"/>
      </w:pPr>
      <w:r>
        <w:t>Console de logs applicatifs (read-only, filtrable).</w:t>
      </w:r>
    </w:p>
    <w:p>
      <w:pPr>
        <w:pStyle w:val="ListBullet"/>
      </w:pPr>
      <w:r>
        <w:t>Section « Pays/Corridors » : activer / désactiver un pays, configurer partenaires Mobile Money par pays.</w:t>
      </w:r>
    </w:p>
    <w:p>
      <w:pPr>
        <w:pStyle w:val="ListBullet"/>
      </w:pPr>
      <w:r>
        <w:t>Section « Variables système » : feature flags (activer/désactiver fonctions à chaud).</w:t>
      </w:r>
    </w:p>
    <w:p>
      <w:pPr>
        <w:pStyle w:val="ListBullet"/>
      </w:pPr>
      <w:r>
        <w:t>Section « Backups » : voir les backups MongoDB, déclencher backup manuel, restaurer (avec double confirmation).</w:t>
      </w:r>
    </w:p>
    <w:p>
      <w:pPr>
        <w:pStyle w:val="Heading1"/>
      </w:pPr>
      <w:r>
        <w:rPr>
          <w:color w:val="011645"/>
          <w:sz w:val="40"/>
        </w:rPr>
        <w:t>5. Panel web Agent</w:t>
      </w:r>
    </w:p>
    <w:p>
      <w:r>
        <w:rPr>
          <w:b w:val="0"/>
          <w:i w:val="0"/>
        </w:rPr>
        <w:t>URL : /agent. Réservé aux comptes role=agent. Vues miroir de l'app mobile PAYBID :</w:t>
      </w:r>
    </w:p>
    <w:p>
      <w:pPr>
        <w:pStyle w:val="ListBullet"/>
      </w:pPr>
      <w:r>
        <w:t>Dashboard : statut, gains today/week/month, enchères pendantes, transferts en cours.</w:t>
      </w:r>
    </w:p>
    <w:p>
      <w:pPr>
        <w:pStyle w:val="ListBullet"/>
      </w:pPr>
      <w:r>
        <w:t>Section « Enchères live » : monitoring depuis desktop (utile pour agents avec back-office).</w:t>
      </w:r>
    </w:p>
    <w:p>
      <w:pPr>
        <w:pStyle w:val="ListBullet"/>
      </w:pPr>
      <w:r>
        <w:t>Section « Mes transferts » : historique complet, recherche, filtre statut.</w:t>
      </w:r>
    </w:p>
    <w:p>
      <w:pPr>
        <w:pStyle w:val="ListBullet"/>
      </w:pPr>
      <w:r>
        <w:t>Section « Float » : visualisation par devise + mouvements 30 derniers jours.</w:t>
      </w:r>
    </w:p>
    <w:p>
      <w:pPr>
        <w:pStyle w:val="ListBullet"/>
      </w:pPr>
      <w:r>
        <w:t>Section « Gains » : graphique cumul + tableau détaillé commission par transfert.</w:t>
      </w:r>
    </w:p>
    <w:p>
      <w:pPr>
        <w:pStyle w:val="Heading1"/>
      </w:pPr>
      <w:r>
        <w:rPr>
          <w:color w:val="011645"/>
          <w:sz w:val="40"/>
        </w:rPr>
        <w:t>6. Panel web Super-Agent</w:t>
      </w:r>
    </w:p>
    <w:p>
      <w:r>
        <w:rPr>
          <w:b w:val="0"/>
          <w:i w:val="0"/>
        </w:rPr>
        <w:t>URL : /superagent. Réservé role=super_agent.</w:t>
      </w:r>
    </w:p>
    <w:p>
      <w:pPr>
        <w:pStyle w:val="ListBullet"/>
      </w:pPr>
      <w:r>
        <w:t>Dashboard réseau : nb agents enfants, transferts totaux réseau, volume €, override commission cumulée.</w:t>
      </w:r>
    </w:p>
    <w:p>
      <w:pPr>
        <w:pStyle w:val="ListBullet"/>
      </w:pPr>
      <w:r>
        <w:t>Section « Mon réseau » : liste agents rattachés avec performance individuelle.</w:t>
      </w:r>
    </w:p>
    <w:p>
      <w:pPr>
        <w:pStyle w:val="ListBullet"/>
      </w:pPr>
      <w:r>
        <w:t>Section « Transferts réseau » : tous les transferts complétés par les agents enfants.</w:t>
      </w:r>
    </w:p>
    <w:p>
      <w:pPr>
        <w:pStyle w:val="ListBullet"/>
      </w:pPr>
      <w:r>
        <w:t>Section « Override commission » : 10 % du volume agent reversé au super-agent (configurable).</w:t>
      </w:r>
    </w:p>
    <w:p>
      <w:pPr>
        <w:pStyle w:val="ListBullet"/>
      </w:pPr>
      <w:r>
        <w:t>Action : recommander un nouveau agent (workflow d'approbation par admin).</w:t>
      </w:r>
    </w:p>
    <w:p>
      <w:pPr>
        <w:pStyle w:val="Heading1"/>
      </w:pPr>
      <w:r>
        <w:rPr>
          <w:color w:val="011645"/>
          <w:sz w:val="40"/>
        </w:rPr>
        <w:t>7. Panel web Partner-Admin</w:t>
      </w:r>
    </w:p>
    <w:p>
      <w:r>
        <w:rPr>
          <w:b w:val="0"/>
          <w:i w:val="0"/>
        </w:rPr>
        <w:t>URL : /admin (avec role=partner_admin). Variante restreinte d'Admin :</w:t>
      </w:r>
    </w:p>
    <w:p>
      <w:pPr>
        <w:pStyle w:val="ListBullet"/>
      </w:pPr>
      <w:r>
        <w:t>Visibilité limitée aux corridors / pays sous responsabilité du partenaire.</w:t>
      </w:r>
    </w:p>
    <w:p>
      <w:pPr>
        <w:pStyle w:val="ListBullet"/>
      </w:pPr>
      <w:r>
        <w:t>Pas d'accès à la configuration plate-forme.</w:t>
      </w:r>
    </w:p>
    <w:p>
      <w:pPr>
        <w:pStyle w:val="ListBullet"/>
      </w:pPr>
      <w:r>
        <w:t>Pas d'accès aux comptes admins ni à la section Audit.</w:t>
      </w:r>
    </w:p>
    <w:p>
      <w:pPr>
        <w:pStyle w:val="ListBullet"/>
      </w:pPr>
      <w:r>
        <w:t>Accès lecture seule aux wallets de leur périmètre.</w:t>
      </w:r>
    </w:p>
    <w:p>
      <w:pPr>
        <w:pStyle w:val="Heading1"/>
      </w:pPr>
      <w:r>
        <w:rPr>
          <w:color w:val="011645"/>
          <w:sz w:val="40"/>
        </w:rPr>
        <w:t>8. Messages et codes d'erreur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Action utilisateur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AUTH-001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Identifiants invalides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Email/mdp incorrect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Réessayer ou « Mot de passe oublié »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AUTH-002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Compte verrouillé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 tentatives échouées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Attendre 15 min ou contact support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KYC-001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Tier insuffisant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Tentative au-dessus du plafond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Compléter KYC niveau supérieur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WAL-001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Solde insuffisant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Recharge nécessaire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Bouton « Recharger »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AUC-001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Aucun agent disponible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Corridor sans agent online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Relancer après 3 min ou changer corridor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AUC-002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Enchère expirée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30 sec écoulées sans sélection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Relancer un round (max 3)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PAY-001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Paiement échoué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Stripe/PayPal a refusé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Vérifier carte ou changer de méthode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AGT-001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Agent suspendu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Statut agent = suspended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Contacter admin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NET-001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Connexion perdue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WebSocket déconnecté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Reconnexion auto + bandeau warning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9. Notifications &amp; événements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Événement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Canal(s)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Cible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Template ID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Inscription validée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tpl_signup_ok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KYC validé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Push + 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tpl_kyc_approved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KYC refusé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tpl_kyc_rejected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Recharge wallet OK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Push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tpl_wallet_topup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Nouvelle enchère dispo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Push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Agents corridor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tpl_auction_new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Bid accepté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Push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Agent gagnant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tpl_bid_won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Transfert COMPLETED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Push + SMS bénéf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Client + bénéf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tpl_transfer_done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Litige ouvert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Admin + agent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tpl_dispute_open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Connexion suspecte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tpl_suspicious_login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