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br/>
      </w:r>
      <w:r>
        <w:br/>
      </w:r>
      <w:r>
        <w:br/>
      </w:r>
    </w:p>
    <w:p>
      <w:pPr>
        <w:jc w:val="center"/>
      </w:pPr>
      <w:r>
        <w:rPr>
          <w:b/>
          <w:color w:val="0F4C81"/>
          <w:sz w:val="64"/>
        </w:rPr>
        <w:t>GUIDE DE TEST</w:t>
      </w:r>
    </w:p>
    <w:p>
      <w:pPr>
        <w:jc w:val="center"/>
      </w:pPr>
      <w:r>
        <w:rPr>
          <w:color w:val="1F4E78"/>
          <w:sz w:val="40"/>
        </w:rPr>
        <w:t>Applications SendBID et PayBID</w:t>
      </w:r>
    </w:p>
    <w:p>
      <w:pPr>
        <w:jc w:val="center"/>
      </w:pPr>
      <w:r>
        <w:br/>
      </w:r>
      <w:r>
        <w:br/>
      </w:r>
      <w:r>
        <w:br/>
      </w:r>
      <w:r>
        <w:br/>
      </w:r>
    </w:p>
    <w:p>
      <w:pPr>
        <w:jc w:val="center"/>
      </w:pPr>
      <w:r>
        <w:t>Version : 1.0</w:t>
      </w:r>
    </w:p>
    <w:p>
      <w:pPr>
        <w:jc w:val="center"/>
      </w:pPr>
      <w:r>
        <w:t>Date : 09/09/2026</w:t>
      </w:r>
    </w:p>
    <w:p>
      <w:pPr>
        <w:jc w:val="center"/>
      </w:pPr>
      <w:r>
        <w:t>Destinataire : Testeurs métier</w:t>
      </w:r>
    </w:p>
    <w:p>
      <w:pPr>
        <w:jc w:val="center"/>
      </w:pPr>
      <w:r>
        <w:t>Statut : Confidentiel</w:t>
      </w:r>
    </w:p>
    <w:p>
      <w:r>
        <w:br w:type="page"/>
      </w:r>
    </w:p>
    <w:p>
      <w:pPr>
        <w:pStyle w:val="Heading1"/>
      </w:pPr>
      <w:r>
        <w:t>Sommaire</w:t>
      </w:r>
    </w:p>
    <w:p>
      <w:pPr>
        <w:pStyle w:val="ListNumber"/>
      </w:pPr>
      <w:r>
        <w:t>1. Objectif du document</w:t>
      </w:r>
    </w:p>
    <w:p>
      <w:pPr>
        <w:pStyle w:val="ListNumber"/>
      </w:pPr>
      <w:r>
        <w:t>2. Matériel et installation</w:t>
      </w:r>
    </w:p>
    <w:p>
      <w:pPr>
        <w:pStyle w:val="ListNumber"/>
      </w:pPr>
      <w:r>
        <w:t>3. Comptes de test</w:t>
      </w:r>
    </w:p>
    <w:p>
      <w:pPr>
        <w:pStyle w:val="ListNumber"/>
      </w:pPr>
      <w:r>
        <w:t>4. Vocabulaire</w:t>
      </w:r>
    </w:p>
    <w:p>
      <w:pPr>
        <w:pStyle w:val="ListNumber"/>
      </w:pPr>
      <w:r>
        <w:t>5. Parcours – Application SendBID</w:t>
      </w:r>
    </w:p>
    <w:p>
      <w:pPr>
        <w:pStyle w:val="ListNumber"/>
      </w:pPr>
      <w:r>
        <w:t>6. Parcours – Application PayBID</w:t>
      </w:r>
    </w:p>
    <w:p>
      <w:pPr>
        <w:pStyle w:val="ListNumber"/>
      </w:pPr>
      <w:r>
        <w:t>7. Parcours – Panel web Admin</w:t>
      </w:r>
    </w:p>
    <w:p>
      <w:pPr>
        <w:pStyle w:val="ListNumber"/>
      </w:pPr>
      <w:r>
        <w:t>8. Scénarios métier clés</w:t>
      </w:r>
    </w:p>
    <w:p>
      <w:pPr>
        <w:pStyle w:val="ListNumber"/>
      </w:pPr>
      <w:r>
        <w:t>9. Cas d'erreur à vérifier</w:t>
      </w:r>
    </w:p>
    <w:p>
      <w:pPr>
        <w:pStyle w:val="ListNumber"/>
      </w:pPr>
      <w:r>
        <w:t>10. Comment reporter un problème</w:t>
      </w:r>
    </w:p>
    <w:p>
      <w:pPr>
        <w:pStyle w:val="ListNumber"/>
      </w:pPr>
      <w:r>
        <w:t>11. Checklist de validation globale</w:t>
      </w:r>
    </w:p>
    <w:p>
      <w:r>
        <w:br w:type="page"/>
      </w:r>
    </w:p>
    <w:p>
      <w:pPr>
        <w:pStyle w:val="Heading1"/>
      </w:pPr>
      <w:r>
        <w:t>1. Objectif du document</w:t>
      </w:r>
    </w:p>
    <w:p>
      <w:r>
        <w:t>Ce guide permet aux testeurs non techniques de parcourir l'ensemble des fonctionnalités des applications SendBID (client) et PayBID (agent), ainsi que du panel d'administration, afin de s'assurer que tout fonctionne correctement.</w:t>
      </w:r>
    </w:p>
    <w:p>
      <w:pPr>
        <w:pStyle w:val="Heading1"/>
      </w:pPr>
      <w:r>
        <w:t>2. Matériel et installation</w:t>
      </w:r>
    </w:p>
    <w:p>
      <w:pPr>
        <w:pStyle w:val="Heading2"/>
      </w:pPr>
      <w:r>
        <w:t>2.1 Matériel nécessaire</w:t>
      </w:r>
    </w:p>
    <w:p>
      <w:pPr>
        <w:pStyle w:val="ListBullet"/>
      </w:pPr>
      <w:r>
        <w:t>2 téléphones Android.</w:t>
      </w:r>
    </w:p>
    <w:p>
      <w:pPr>
        <w:pStyle w:val="ListBullet"/>
      </w:pPr>
      <w:r>
        <w:t>Expo Go installé (mode test rapide) ou les APKs SendBID et PayBID installées (mode complet).</w:t>
      </w:r>
    </w:p>
    <w:p>
      <w:pPr>
        <w:pStyle w:val="ListBullet"/>
      </w:pPr>
      <w:r>
        <w:t>Un accès Internet actif sur les deux téléphones.</w:t>
      </w:r>
    </w:p>
    <w:p>
      <w:pPr>
        <w:pStyle w:val="ListBullet"/>
      </w:pPr>
      <w:r>
        <w:t>Un email Gmail et un numéro de téléphone réel pour les codes OTP.</w:t>
      </w:r>
    </w:p>
    <w:p>
      <w:pPr>
        <w:pStyle w:val="ListBullet"/>
      </w:pPr>
      <w:r>
        <w:t>Le backend en ligne et opérationnel.</w:t>
      </w:r>
    </w:p>
    <w:p>
      <w:pPr>
        <w:pStyle w:val="Heading2"/>
      </w:pPr>
      <w:r>
        <w:t>2.2 Installation via QR Code</w:t>
      </w:r>
    </w:p>
    <w:p>
      <w:pPr>
        <w:pStyle w:val="ListNumber"/>
      </w:pPr>
      <w:r>
        <w:t>Ouvrir Expo Go sur chaque téléphone.</w:t>
      </w:r>
    </w:p>
    <w:p>
      <w:pPr>
        <w:pStyle w:val="ListNumber"/>
      </w:pPr>
      <w:r>
        <w:t>Lancer SendBID : cd sendbid &amp;&amp; npx expo start --dev-client --clear</w:t>
      </w:r>
    </w:p>
    <w:p>
      <w:pPr>
        <w:pStyle w:val="ListNumber"/>
      </w:pPr>
      <w:r>
        <w:t>Lancer PayBID : cd paybid &amp;&amp; npx expo start --dev-client --clear</w:t>
      </w:r>
    </w:p>
    <w:p>
      <w:pPr>
        <w:pStyle w:val="ListNumber"/>
      </w:pPr>
      <w:r>
        <w:t>Scanner le QR code correspondant avec le bon téléphone.</w:t>
      </w:r>
    </w:p>
    <w:p>
      <w:pPr>
        <w:pStyle w:val="Heading2"/>
      </w:pPr>
      <w:r>
        <w:t>2.3 Installation via APK</w:t>
      </w:r>
    </w:p>
    <w:p>
      <w:r>
        <w:t>Télécharger et installer les fichiers APK générés sur le compte Expo (wibuser).</w:t>
      </w:r>
    </w:p>
    <w:p>
      <w:pPr>
        <w:pStyle w:val="Heading1"/>
      </w:pPr>
      <w:r>
        <w:t>3. Comptes de test</w:t>
      </w:r>
    </w:p>
    <w:p>
      <w:r>
        <w:t>Ces comptes sont créés automatiquement au premier démarrage du backend. Utilisez-les sans créer de nouveaux profils.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r>
              <w:rPr>
                <w:b/>
                <w:sz w:val="20"/>
              </w:rPr>
              <w:t>Rôle</w:t>
            </w:r>
          </w:p>
        </w:tc>
        <w:tc>
          <w:tcPr>
            <w:tcW w:type="dxa" w:w="1662"/>
            <w:shd w:fill="D9E2F3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1662"/>
            <w:shd w:fill="D9E2F3"/>
          </w:tcPr>
          <w:p>
            <w:r>
              <w:rPr>
                <w:b/>
                <w:sz w:val="20"/>
              </w:rPr>
              <w:t>Mot de passe</w:t>
            </w:r>
          </w:p>
        </w:tc>
        <w:tc>
          <w:tcPr>
            <w:tcW w:type="dxa" w:w="1662"/>
            <w:shd w:fill="D9E2F3"/>
          </w:tcPr>
          <w:p>
            <w:r>
              <w:rPr>
                <w:b/>
                <w:sz w:val="20"/>
              </w:rPr>
              <w:t>PIN</w:t>
            </w:r>
          </w:p>
        </w:tc>
        <w:tc>
          <w:tcPr>
            <w:tcW w:type="dxa" w:w="1662"/>
            <w:shd w:fill="D9E2F3"/>
          </w:tcPr>
          <w:p>
            <w:r>
              <w:rPr>
                <w:b/>
                <w:sz w:val="20"/>
              </w:rPr>
              <w:t>Informations</w:t>
            </w:r>
          </w:p>
        </w:tc>
      </w:tr>
      <w:tr>
        <w:tc>
          <w:tcPr>
            <w:tcW w:type="dxa" w:w="1662"/>
          </w:tcPr>
          <w:p>
            <w:r>
              <w:t>Client demo</w:t>
            </w:r>
          </w:p>
        </w:tc>
        <w:tc>
          <w:tcPr>
            <w:tcW w:type="dxa" w:w="1662"/>
          </w:tcPr>
          <w:p>
            <w:r>
              <w:t>client@sendbid.app</w:t>
            </w:r>
          </w:p>
        </w:tc>
        <w:tc>
          <w:tcPr>
            <w:tcW w:type="dxa" w:w="1662"/>
          </w:tcPr>
          <w:p>
            <w:r>
              <w:t>Client@123!</w:t>
            </w:r>
          </w:p>
        </w:tc>
        <w:tc>
          <w:tcPr>
            <w:tcW w:type="dxa" w:w="1662"/>
          </w:tcPr>
          <w:p>
            <w:r>
              <w:t>123456</w:t>
            </w:r>
          </w:p>
        </w:tc>
        <w:tc>
          <w:tcPr>
            <w:tcW w:type="dxa" w:w="1662"/>
          </w:tcPr>
          <w:p>
            <w:r>
              <w:t>Solde 1250.50 EUR – KYC 1 Silver</w:t>
            </w:r>
          </w:p>
        </w:tc>
      </w:tr>
      <w:tr>
        <w:tc>
          <w:tcPr>
            <w:tcW w:type="dxa" w:w="1662"/>
          </w:tcPr>
          <w:p>
            <w:r>
              <w:t>Agent PayBID</w:t>
            </w:r>
          </w:p>
        </w:tc>
        <w:tc>
          <w:tcPr>
            <w:tcW w:type="dxa" w:w="1662"/>
          </w:tcPr>
          <w:p>
            <w:r>
              <w:t>agent@paybid.app</w:t>
            </w:r>
          </w:p>
        </w:tc>
        <w:tc>
          <w:tcPr>
            <w:tcW w:type="dxa" w:w="1662"/>
          </w:tcPr>
          <w:p>
            <w:r>
              <w:t>Agent@123!</w:t>
            </w:r>
          </w:p>
        </w:tc>
        <w:tc>
          <w:tcPr>
            <w:tcW w:type="dxa" w:w="1662"/>
          </w:tcPr>
          <w:p>
            <w:r>
              <w:t>123456</w:t>
            </w:r>
          </w:p>
        </w:tc>
        <w:tc>
          <w:tcPr>
            <w:tcW w:type="dxa" w:w="1662"/>
          </w:tcPr>
          <w:p>
            <w:r>
              <w:t>Agent de retrait</w:t>
            </w:r>
          </w:p>
        </w:tc>
      </w:tr>
      <w:tr>
        <w:tc>
          <w:tcPr>
            <w:tcW w:type="dxa" w:w="1662"/>
          </w:tcPr>
          <w:p>
            <w:r>
              <w:t>Agent SendBID</w:t>
            </w:r>
          </w:p>
        </w:tc>
        <w:tc>
          <w:tcPr>
            <w:tcW w:type="dxa" w:w="1662"/>
          </w:tcPr>
          <w:p>
            <w:r>
              <w:t>agent@sendbid.app</w:t>
            </w:r>
          </w:p>
        </w:tc>
        <w:tc>
          <w:tcPr>
            <w:tcW w:type="dxa" w:w="1662"/>
          </w:tcPr>
          <w:p>
            <w:r>
              <w:t>Agent@SendBID2026!</w:t>
            </w:r>
          </w:p>
        </w:tc>
        <w:tc>
          <w:tcPr>
            <w:tcW w:type="dxa" w:w="1662"/>
          </w:tcPr>
          <w:p>
            <w:r>
              <w:t>000000</w:t>
            </w:r>
          </w:p>
        </w:tc>
        <w:tc>
          <w:tcPr>
            <w:tcW w:type="dxa" w:w="1662"/>
          </w:tcPr>
          <w:p>
            <w:r>
              <w:t>Agent opérationnel</w:t>
            </w:r>
          </w:p>
        </w:tc>
      </w:tr>
      <w:tr>
        <w:tc>
          <w:tcPr>
            <w:tcW w:type="dxa" w:w="1662"/>
          </w:tcPr>
          <w:p>
            <w:r>
              <w:t>Partenaire</w:t>
            </w:r>
          </w:p>
        </w:tc>
        <w:tc>
          <w:tcPr>
            <w:tcW w:type="dxa" w:w="1662"/>
          </w:tcPr>
          <w:p>
            <w:r>
              <w:t>partner@sendbid.app</w:t>
            </w:r>
          </w:p>
        </w:tc>
        <w:tc>
          <w:tcPr>
            <w:tcW w:type="dxa" w:w="1662"/>
          </w:tcPr>
          <w:p>
            <w:r>
              <w:t>Partner@123!</w:t>
            </w:r>
          </w:p>
        </w:tc>
        <w:tc>
          <w:tcPr>
            <w:tcW w:type="dxa" w:w="1662"/>
          </w:tcPr>
          <w:p>
            <w:r>
              <w:t>000000</w:t>
            </w:r>
          </w:p>
        </w:tc>
        <w:tc>
          <w:tcPr>
            <w:tcW w:type="dxa" w:w="1662"/>
          </w:tcPr>
          <w:p>
            <w:r>
              <w:t>Partenaire</w:t>
            </w:r>
          </w:p>
        </w:tc>
      </w:tr>
      <w:tr>
        <w:tc>
          <w:tcPr>
            <w:tcW w:type="dxa" w:w="1662"/>
          </w:tcPr>
          <w:p>
            <w:r>
              <w:t>Admin web</w:t>
            </w:r>
          </w:p>
        </w:tc>
        <w:tc>
          <w:tcPr>
            <w:tcW w:type="dxa" w:w="1662"/>
          </w:tcPr>
          <w:p>
            <w:r>
              <w:t>superadmin@sendbid.app</w:t>
            </w:r>
          </w:p>
        </w:tc>
        <w:tc>
          <w:tcPr>
            <w:tcW w:type="dxa" w:w="1662"/>
          </w:tcPr>
          <w:p>
            <w:r>
              <w:t>SuperAdmin@123!</w:t>
            </w:r>
          </w:p>
        </w:tc>
        <w:tc>
          <w:tcPr>
            <w:tcW w:type="dxa" w:w="1662"/>
          </w:tcPr>
          <w:p>
            <w:r>
              <w:t>123456</w:t>
            </w:r>
          </w:p>
        </w:tc>
        <w:tc>
          <w:tcPr>
            <w:tcW w:type="dxa" w:w="1662"/>
          </w:tcPr>
          <w:p>
            <w:r>
              <w:t>Panel web</w:t>
            </w:r>
          </w:p>
        </w:tc>
      </w:tr>
    </w:tbl>
    <w:p>
      <w:r>
        <w:t>Le client demo est inscrit avec le téléphone +33612345678.</w:t>
      </w:r>
    </w:p>
    <w:p>
      <w:pPr>
        <w:pStyle w:val="Heading1"/>
      </w:pPr>
      <w:r>
        <w:t>4. Vocabulaire</w:t>
      </w:r>
    </w:p>
    <w:p>
      <w:pPr>
        <w:pStyle w:val="ListBullet"/>
      </w:pPr>
      <w:r>
        <w:t>OTP : Code à 6 chiffres reçu par email ou SMS.</w:t>
      </w:r>
    </w:p>
    <w:p>
      <w:pPr>
        <w:pStyle w:val="ListBullet"/>
      </w:pPr>
      <w:r>
        <w:t>PIN : Code à 6 chiffres personnel pour valider les opérations.</w:t>
      </w:r>
    </w:p>
    <w:p>
      <w:pPr>
        <w:pStyle w:val="ListBullet"/>
      </w:pPr>
      <w:r>
        <w:t>KYC : Vérification d'identité (documents et selfie).</w:t>
      </w:r>
    </w:p>
    <w:p>
      <w:pPr>
        <w:pStyle w:val="ListBullet"/>
      </w:pPr>
      <w:r>
        <w:t>Wallet : Portefeuille électronique du client ou de l'agent.</w:t>
      </w:r>
    </w:p>
    <w:p>
      <w:pPr>
        <w:pStyle w:val="ListBullet"/>
      </w:pPr>
      <w:r>
        <w:t>P2P : Envoi d'argent d'un client SendBID à un autre client SendBID.</w:t>
      </w:r>
    </w:p>
    <w:p>
      <w:pPr>
        <w:pStyle w:val="ListBullet"/>
      </w:pPr>
      <w:r>
        <w:t>Transfert : Envoi d'argent à un bénéficiaire qui retire le cash chez un agent.</w:t>
      </w:r>
    </w:p>
    <w:p>
      <w:pPr>
        <w:pStyle w:val="ListBullet"/>
      </w:pPr>
      <w:r>
        <w:t>Code de retrait : Code à 10 chiffres donné au bénéficiaire pour retirer le cash.</w:t>
      </w:r>
    </w:p>
    <w:p>
      <w:pPr>
        <w:pStyle w:val="ListBullet"/>
      </w:pPr>
      <w:r>
        <w:t>Float : Caisse dont dispose l'agent pour payer les retraits.</w:t>
      </w:r>
    </w:p>
    <w:p>
      <w:pPr>
        <w:pStyle w:val="ListBullet"/>
      </w:pPr>
      <w:r>
        <w:t>Cash-in : Dépôt de cash chez l'agent.</w:t>
      </w:r>
    </w:p>
    <w:p>
      <w:pPr>
        <w:pStyle w:val="ListBullet"/>
      </w:pPr>
      <w:r>
        <w:t>Cash-out : Retrait de cash chez l'agent.</w:t>
      </w:r>
    </w:p>
    <w:p>
      <w:pPr>
        <w:pStyle w:val="ListBullet"/>
      </w:pPr>
      <w:r>
        <w:t>Enchère : Mise aux enchères du taux de change.</w:t>
      </w:r>
    </w:p>
    <w:p>
      <w:pPr>
        <w:pStyle w:val="Heading1"/>
      </w:pPr>
      <w:r>
        <w:t>5. Parcours complet – SendBID</w:t>
      </w:r>
    </w:p>
    <w:p>
      <w:r>
        <w:t>Suivez les étapes ci-dessous dans l'ordre. Pour chaque étape, effectuer l'action puis vérifier le résultat indiqué.</w:t>
      </w:r>
    </w:p>
    <w:p>
      <w:pPr>
        <w:pStyle w:val="Heading2"/>
      </w:pPr>
      <w:r>
        <w:t>5.1 Authentification</w:t>
      </w:r>
    </w:p>
    <w:p>
      <w:pPr>
        <w:pStyle w:val="ListBullet"/>
      </w:pPr>
      <w:r>
        <w:rPr>
          <w:b/>
        </w:rPr>
        <w:t xml:space="preserve">Action : </w:t>
      </w:r>
      <w:r>
        <w:t>Ouvrir l'application SendBID.</w:t>
      </w:r>
    </w:p>
    <w:p>
      <w:pPr>
        <w:pStyle w:val="ListBullet2"/>
      </w:pPr>
      <w:r>
        <w:rPr>
          <w:b/>
        </w:rPr>
        <w:t xml:space="preserve">Vérifier : </w:t>
      </w:r>
      <w:r>
        <w:t>L'application se lance sans erreur.</w:t>
      </w:r>
    </w:p>
    <w:p>
      <w:pPr>
        <w:pStyle w:val="ListBullet"/>
      </w:pPr>
      <w:r>
        <w:rPr>
          <w:b/>
        </w:rPr>
        <w:t xml:space="preserve">Action : </w:t>
      </w:r>
      <w:r>
        <w:t>S'inscrire avec un email, un téléphone, un mot de passe et en acceptant les CGU.</w:t>
      </w:r>
    </w:p>
    <w:p>
      <w:pPr>
        <w:pStyle w:val="ListBullet2"/>
      </w:pPr>
      <w:r>
        <w:rPr>
          <w:b/>
        </w:rPr>
        <w:t xml:space="preserve">Vérifier : </w:t>
      </w:r>
      <w:r>
        <w:t>Formulaire validé, OTP envoyé.</w:t>
      </w:r>
    </w:p>
    <w:p>
      <w:pPr>
        <w:pStyle w:val="ListBullet"/>
      </w:pPr>
      <w:r>
        <w:rPr>
          <w:b/>
        </w:rPr>
        <w:t xml:space="preserve">Action : </w:t>
      </w:r>
      <w:r>
        <w:t>Saisir l'OTP reçu par email.</w:t>
      </w:r>
    </w:p>
    <w:p>
      <w:pPr>
        <w:pStyle w:val="ListBullet2"/>
      </w:pPr>
      <w:r>
        <w:rPr>
          <w:b/>
        </w:rPr>
        <w:t xml:space="preserve">Vérifier : </w:t>
      </w:r>
      <w:r>
        <w:t>Email validé.</w:t>
      </w:r>
    </w:p>
    <w:p>
      <w:pPr>
        <w:pStyle w:val="ListBullet"/>
      </w:pPr>
      <w:r>
        <w:rPr>
          <w:b/>
        </w:rPr>
        <w:t xml:space="preserve">Action : </w:t>
      </w:r>
      <w:r>
        <w:t>Saisir l'OTP reçu par SMS.</w:t>
      </w:r>
    </w:p>
    <w:p>
      <w:pPr>
        <w:pStyle w:val="ListBullet2"/>
      </w:pPr>
      <w:r>
        <w:rPr>
          <w:b/>
        </w:rPr>
        <w:t xml:space="preserve">Vérifier : </w:t>
      </w:r>
      <w:r>
        <w:t>Téléphone validé.</w:t>
      </w:r>
    </w:p>
    <w:p>
      <w:pPr>
        <w:pStyle w:val="ListBullet"/>
      </w:pPr>
      <w:r>
        <w:rPr>
          <w:b/>
        </w:rPr>
        <w:t xml:space="preserve">Action : </w:t>
      </w:r>
      <w:r>
        <w:t>Créer un PIN fort (exemple : 583917).</w:t>
      </w:r>
    </w:p>
    <w:p>
      <w:pPr>
        <w:pStyle w:val="ListBullet2"/>
      </w:pPr>
      <w:r>
        <w:rPr>
          <w:b/>
        </w:rPr>
        <w:t xml:space="preserve">Vérifier : </w:t>
      </w:r>
      <w:r>
        <w:t>PIN accepté, accès au tableau de bord.</w:t>
      </w:r>
    </w:p>
    <w:p>
      <w:pPr>
        <w:pStyle w:val="ListBullet"/>
      </w:pPr>
      <w:r>
        <w:rPr>
          <w:b/>
        </w:rPr>
        <w:t xml:space="preserve">Action : </w:t>
      </w:r>
      <w:r>
        <w:t>Se déconnecter puis se reconnecter avec l'email.</w:t>
      </w:r>
    </w:p>
    <w:p>
      <w:pPr>
        <w:pStyle w:val="ListBullet2"/>
      </w:pPr>
      <w:r>
        <w:rPr>
          <w:b/>
        </w:rPr>
        <w:t xml:space="preserve">Vérifier : </w:t>
      </w:r>
      <w:r>
        <w:t>Connexion réussie.</w:t>
      </w:r>
    </w:p>
    <w:p>
      <w:pPr>
        <w:pStyle w:val="ListBullet"/>
      </w:pPr>
      <w:r>
        <w:rPr>
          <w:b/>
        </w:rPr>
        <w:t xml:space="preserve">Action : </w:t>
      </w:r>
      <w:r>
        <w:t>Tester 'Mot de passe oublié'.</w:t>
      </w:r>
    </w:p>
    <w:p>
      <w:pPr>
        <w:pStyle w:val="ListBullet2"/>
      </w:pPr>
      <w:r>
        <w:rPr>
          <w:b/>
        </w:rPr>
        <w:t xml:space="preserve">Vérifier : </w:t>
      </w:r>
      <w:r>
        <w:t>Email ou SMS de réinitialisation reçu.</w:t>
      </w:r>
    </w:p>
    <w:p>
      <w:pPr>
        <w:pStyle w:val="Heading2"/>
      </w:pPr>
      <w:r>
        <w:t>5.2 Tableau de bord</w:t>
      </w:r>
    </w:p>
    <w:p>
      <w:pPr>
        <w:pStyle w:val="ListBullet"/>
      </w:pPr>
      <w:r>
        <w:rPr>
          <w:b/>
        </w:rPr>
        <w:t xml:space="preserve">Action : </w:t>
      </w:r>
      <w:r>
        <w:t>Ouvrir l'onglet Accueil.</w:t>
      </w:r>
    </w:p>
    <w:p>
      <w:pPr>
        <w:pStyle w:val="ListBullet2"/>
      </w:pPr>
      <w:r>
        <w:rPr>
          <w:b/>
        </w:rPr>
        <w:t xml:space="preserve">Vérifier : </w:t>
      </w:r>
      <w:r>
        <w:t>Le solde et les actions rapides sont visibles.</w:t>
      </w:r>
    </w:p>
    <w:p>
      <w:pPr>
        <w:pStyle w:val="ListBullet"/>
      </w:pPr>
      <w:r>
        <w:rPr>
          <w:b/>
        </w:rPr>
        <w:t xml:space="preserve">Action : </w:t>
      </w:r>
      <w:r>
        <w:t>Cliquer sur les notifications.</w:t>
      </w:r>
    </w:p>
    <w:p>
      <w:pPr>
        <w:pStyle w:val="ListBullet2"/>
      </w:pPr>
      <w:r>
        <w:rPr>
          <w:b/>
        </w:rPr>
        <w:t xml:space="preserve">Vérifier : </w:t>
      </w:r>
      <w:r>
        <w:t>Liste des notifications s'affiche.</w:t>
      </w:r>
    </w:p>
    <w:p>
      <w:pPr>
        <w:pStyle w:val="ListBullet"/>
      </w:pPr>
      <w:r>
        <w:rPr>
          <w:b/>
        </w:rPr>
        <w:t xml:space="preserve">Action : </w:t>
      </w:r>
      <w:r>
        <w:t>Ouvrir le programme de parrainage.</w:t>
      </w:r>
    </w:p>
    <w:p>
      <w:pPr>
        <w:pStyle w:val="ListBullet2"/>
      </w:pPr>
      <w:r>
        <w:rPr>
          <w:b/>
        </w:rPr>
        <w:t xml:space="preserve">Vérifier : </w:t>
      </w:r>
      <w:r>
        <w:t>Code referral visible.</w:t>
      </w:r>
    </w:p>
    <w:p>
      <w:pPr>
        <w:pStyle w:val="Heading2"/>
      </w:pPr>
      <w:r>
        <w:t>5.3 Portefeuille</w:t>
      </w:r>
    </w:p>
    <w:p>
      <w:pPr>
        <w:pStyle w:val="ListBullet"/>
      </w:pPr>
      <w:r>
        <w:rPr>
          <w:b/>
        </w:rPr>
        <w:t xml:space="preserve">Action : </w:t>
      </w:r>
      <w:r>
        <w:t>Ouvrir l'onglet Wallet.</w:t>
      </w:r>
    </w:p>
    <w:p>
      <w:pPr>
        <w:pStyle w:val="ListBullet2"/>
      </w:pPr>
      <w:r>
        <w:rPr>
          <w:b/>
        </w:rPr>
        <w:t xml:space="preserve">Vérifier : </w:t>
      </w:r>
      <w:r>
        <w:t>Le solde s'affiche correctement.</w:t>
      </w:r>
    </w:p>
    <w:p>
      <w:pPr>
        <w:pStyle w:val="ListBullet"/>
      </w:pPr>
      <w:r>
        <w:rPr>
          <w:b/>
        </w:rPr>
        <w:t xml:space="preserve">Action : </w:t>
      </w:r>
      <w:r>
        <w:t>Cliquer sur Recharger, choisir un montant et un moyen de paiement.</w:t>
      </w:r>
    </w:p>
    <w:p>
      <w:pPr>
        <w:pStyle w:val="ListBullet2"/>
      </w:pPr>
      <w:r>
        <w:rPr>
          <w:b/>
        </w:rPr>
        <w:t xml:space="preserve">Vérifier : </w:t>
      </w:r>
      <w:r>
        <w:t>Paiement initialisé.</w:t>
      </w:r>
    </w:p>
    <w:p>
      <w:pPr>
        <w:pStyle w:val="ListBullet"/>
      </w:pPr>
      <w:r>
        <w:rPr>
          <w:b/>
        </w:rPr>
        <w:t xml:space="preserve">Action : </w:t>
      </w:r>
      <w:r>
        <w:t>Valider avec le PIN.</w:t>
      </w:r>
    </w:p>
    <w:p>
      <w:pPr>
        <w:pStyle w:val="ListBullet2"/>
      </w:pPr>
      <w:r>
        <w:rPr>
          <w:b/>
        </w:rPr>
        <w:t xml:space="preserve">Vérifier : </w:t>
      </w:r>
      <w:r>
        <w:t>Le solde augmente.</w:t>
      </w:r>
    </w:p>
    <w:p>
      <w:pPr>
        <w:pStyle w:val="ListBullet"/>
      </w:pPr>
      <w:r>
        <w:rPr>
          <w:b/>
        </w:rPr>
        <w:t xml:space="preserve">Action : </w:t>
      </w:r>
      <w:r>
        <w:t>Consulter l'historique des opérations.</w:t>
      </w:r>
    </w:p>
    <w:p>
      <w:pPr>
        <w:pStyle w:val="ListBullet2"/>
      </w:pPr>
      <w:r>
        <w:rPr>
          <w:b/>
        </w:rPr>
        <w:t xml:space="preserve">Vérifier : </w:t>
      </w:r>
      <w:r>
        <w:t>La recharge apparaît.</w:t>
      </w:r>
    </w:p>
    <w:p>
      <w:pPr>
        <w:pStyle w:val="ListBullet"/>
      </w:pPr>
      <w:r>
        <w:rPr>
          <w:b/>
        </w:rPr>
        <w:t xml:space="preserve">Action : </w:t>
      </w:r>
      <w:r>
        <w:t>Envoyer de l'argent à un autre client SendBID (P2P).</w:t>
      </w:r>
    </w:p>
    <w:p>
      <w:pPr>
        <w:pStyle w:val="ListBullet2"/>
      </w:pPr>
      <w:r>
        <w:rPr>
          <w:b/>
        </w:rPr>
        <w:t xml:space="preserve">Vérifier : </w:t>
      </w:r>
      <w:r>
        <w:t>Solde débité chez l'expéditeur, crédité chez le destinataire.</w:t>
      </w:r>
    </w:p>
    <w:p>
      <w:pPr>
        <w:pStyle w:val="ListBullet"/>
      </w:pPr>
      <w:r>
        <w:rPr>
          <w:b/>
        </w:rPr>
        <w:t xml:space="preserve">Action : </w:t>
      </w:r>
      <w:r>
        <w:t>Faire un retrait du wallet.</w:t>
      </w:r>
    </w:p>
    <w:p>
      <w:pPr>
        <w:pStyle w:val="ListBullet2"/>
      </w:pPr>
      <w:r>
        <w:rPr>
          <w:b/>
        </w:rPr>
        <w:t xml:space="preserve">Vérifier : </w:t>
      </w:r>
      <w:r>
        <w:t>Opération enregistrée.</w:t>
      </w:r>
    </w:p>
    <w:p>
      <w:pPr>
        <w:pStyle w:val="Heading2"/>
      </w:pPr>
      <w:r>
        <w:t>5.4 Transferts</w:t>
      </w:r>
    </w:p>
    <w:p>
      <w:pPr>
        <w:pStyle w:val="ListBullet"/>
      </w:pPr>
      <w:r>
        <w:rPr>
          <w:b/>
        </w:rPr>
        <w:t xml:space="preserve">Action : </w:t>
      </w:r>
      <w:r>
        <w:t>Ouvrir l'onglet Transferts.</w:t>
      </w:r>
    </w:p>
    <w:p>
      <w:pPr>
        <w:pStyle w:val="ListBullet2"/>
      </w:pPr>
      <w:r>
        <w:rPr>
          <w:b/>
        </w:rPr>
        <w:t xml:space="preserve">Vérifier : </w:t>
      </w:r>
      <w:r>
        <w:t>Liste des transferts visible.</w:t>
      </w:r>
    </w:p>
    <w:p>
      <w:pPr>
        <w:pStyle w:val="ListBullet"/>
      </w:pPr>
      <w:r>
        <w:rPr>
          <w:b/>
        </w:rPr>
        <w:t xml:space="preserve">Action : </w:t>
      </w:r>
      <w:r>
        <w:t>Cliquer sur Nouveau transfert.</w:t>
      </w:r>
    </w:p>
    <w:p>
      <w:pPr>
        <w:pStyle w:val="ListBullet2"/>
      </w:pPr>
      <w:r>
        <w:rPr>
          <w:b/>
        </w:rPr>
        <w:t xml:space="preserve">Vérifier : </w:t>
      </w:r>
      <w:r>
        <w:t>Formulaire s'ouvre.</w:t>
      </w:r>
    </w:p>
    <w:p>
      <w:pPr>
        <w:pStyle w:val="ListBullet"/>
      </w:pPr>
      <w:r>
        <w:rPr>
          <w:b/>
        </w:rPr>
        <w:t xml:space="preserve">Action : </w:t>
      </w:r>
      <w:r>
        <w:t>Choisir le pays, la monnaie, le montant et le bénéficiaire.</w:t>
      </w:r>
    </w:p>
    <w:p>
      <w:pPr>
        <w:pStyle w:val="ListBullet2"/>
      </w:pPr>
      <w:r>
        <w:rPr>
          <w:b/>
        </w:rPr>
        <w:t xml:space="preserve">Vérifier : </w:t>
      </w:r>
      <w:r>
        <w:t>Montant à recevoir calculé.</w:t>
      </w:r>
    </w:p>
    <w:p>
      <w:pPr>
        <w:pStyle w:val="ListBullet"/>
      </w:pPr>
      <w:r>
        <w:rPr>
          <w:b/>
        </w:rPr>
        <w:t xml:space="preserve">Action : </w:t>
      </w:r>
      <w:r>
        <w:t>Choisir le mode de livraison (cash, mobile money).</w:t>
      </w:r>
    </w:p>
    <w:p>
      <w:pPr>
        <w:pStyle w:val="ListBullet2"/>
      </w:pPr>
      <w:r>
        <w:rPr>
          <w:b/>
        </w:rPr>
        <w:t xml:space="preserve">Vérifier : </w:t>
      </w:r>
      <w:r>
        <w:t>Mode sélectionné.</w:t>
      </w:r>
    </w:p>
    <w:p>
      <w:pPr>
        <w:pStyle w:val="ListBullet"/>
      </w:pPr>
      <w:r>
        <w:rPr>
          <w:b/>
        </w:rPr>
        <w:t xml:space="preserve">Action : </w:t>
      </w:r>
      <w:r>
        <w:t>Valider avec le PIN.</w:t>
      </w:r>
    </w:p>
    <w:p>
      <w:pPr>
        <w:pStyle w:val="ListBullet2"/>
      </w:pPr>
      <w:r>
        <w:rPr>
          <w:b/>
        </w:rPr>
        <w:t xml:space="preserve">Vérifier : </w:t>
      </w:r>
      <w:r>
        <w:t>Transfert créé.</w:t>
      </w:r>
    </w:p>
    <w:p>
      <w:pPr>
        <w:pStyle w:val="ListBullet"/>
      </w:pPr>
      <w:r>
        <w:rPr>
          <w:b/>
        </w:rPr>
        <w:t xml:space="preserve">Action : </w:t>
      </w:r>
      <w:r>
        <w:t>Noter le code de retrait à 10 chiffres.</w:t>
      </w:r>
    </w:p>
    <w:p>
      <w:pPr>
        <w:pStyle w:val="ListBullet2"/>
      </w:pPr>
      <w:r>
        <w:rPr>
          <w:b/>
        </w:rPr>
        <w:t xml:space="preserve">Vérifier : </w:t>
      </w:r>
      <w:r>
        <w:t>Code affiché et copiable.</w:t>
      </w:r>
    </w:p>
    <w:p>
      <w:pPr>
        <w:pStyle w:val="ListBullet"/>
      </w:pPr>
      <w:r>
        <w:rPr>
          <w:b/>
        </w:rPr>
        <w:t xml:space="preserve">Action : </w:t>
      </w:r>
      <w:r>
        <w:t>Consulter le détail du transfert.</w:t>
      </w:r>
    </w:p>
    <w:p>
      <w:pPr>
        <w:pStyle w:val="ListBullet2"/>
      </w:pPr>
      <w:r>
        <w:rPr>
          <w:b/>
        </w:rPr>
        <w:t xml:space="preserve">Vérifier : </w:t>
      </w:r>
      <w:r>
        <w:t>Statut, montant et bénéficiaire corrects.</w:t>
      </w:r>
    </w:p>
    <w:p>
      <w:pPr>
        <w:pStyle w:val="ListBullet"/>
      </w:pPr>
      <w:r>
        <w:rPr>
          <w:b/>
        </w:rPr>
        <w:t xml:space="preserve">Action : </w:t>
      </w:r>
      <w:r>
        <w:t>Tester l'enchère de taux si disponible.</w:t>
      </w:r>
    </w:p>
    <w:p>
      <w:pPr>
        <w:pStyle w:val="ListBullet2"/>
      </w:pPr>
      <w:r>
        <w:rPr>
          <w:b/>
        </w:rPr>
        <w:t xml:space="preserve">Vérifier : </w:t>
      </w:r>
      <w:r>
        <w:t>Taux mis à jour, transfert rafraîchi.</w:t>
      </w:r>
    </w:p>
    <w:p>
      <w:pPr>
        <w:pStyle w:val="Heading2"/>
      </w:pPr>
      <w:r>
        <w:t>5.5 Bénéficiaires et contacts</w:t>
      </w:r>
    </w:p>
    <w:p>
      <w:pPr>
        <w:pStyle w:val="ListBullet"/>
      </w:pPr>
      <w:r>
        <w:rPr>
          <w:b/>
        </w:rPr>
        <w:t xml:space="preserve">Action : </w:t>
      </w:r>
      <w:r>
        <w:t>Ouvrir Contacts.</w:t>
      </w:r>
    </w:p>
    <w:p>
      <w:pPr>
        <w:pStyle w:val="ListBullet2"/>
      </w:pPr>
      <w:r>
        <w:rPr>
          <w:b/>
        </w:rPr>
        <w:t xml:space="preserve">Vérifier : </w:t>
      </w:r>
      <w:r>
        <w:t>Liste des contacts visible.</w:t>
      </w:r>
    </w:p>
    <w:p>
      <w:pPr>
        <w:pStyle w:val="ListBullet"/>
      </w:pPr>
      <w:r>
        <w:rPr>
          <w:b/>
        </w:rPr>
        <w:t xml:space="preserve">Action : </w:t>
      </w:r>
      <w:r>
        <w:t>Ajouter un bénéficiaire.</w:t>
      </w:r>
    </w:p>
    <w:p>
      <w:pPr>
        <w:pStyle w:val="ListBullet2"/>
      </w:pPr>
      <w:r>
        <w:rPr>
          <w:b/>
        </w:rPr>
        <w:t xml:space="preserve">Vérifier : </w:t>
      </w:r>
      <w:r>
        <w:t>Bénéficiaire enregistré.</w:t>
      </w:r>
    </w:p>
    <w:p>
      <w:pPr>
        <w:pStyle w:val="ListBullet"/>
      </w:pPr>
      <w:r>
        <w:rPr>
          <w:b/>
        </w:rPr>
        <w:t xml:space="preserve">Action : </w:t>
      </w:r>
      <w:r>
        <w:t>Modifier un bénéficiaire.</w:t>
      </w:r>
    </w:p>
    <w:p>
      <w:pPr>
        <w:pStyle w:val="ListBullet2"/>
      </w:pPr>
      <w:r>
        <w:rPr>
          <w:b/>
        </w:rPr>
        <w:t xml:space="preserve">Vérifier : </w:t>
      </w:r>
      <w:r>
        <w:t>Modifications sauvegardées.</w:t>
      </w:r>
    </w:p>
    <w:p>
      <w:pPr>
        <w:pStyle w:val="ListBullet"/>
      </w:pPr>
      <w:r>
        <w:rPr>
          <w:b/>
        </w:rPr>
        <w:t xml:space="preserve">Action : </w:t>
      </w:r>
      <w:r>
        <w:t>Supprimer un bénéficiaire.</w:t>
      </w:r>
    </w:p>
    <w:p>
      <w:pPr>
        <w:pStyle w:val="ListBullet2"/>
      </w:pPr>
      <w:r>
        <w:rPr>
          <w:b/>
        </w:rPr>
        <w:t xml:space="preserve">Vérifier : </w:t>
      </w:r>
      <w:r>
        <w:t>Suppression confirmée.</w:t>
      </w:r>
    </w:p>
    <w:p>
      <w:pPr>
        <w:pStyle w:val="Heading2"/>
      </w:pPr>
      <w:r>
        <w:t>5.6 KYC</w:t>
      </w:r>
    </w:p>
    <w:p>
      <w:pPr>
        <w:pStyle w:val="ListBullet"/>
      </w:pPr>
      <w:r>
        <w:rPr>
          <w:b/>
        </w:rPr>
        <w:t xml:space="preserve">Action : </w:t>
      </w:r>
      <w:r>
        <w:t>Aller dans Profil &gt; Vérifier mon identité.</w:t>
      </w:r>
    </w:p>
    <w:p>
      <w:pPr>
        <w:pStyle w:val="ListBullet2"/>
      </w:pPr>
      <w:r>
        <w:rPr>
          <w:b/>
        </w:rPr>
        <w:t xml:space="preserve">Vérifier : </w:t>
      </w:r>
      <w:r>
        <w:t>Niveaux de KYC affichés.</w:t>
      </w:r>
    </w:p>
    <w:p>
      <w:pPr>
        <w:pStyle w:val="ListBullet"/>
      </w:pPr>
      <w:r>
        <w:rPr>
          <w:b/>
        </w:rPr>
        <w:t xml:space="preserve">Action : </w:t>
      </w:r>
      <w:r>
        <w:t>Choisir KYC Tier 1.</w:t>
      </w:r>
    </w:p>
    <w:p>
      <w:pPr>
        <w:pStyle w:val="ListBullet2"/>
      </w:pPr>
      <w:r>
        <w:rPr>
          <w:b/>
        </w:rPr>
        <w:t xml:space="preserve">Vérifier : </w:t>
      </w:r>
      <w:r>
        <w:t>Formulaire d'upload s'affiche.</w:t>
      </w:r>
    </w:p>
    <w:p>
      <w:pPr>
        <w:pStyle w:val="ListBullet"/>
      </w:pPr>
      <w:r>
        <w:rPr>
          <w:b/>
        </w:rPr>
        <w:t xml:space="preserve">Action : </w:t>
      </w:r>
      <w:r>
        <w:t>Téléverser une pièce d'identité et un selfie.</w:t>
      </w:r>
    </w:p>
    <w:p>
      <w:pPr>
        <w:pStyle w:val="ListBullet2"/>
      </w:pPr>
      <w:r>
        <w:rPr>
          <w:b/>
        </w:rPr>
        <w:t xml:space="preserve">Vérifier : </w:t>
      </w:r>
      <w:r>
        <w:t>Documents enregistrés.</w:t>
      </w:r>
    </w:p>
    <w:p>
      <w:pPr>
        <w:pStyle w:val="ListBullet"/>
      </w:pPr>
      <w:r>
        <w:rPr>
          <w:b/>
        </w:rPr>
        <w:t xml:space="preserve">Action : </w:t>
      </w:r>
      <w:r>
        <w:t>Consulter le statut KYC.</w:t>
      </w:r>
    </w:p>
    <w:p>
      <w:pPr>
        <w:pStyle w:val="ListBullet2"/>
      </w:pPr>
      <w:r>
        <w:rPr>
          <w:b/>
        </w:rPr>
        <w:t xml:space="preserve">Vérifier : </w:t>
      </w:r>
      <w:r>
        <w:t>Passe à validé après action admin.</w:t>
      </w:r>
    </w:p>
    <w:p>
      <w:pPr>
        <w:pStyle w:val="ListBullet"/>
      </w:pPr>
      <w:r>
        <w:rPr>
          <w:b/>
        </w:rPr>
        <w:t xml:space="preserve">Action : </w:t>
      </w:r>
      <w:r>
        <w:t>Tester KYC Corporate (optionnel).</w:t>
      </w:r>
    </w:p>
    <w:p>
      <w:pPr>
        <w:pStyle w:val="ListBullet2"/>
      </w:pPr>
      <w:r>
        <w:rPr>
          <w:b/>
        </w:rPr>
        <w:t xml:space="preserve">Vérifier : </w:t>
      </w:r>
      <w:r>
        <w:t>Formulaire entreprise accessible.</w:t>
      </w:r>
    </w:p>
    <w:p>
      <w:pPr>
        <w:pStyle w:val="Heading2"/>
      </w:pPr>
      <w:r>
        <w:t>5.7 Profil et paramètres</w:t>
      </w:r>
    </w:p>
    <w:p>
      <w:pPr>
        <w:pStyle w:val="ListBullet"/>
      </w:pPr>
      <w:r>
        <w:rPr>
          <w:b/>
        </w:rPr>
        <w:t xml:space="preserve">Action : </w:t>
      </w:r>
      <w:r>
        <w:t>Ouvrir Profil.</w:t>
      </w:r>
    </w:p>
    <w:p>
      <w:pPr>
        <w:pStyle w:val="ListBullet2"/>
      </w:pPr>
      <w:r>
        <w:rPr>
          <w:b/>
        </w:rPr>
        <w:t xml:space="preserve">Vérifier : </w:t>
      </w:r>
      <w:r>
        <w:t>Infos personnelles affichées.</w:t>
      </w:r>
    </w:p>
    <w:p>
      <w:pPr>
        <w:pStyle w:val="ListBullet"/>
      </w:pPr>
      <w:r>
        <w:rPr>
          <w:b/>
        </w:rPr>
        <w:t xml:space="preserve">Action : </w:t>
      </w:r>
      <w:r>
        <w:t>Modifier les informations personnelles.</w:t>
      </w:r>
    </w:p>
    <w:p>
      <w:pPr>
        <w:pStyle w:val="ListBullet2"/>
      </w:pPr>
      <w:r>
        <w:rPr>
          <w:b/>
        </w:rPr>
        <w:t xml:space="preserve">Vérifier : </w:t>
      </w:r>
      <w:r>
        <w:t>Sauvegarde OK.</w:t>
      </w:r>
    </w:p>
    <w:p>
      <w:pPr>
        <w:pStyle w:val="ListBullet"/>
      </w:pPr>
      <w:r>
        <w:rPr>
          <w:b/>
        </w:rPr>
        <w:t xml:space="preserve">Action : </w:t>
      </w:r>
      <w:r>
        <w:t>Aller dans Préférences.</w:t>
      </w:r>
    </w:p>
    <w:p>
      <w:pPr>
        <w:pStyle w:val="ListBullet2"/>
      </w:pPr>
      <w:r>
        <w:rPr>
          <w:b/>
        </w:rPr>
        <w:t xml:space="preserve">Vérifier : </w:t>
      </w:r>
      <w:r>
        <w:t>Langue, thème et notifications modifiables.</w:t>
      </w:r>
    </w:p>
    <w:p>
      <w:pPr>
        <w:pStyle w:val="ListBullet"/>
      </w:pPr>
      <w:r>
        <w:rPr>
          <w:b/>
        </w:rPr>
        <w:t xml:space="preserve">Action : </w:t>
      </w:r>
      <w:r>
        <w:t>Aller dans Sécurité.</w:t>
      </w:r>
    </w:p>
    <w:p>
      <w:pPr>
        <w:pStyle w:val="ListBullet2"/>
      </w:pPr>
      <w:r>
        <w:rPr>
          <w:b/>
        </w:rPr>
        <w:t xml:space="preserve">Vérifier : </w:t>
      </w:r>
      <w:r>
        <w:t>Options de mot de passe et PIN visibles.</w:t>
      </w:r>
    </w:p>
    <w:p>
      <w:pPr>
        <w:pStyle w:val="ListBullet"/>
      </w:pPr>
      <w:r>
        <w:rPr>
          <w:b/>
        </w:rPr>
        <w:t xml:space="preserve">Action : </w:t>
      </w:r>
      <w:r>
        <w:t>Changer le mot de passe.</w:t>
      </w:r>
    </w:p>
    <w:p>
      <w:pPr>
        <w:pStyle w:val="ListBullet2"/>
      </w:pPr>
      <w:r>
        <w:rPr>
          <w:b/>
        </w:rPr>
        <w:t xml:space="preserve">Vérifier : </w:t>
      </w:r>
      <w:r>
        <w:t>Nouveau mot de passe fonctionne.</w:t>
      </w:r>
    </w:p>
    <w:p>
      <w:pPr>
        <w:pStyle w:val="ListBullet"/>
      </w:pPr>
      <w:r>
        <w:rPr>
          <w:b/>
        </w:rPr>
        <w:t xml:space="preserve">Action : </w:t>
      </w:r>
      <w:r>
        <w:t>Changer le PIN.</w:t>
      </w:r>
    </w:p>
    <w:p>
      <w:pPr>
        <w:pStyle w:val="ListBullet2"/>
      </w:pPr>
      <w:r>
        <w:rPr>
          <w:b/>
        </w:rPr>
        <w:t xml:space="preserve">Vérifier : </w:t>
      </w:r>
      <w:r>
        <w:t>Nouveau PIN fonctionne.</w:t>
      </w:r>
    </w:p>
    <w:p>
      <w:pPr>
        <w:pStyle w:val="ListBullet"/>
      </w:pPr>
      <w:r>
        <w:rPr>
          <w:b/>
        </w:rPr>
        <w:t xml:space="preserve">Action : </w:t>
      </w:r>
      <w:r>
        <w:t>Voir les sessions actives.</w:t>
      </w:r>
    </w:p>
    <w:p>
      <w:pPr>
        <w:pStyle w:val="ListBullet2"/>
      </w:pPr>
      <w:r>
        <w:rPr>
          <w:b/>
        </w:rPr>
        <w:t xml:space="preserve">Vérifier : </w:t>
      </w:r>
      <w:r>
        <w:t>Liste affichée, déconnexion possible.</w:t>
      </w:r>
    </w:p>
    <w:p>
      <w:pPr>
        <w:pStyle w:val="ListBullet"/>
      </w:pPr>
      <w:r>
        <w:rPr>
          <w:b/>
        </w:rPr>
        <w:t xml:space="preserve">Action : </w:t>
      </w:r>
      <w:r>
        <w:t>Se déconnecter.</w:t>
      </w:r>
    </w:p>
    <w:p>
      <w:pPr>
        <w:pStyle w:val="ListBullet2"/>
      </w:pPr>
      <w:r>
        <w:rPr>
          <w:b/>
        </w:rPr>
        <w:t xml:space="preserve">Vérifier : </w:t>
      </w:r>
      <w:r>
        <w:t>Retour à l'écran de connexion.</w:t>
      </w:r>
    </w:p>
    <w:p>
      <w:pPr>
        <w:pStyle w:val="Heading1"/>
      </w:pPr>
      <w:r>
        <w:t>6. Parcours complet – PayBID</w:t>
      </w:r>
    </w:p>
    <w:p>
      <w:pPr>
        <w:pStyle w:val="Heading2"/>
      </w:pPr>
      <w:r>
        <w:t>6.1 Authentification</w:t>
      </w:r>
    </w:p>
    <w:p>
      <w:pPr>
        <w:pStyle w:val="ListBullet"/>
      </w:pPr>
      <w:r>
        <w:rPr>
          <w:b/>
        </w:rPr>
        <w:t xml:space="preserve">Action : </w:t>
      </w:r>
      <w:r>
        <w:t>Ouvrir PayBID.</w:t>
      </w:r>
    </w:p>
    <w:p>
      <w:pPr>
        <w:pStyle w:val="ListBullet2"/>
      </w:pPr>
      <w:r>
        <w:rPr>
          <w:b/>
        </w:rPr>
        <w:t xml:space="preserve">Vérifier : </w:t>
      </w:r>
      <w:r>
        <w:t>L'application se lance.</w:t>
      </w:r>
    </w:p>
    <w:p>
      <w:pPr>
        <w:pStyle w:val="ListBullet"/>
      </w:pPr>
      <w:r>
        <w:rPr>
          <w:b/>
        </w:rPr>
        <w:t xml:space="preserve">Action : </w:t>
      </w:r>
      <w:r>
        <w:t>Se connecter avec agent@paybid.app.</w:t>
      </w:r>
    </w:p>
    <w:p>
      <w:pPr>
        <w:pStyle w:val="ListBullet2"/>
      </w:pPr>
      <w:r>
        <w:rPr>
          <w:b/>
        </w:rPr>
        <w:t xml:space="preserve">Vérifier : </w:t>
      </w:r>
      <w:r>
        <w:t>Connexion réussie.</w:t>
      </w:r>
    </w:p>
    <w:p>
      <w:pPr>
        <w:pStyle w:val="ListBullet"/>
      </w:pPr>
      <w:r>
        <w:rPr>
          <w:b/>
        </w:rPr>
        <w:t xml:space="preserve">Action : </w:t>
      </w:r>
      <w:r>
        <w:t>Créer un PIN.</w:t>
      </w:r>
    </w:p>
    <w:p>
      <w:pPr>
        <w:pStyle w:val="ListBullet2"/>
      </w:pPr>
      <w:r>
        <w:rPr>
          <w:b/>
        </w:rPr>
        <w:t xml:space="preserve">Vérifier : </w:t>
      </w:r>
      <w:r>
        <w:t>PIN accepté.</w:t>
      </w:r>
    </w:p>
    <w:p>
      <w:pPr>
        <w:pStyle w:val="ListBullet"/>
      </w:pPr>
      <w:r>
        <w:rPr>
          <w:b/>
        </w:rPr>
        <w:t xml:space="preserve">Action : </w:t>
      </w:r>
      <w:r>
        <w:t>Se reconnecter avec le PIN.</w:t>
      </w:r>
    </w:p>
    <w:p>
      <w:pPr>
        <w:pStyle w:val="ListBullet2"/>
      </w:pPr>
      <w:r>
        <w:rPr>
          <w:b/>
        </w:rPr>
        <w:t xml:space="preserve">Vérifier : </w:t>
      </w:r>
      <w:r>
        <w:t>Accès au tableau de bord.</w:t>
      </w:r>
    </w:p>
    <w:p>
      <w:pPr>
        <w:pStyle w:val="Heading2"/>
      </w:pPr>
      <w:r>
        <w:t>6.2 Tableau de bord agent</w:t>
      </w:r>
    </w:p>
    <w:p>
      <w:pPr>
        <w:pStyle w:val="ListBullet"/>
      </w:pPr>
      <w:r>
        <w:rPr>
          <w:b/>
        </w:rPr>
        <w:t xml:space="preserve">Action : </w:t>
      </w:r>
      <w:r>
        <w:t>Ouvrir l'accueil.</w:t>
      </w:r>
    </w:p>
    <w:p>
      <w:pPr>
        <w:pStyle w:val="ListBullet2"/>
      </w:pPr>
      <w:r>
        <w:rPr>
          <w:b/>
        </w:rPr>
        <w:t xml:space="preserve">Vérifier : </w:t>
      </w:r>
      <w:r>
        <w:t>Solde, commissions et opérations récentes visibles.</w:t>
      </w:r>
    </w:p>
    <w:p>
      <w:pPr>
        <w:pStyle w:val="ListBullet"/>
      </w:pPr>
      <w:r>
        <w:rPr>
          <w:b/>
        </w:rPr>
        <w:t xml:space="preserve">Action : </w:t>
      </w:r>
      <w:r>
        <w:t>Ouvrir les notifications.</w:t>
      </w:r>
    </w:p>
    <w:p>
      <w:pPr>
        <w:pStyle w:val="ListBullet2"/>
      </w:pPr>
      <w:r>
        <w:rPr>
          <w:b/>
        </w:rPr>
        <w:t xml:space="preserve">Vérifier : </w:t>
      </w:r>
      <w:r>
        <w:t>Liste des notifications actualisée.</w:t>
      </w:r>
    </w:p>
    <w:p>
      <w:pPr>
        <w:pStyle w:val="Heading2"/>
      </w:pPr>
      <w:r>
        <w:t>6.3 Retraits de transferts</w:t>
      </w:r>
    </w:p>
    <w:p>
      <w:pPr>
        <w:pStyle w:val="ListBullet"/>
      </w:pPr>
      <w:r>
        <w:rPr>
          <w:b/>
        </w:rPr>
        <w:t xml:space="preserve">Action : </w:t>
      </w:r>
      <w:r>
        <w:t>Ouvrir la section Retraits.</w:t>
      </w:r>
    </w:p>
    <w:p>
      <w:pPr>
        <w:pStyle w:val="ListBullet2"/>
      </w:pPr>
      <w:r>
        <w:rPr>
          <w:b/>
        </w:rPr>
        <w:t xml:space="preserve">Vérifier : </w:t>
      </w:r>
      <w:r>
        <w:t>Liste des transferts en attente.</w:t>
      </w:r>
    </w:p>
    <w:p>
      <w:pPr>
        <w:pStyle w:val="ListBullet"/>
      </w:pPr>
      <w:r>
        <w:rPr>
          <w:b/>
        </w:rPr>
        <w:t xml:space="preserve">Action : </w:t>
      </w:r>
      <w:r>
        <w:t>Sélectionner un transfert.</w:t>
      </w:r>
    </w:p>
    <w:p>
      <w:pPr>
        <w:pStyle w:val="ListBullet2"/>
      </w:pPr>
      <w:r>
        <w:rPr>
          <w:b/>
        </w:rPr>
        <w:t xml:space="preserve">Vérifier : </w:t>
      </w:r>
      <w:r>
        <w:t>Détail visible.</w:t>
      </w:r>
    </w:p>
    <w:p>
      <w:pPr>
        <w:pStyle w:val="ListBullet"/>
      </w:pPr>
      <w:r>
        <w:rPr>
          <w:b/>
        </w:rPr>
        <w:t xml:space="preserve">Action : </w:t>
      </w:r>
      <w:r>
        <w:t>Saisir le code de retrait à 10 chiffres.</w:t>
      </w:r>
    </w:p>
    <w:p>
      <w:pPr>
        <w:pStyle w:val="ListBullet2"/>
      </w:pPr>
      <w:r>
        <w:rPr>
          <w:b/>
        </w:rPr>
        <w:t xml:space="preserve">Vérifier : </w:t>
      </w:r>
      <w:r>
        <w:t>Transfert trouvé.</w:t>
      </w:r>
    </w:p>
    <w:p>
      <w:pPr>
        <w:pStyle w:val="ListBullet"/>
      </w:pPr>
      <w:r>
        <w:rPr>
          <w:b/>
        </w:rPr>
        <w:t xml:space="preserve">Action : </w:t>
      </w:r>
      <w:r>
        <w:t>Vérifier l'identité du bénéficiaire.</w:t>
      </w:r>
    </w:p>
    <w:p>
      <w:pPr>
        <w:pStyle w:val="ListBullet2"/>
      </w:pPr>
      <w:r>
        <w:rPr>
          <w:b/>
        </w:rPr>
        <w:t xml:space="preserve">Vérifier : </w:t>
      </w:r>
      <w:r>
        <w:t>Nom et montant correspondent.</w:t>
      </w:r>
    </w:p>
    <w:p>
      <w:pPr>
        <w:pStyle w:val="ListBullet"/>
      </w:pPr>
      <w:r>
        <w:rPr>
          <w:b/>
        </w:rPr>
        <w:t xml:space="preserve">Action : </w:t>
      </w:r>
      <w:r>
        <w:t>Confirmer le retrait.</w:t>
      </w:r>
    </w:p>
    <w:p>
      <w:pPr>
        <w:pStyle w:val="ListBullet2"/>
      </w:pPr>
      <w:r>
        <w:rPr>
          <w:b/>
        </w:rPr>
        <w:t xml:space="preserve">Vérifier : </w:t>
      </w:r>
      <w:r>
        <w:t>Statut passe à retiré, commission enregistrée.</w:t>
      </w:r>
    </w:p>
    <w:p>
      <w:pPr>
        <w:pStyle w:val="ListBullet"/>
      </w:pPr>
      <w:r>
        <w:rPr>
          <w:b/>
        </w:rPr>
        <w:t xml:space="preserve">Action : </w:t>
      </w:r>
      <w:r>
        <w:t>Tester le scan QR code.</w:t>
      </w:r>
    </w:p>
    <w:p>
      <w:pPr>
        <w:pStyle w:val="ListBullet2"/>
      </w:pPr>
      <w:r>
        <w:rPr>
          <w:b/>
        </w:rPr>
        <w:t xml:space="preserve">Vérifier : </w:t>
      </w:r>
      <w:r>
        <w:t>Le scan trouve le transfert.</w:t>
      </w:r>
    </w:p>
    <w:p>
      <w:pPr>
        <w:pStyle w:val="Heading2"/>
      </w:pPr>
      <w:r>
        <w:t>6.4 Cash-in / Cash-out</w:t>
      </w:r>
    </w:p>
    <w:p>
      <w:pPr>
        <w:pStyle w:val="ListBullet"/>
      </w:pPr>
      <w:r>
        <w:rPr>
          <w:b/>
        </w:rPr>
        <w:t xml:space="preserve">Action : </w:t>
      </w:r>
      <w:r>
        <w:t>Ouvrir Cash-in.</w:t>
      </w:r>
    </w:p>
    <w:p>
      <w:pPr>
        <w:pStyle w:val="ListBullet2"/>
      </w:pPr>
      <w:r>
        <w:rPr>
          <w:b/>
        </w:rPr>
        <w:t xml:space="preserve">Vérifier : </w:t>
      </w:r>
      <w:r>
        <w:t>Formulaire de dépôt cash.</w:t>
      </w:r>
    </w:p>
    <w:p>
      <w:pPr>
        <w:pStyle w:val="ListBullet"/>
      </w:pPr>
      <w:r>
        <w:rPr>
          <w:b/>
        </w:rPr>
        <w:t xml:space="preserve">Action : </w:t>
      </w:r>
      <w:r>
        <w:t>Saisir le montant déposé.</w:t>
      </w:r>
    </w:p>
    <w:p>
      <w:pPr>
        <w:pStyle w:val="ListBullet2"/>
      </w:pPr>
      <w:r>
        <w:rPr>
          <w:b/>
        </w:rPr>
        <w:t xml:space="preserve">Vérifier : </w:t>
      </w:r>
      <w:r>
        <w:t>Opération enregistrée, solde float mis à jour.</w:t>
      </w:r>
    </w:p>
    <w:p>
      <w:pPr>
        <w:pStyle w:val="ListBullet"/>
      </w:pPr>
      <w:r>
        <w:rPr>
          <w:b/>
        </w:rPr>
        <w:t xml:space="preserve">Action : </w:t>
      </w:r>
      <w:r>
        <w:t>Ouvrir Cash-out.</w:t>
      </w:r>
    </w:p>
    <w:p>
      <w:pPr>
        <w:pStyle w:val="ListBullet2"/>
      </w:pPr>
      <w:r>
        <w:rPr>
          <w:b/>
        </w:rPr>
        <w:t xml:space="preserve">Vérifier : </w:t>
      </w:r>
      <w:r>
        <w:t>Formulaire de retrait cash.</w:t>
      </w:r>
    </w:p>
    <w:p>
      <w:pPr>
        <w:pStyle w:val="ListBullet"/>
      </w:pPr>
      <w:r>
        <w:rPr>
          <w:b/>
        </w:rPr>
        <w:t xml:space="preserve">Action : </w:t>
      </w:r>
      <w:r>
        <w:t>Saisir le montant retiré.</w:t>
      </w:r>
    </w:p>
    <w:p>
      <w:pPr>
        <w:pStyle w:val="ListBullet2"/>
      </w:pPr>
      <w:r>
        <w:rPr>
          <w:b/>
        </w:rPr>
        <w:t xml:space="preserve">Vérifier : </w:t>
      </w:r>
      <w:r>
        <w:t>Opération enregistrée, solde float mis à jour.</w:t>
      </w:r>
    </w:p>
    <w:p>
      <w:pPr>
        <w:pStyle w:val="Heading2"/>
      </w:pPr>
      <w:r>
        <w:t>6.5 Float et caisse</w:t>
      </w:r>
    </w:p>
    <w:p>
      <w:pPr>
        <w:pStyle w:val="ListBullet"/>
      </w:pPr>
      <w:r>
        <w:rPr>
          <w:b/>
        </w:rPr>
        <w:t xml:space="preserve">Action : </w:t>
      </w:r>
      <w:r>
        <w:t>Ouvrir la section Float.</w:t>
      </w:r>
    </w:p>
    <w:p>
      <w:pPr>
        <w:pStyle w:val="ListBullet2"/>
      </w:pPr>
      <w:r>
        <w:rPr>
          <w:b/>
        </w:rPr>
        <w:t xml:space="preserve">Vérifier : </w:t>
      </w:r>
      <w:r>
        <w:t>Solde de caisse visible.</w:t>
      </w:r>
    </w:p>
    <w:p>
      <w:pPr>
        <w:pStyle w:val="ListBullet"/>
      </w:pPr>
      <w:r>
        <w:rPr>
          <w:b/>
        </w:rPr>
        <w:t xml:space="preserve">Action : </w:t>
      </w:r>
      <w:r>
        <w:t>Demander un rechargement de float.</w:t>
      </w:r>
    </w:p>
    <w:p>
      <w:pPr>
        <w:pStyle w:val="ListBullet2"/>
      </w:pPr>
      <w:r>
        <w:rPr>
          <w:b/>
        </w:rPr>
        <w:t xml:space="preserve">Vérifier : </w:t>
      </w:r>
      <w:r>
        <w:t>Demande enregistrée.</w:t>
      </w:r>
    </w:p>
    <w:p>
      <w:pPr>
        <w:pStyle w:val="ListBullet"/>
      </w:pPr>
      <w:r>
        <w:rPr>
          <w:b/>
        </w:rPr>
        <w:t xml:space="preserve">Action : </w:t>
      </w:r>
      <w:r>
        <w:t>Voir les mouvements de caisse.</w:t>
      </w:r>
    </w:p>
    <w:p>
      <w:pPr>
        <w:pStyle w:val="ListBullet2"/>
      </w:pPr>
      <w:r>
        <w:rPr>
          <w:b/>
        </w:rPr>
        <w:t xml:space="preserve">Vérifier : </w:t>
      </w:r>
      <w:r>
        <w:t>Historique cash-in/cash-out.</w:t>
      </w:r>
    </w:p>
    <w:p>
      <w:pPr>
        <w:pStyle w:val="Heading2"/>
      </w:pPr>
      <w:r>
        <w:t>6.6 Commissions</w:t>
      </w:r>
    </w:p>
    <w:p>
      <w:pPr>
        <w:pStyle w:val="ListBullet"/>
      </w:pPr>
      <w:r>
        <w:rPr>
          <w:b/>
        </w:rPr>
        <w:t xml:space="preserve">Action : </w:t>
      </w:r>
      <w:r>
        <w:t>Ouvrir Commissions.</w:t>
      </w:r>
    </w:p>
    <w:p>
      <w:pPr>
        <w:pStyle w:val="ListBullet2"/>
      </w:pPr>
      <w:r>
        <w:rPr>
          <w:b/>
        </w:rPr>
        <w:t xml:space="preserve">Vérifier : </w:t>
      </w:r>
      <w:r>
        <w:t>Liste des commissions reçues.</w:t>
      </w:r>
    </w:p>
    <w:p>
      <w:pPr>
        <w:pStyle w:val="ListBullet"/>
      </w:pPr>
      <w:r>
        <w:rPr>
          <w:b/>
        </w:rPr>
        <w:t xml:space="preserve">Action : </w:t>
      </w:r>
      <w:r>
        <w:t>Consulter l'historique des retraits de commissions.</w:t>
      </w:r>
    </w:p>
    <w:p>
      <w:pPr>
        <w:pStyle w:val="ListBullet2"/>
      </w:pPr>
      <w:r>
        <w:rPr>
          <w:b/>
        </w:rPr>
        <w:t xml:space="preserve">Vérifier : </w:t>
      </w:r>
      <w:r>
        <w:t>Historique à jour.</w:t>
      </w:r>
    </w:p>
    <w:p>
      <w:pPr>
        <w:pStyle w:val="Heading2"/>
      </w:pPr>
      <w:r>
        <w:t>6.7 Profil PayBID</w:t>
      </w:r>
    </w:p>
    <w:p>
      <w:pPr>
        <w:pStyle w:val="ListBullet"/>
      </w:pPr>
      <w:r>
        <w:rPr>
          <w:b/>
        </w:rPr>
        <w:t xml:space="preserve">Action : </w:t>
      </w:r>
      <w:r>
        <w:t>Ouvrir Profil.</w:t>
      </w:r>
    </w:p>
    <w:p>
      <w:pPr>
        <w:pStyle w:val="ListBullet2"/>
      </w:pPr>
      <w:r>
        <w:rPr>
          <w:b/>
        </w:rPr>
        <w:t xml:space="preserve">Vérifier : </w:t>
      </w:r>
      <w:r>
        <w:t>Infos agent affichées.</w:t>
      </w:r>
    </w:p>
    <w:p>
      <w:pPr>
        <w:pStyle w:val="ListBullet"/>
      </w:pPr>
      <w:r>
        <w:rPr>
          <w:b/>
        </w:rPr>
        <w:t xml:space="preserve">Action : </w:t>
      </w:r>
      <w:r>
        <w:t>Modifier les informations.</w:t>
      </w:r>
    </w:p>
    <w:p>
      <w:pPr>
        <w:pStyle w:val="ListBullet2"/>
      </w:pPr>
      <w:r>
        <w:rPr>
          <w:b/>
        </w:rPr>
        <w:t xml:space="preserve">Vérifier : </w:t>
      </w:r>
      <w:r>
        <w:t>Sauvegarde OK.</w:t>
      </w:r>
    </w:p>
    <w:p>
      <w:pPr>
        <w:pStyle w:val="ListBullet"/>
      </w:pPr>
      <w:r>
        <w:rPr>
          <w:b/>
        </w:rPr>
        <w:t xml:space="preserve">Action : </w:t>
      </w:r>
      <w:r>
        <w:t>Changer le PIN et le mot de passe.</w:t>
      </w:r>
    </w:p>
    <w:p>
      <w:pPr>
        <w:pStyle w:val="ListBullet2"/>
      </w:pPr>
      <w:r>
        <w:rPr>
          <w:b/>
        </w:rPr>
        <w:t xml:space="preserve">Vérifier : </w:t>
      </w:r>
      <w:r>
        <w:t>Nouveaux identifiants fonctionnent.</w:t>
      </w:r>
    </w:p>
    <w:p>
      <w:pPr>
        <w:pStyle w:val="ListBullet"/>
      </w:pPr>
      <w:r>
        <w:rPr>
          <w:b/>
        </w:rPr>
        <w:t xml:space="preserve">Action : </w:t>
      </w:r>
      <w:r>
        <w:t>Se déconnecter.</w:t>
      </w:r>
    </w:p>
    <w:p>
      <w:pPr>
        <w:pStyle w:val="ListBullet2"/>
      </w:pPr>
      <w:r>
        <w:rPr>
          <w:b/>
        </w:rPr>
        <w:t xml:space="preserve">Vérifier : </w:t>
      </w:r>
      <w:r>
        <w:t>Retour à l'écran de connexion.</w:t>
      </w:r>
    </w:p>
    <w:p>
      <w:pPr>
        <w:pStyle w:val="Heading1"/>
      </w:pPr>
      <w:r>
        <w:t>7. Parcours – Panel web Admin</w:t>
      </w:r>
    </w:p>
    <w:p>
      <w:pPr>
        <w:pStyle w:val="Heading2"/>
      </w:pPr>
      <w:r>
        <w:t>7.1 Connexion</w:t>
      </w:r>
    </w:p>
    <w:p>
      <w:pPr>
        <w:pStyle w:val="ListBullet"/>
      </w:pPr>
      <w:r>
        <w:rPr>
          <w:b/>
        </w:rPr>
        <w:t xml:space="preserve">Action : </w:t>
      </w:r>
      <w:r>
        <w:t>Ouvrir l'URL /admin.</w:t>
      </w:r>
    </w:p>
    <w:p>
      <w:pPr>
        <w:pStyle w:val="ListBullet2"/>
      </w:pPr>
      <w:r>
        <w:rPr>
          <w:b/>
        </w:rPr>
        <w:t xml:space="preserve">Vérifier : </w:t>
      </w:r>
      <w:r>
        <w:t>Page de connexion affichée.</w:t>
      </w:r>
    </w:p>
    <w:p>
      <w:pPr>
        <w:pStyle w:val="ListBullet"/>
      </w:pPr>
      <w:r>
        <w:rPr>
          <w:b/>
        </w:rPr>
        <w:t xml:space="preserve">Action : </w:t>
      </w:r>
      <w:r>
        <w:t>Se connecter avec superadmin@sendbid.app.</w:t>
      </w:r>
    </w:p>
    <w:p>
      <w:pPr>
        <w:pStyle w:val="ListBullet2"/>
      </w:pPr>
      <w:r>
        <w:rPr>
          <w:b/>
        </w:rPr>
        <w:t xml:space="preserve">Vérifier : </w:t>
      </w:r>
      <w:r>
        <w:t>Dashboard s'affiche.</w:t>
      </w:r>
    </w:p>
    <w:p>
      <w:pPr>
        <w:pStyle w:val="Heading2"/>
      </w:pPr>
      <w:r>
        <w:t>7.2 Gestion</w:t>
      </w:r>
    </w:p>
    <w:p>
      <w:pPr>
        <w:pStyle w:val="ListBullet"/>
      </w:pPr>
      <w:r>
        <w:rPr>
          <w:b/>
        </w:rPr>
        <w:t xml:space="preserve">Action : </w:t>
      </w:r>
      <w:r>
        <w:t>Ouvrir Utilisateurs.</w:t>
      </w:r>
    </w:p>
    <w:p>
      <w:pPr>
        <w:pStyle w:val="ListBullet2"/>
      </w:pPr>
      <w:r>
        <w:rPr>
          <w:b/>
        </w:rPr>
        <w:t xml:space="preserve">Vérifier : </w:t>
      </w:r>
      <w:r>
        <w:t>Liste, recherche et détail.</w:t>
      </w:r>
    </w:p>
    <w:p>
      <w:pPr>
        <w:pStyle w:val="ListBullet"/>
      </w:pPr>
      <w:r>
        <w:rPr>
          <w:b/>
        </w:rPr>
        <w:t xml:space="preserve">Action : </w:t>
      </w:r>
      <w:r>
        <w:t>Ouvrir Agents.</w:t>
      </w:r>
    </w:p>
    <w:p>
      <w:pPr>
        <w:pStyle w:val="ListBullet2"/>
      </w:pPr>
      <w:r>
        <w:rPr>
          <w:b/>
        </w:rPr>
        <w:t xml:space="preserve">Vérifier : </w:t>
      </w:r>
      <w:r>
        <w:t>Liste des agents et statuts.</w:t>
      </w:r>
    </w:p>
    <w:p>
      <w:pPr>
        <w:pStyle w:val="ListBullet"/>
      </w:pPr>
      <w:r>
        <w:rPr>
          <w:b/>
        </w:rPr>
        <w:t xml:space="preserve">Action : </w:t>
      </w:r>
      <w:r>
        <w:t>Ouvrir KYC en attente.</w:t>
      </w:r>
    </w:p>
    <w:p>
      <w:pPr>
        <w:pStyle w:val="ListBullet2"/>
      </w:pPr>
      <w:r>
        <w:rPr>
          <w:b/>
        </w:rPr>
        <w:t xml:space="preserve">Vérifier : </w:t>
      </w:r>
      <w:r>
        <w:t>Documents consultables, validation/refus possible.</w:t>
      </w:r>
    </w:p>
    <w:p>
      <w:pPr>
        <w:pStyle w:val="ListBullet"/>
      </w:pPr>
      <w:r>
        <w:rPr>
          <w:b/>
        </w:rPr>
        <w:t xml:space="preserve">Action : </w:t>
      </w:r>
      <w:r>
        <w:t>Ouvrir Transferts.</w:t>
      </w:r>
    </w:p>
    <w:p>
      <w:pPr>
        <w:pStyle w:val="ListBullet2"/>
      </w:pPr>
      <w:r>
        <w:rPr>
          <w:b/>
        </w:rPr>
        <w:t xml:space="preserve">Vérifier : </w:t>
      </w:r>
      <w:r>
        <w:t>Liste des transferts avec statuts.</w:t>
      </w:r>
    </w:p>
    <w:p>
      <w:pPr>
        <w:pStyle w:val="ListBullet"/>
      </w:pPr>
      <w:r>
        <w:rPr>
          <w:b/>
        </w:rPr>
        <w:t xml:space="preserve">Action : </w:t>
      </w:r>
      <w:r>
        <w:t>Ouvrir Reconciliation.</w:t>
      </w:r>
    </w:p>
    <w:p>
      <w:pPr>
        <w:pStyle w:val="ListBullet2"/>
      </w:pPr>
      <w:r>
        <w:rPr>
          <w:b/>
        </w:rPr>
        <w:t xml:space="preserve">Vérifier : </w:t>
      </w:r>
      <w:r>
        <w:t>Bilan des opérations.</w:t>
      </w:r>
    </w:p>
    <w:p>
      <w:pPr>
        <w:pStyle w:val="ListBullet"/>
      </w:pPr>
      <w:r>
        <w:rPr>
          <w:b/>
        </w:rPr>
        <w:t xml:space="preserve">Action : </w:t>
      </w:r>
      <w:r>
        <w:t>Ouvrir Statut des services.</w:t>
      </w:r>
    </w:p>
    <w:p>
      <w:pPr>
        <w:pStyle w:val="ListBullet2"/>
      </w:pPr>
      <w:r>
        <w:rPr>
          <w:b/>
        </w:rPr>
        <w:t xml:space="preserve">Vérifier : </w:t>
      </w:r>
      <w:r>
        <w:t>MongoDB, email, SMS, paiements OK ou en erreur.</w:t>
      </w:r>
    </w:p>
    <w:p>
      <w:pPr>
        <w:pStyle w:val="ListBullet"/>
      </w:pPr>
      <w:r>
        <w:rPr>
          <w:b/>
        </w:rPr>
        <w:t xml:space="preserve">Action : </w:t>
      </w:r>
      <w:r>
        <w:t>Télécharger un APK.</w:t>
      </w:r>
    </w:p>
    <w:p>
      <w:pPr>
        <w:pStyle w:val="ListBullet2"/>
      </w:pPr>
      <w:r>
        <w:rPr>
          <w:b/>
        </w:rPr>
        <w:t xml:space="preserve">Vérifier : </w:t>
      </w:r>
      <w:r>
        <w:t>Lien de téléchargement fonctionne.</w:t>
      </w:r>
    </w:p>
    <w:p>
      <w:pPr>
        <w:pStyle w:val="ListBullet"/>
      </w:pPr>
      <w:r>
        <w:rPr>
          <w:b/>
        </w:rPr>
        <w:t xml:space="preserve">Action : </w:t>
      </w:r>
      <w:r>
        <w:t>Envoyer une notification email/SMS.</w:t>
      </w:r>
    </w:p>
    <w:p>
      <w:pPr>
        <w:pStyle w:val="ListBullet2"/>
      </w:pPr>
      <w:r>
        <w:rPr>
          <w:b/>
        </w:rPr>
        <w:t xml:space="preserve">Vérifier : </w:t>
      </w:r>
      <w:r>
        <w:t>Message envoyé.</w:t>
      </w:r>
    </w:p>
    <w:p>
      <w:pPr>
        <w:pStyle w:val="Heading1"/>
      </w:pPr>
      <w:r>
        <w:t>8. Scénarios métier clés</w:t>
      </w:r>
    </w:p>
    <w:p>
      <w:pPr>
        <w:pStyle w:val="ListBullet"/>
      </w:pPr>
      <w:r>
        <w:t>A. Transfert cash client → bénéficiaire : Client crée un transfert, l'agent PayBID le retire pour le bénéficiaire.</w:t>
      </w:r>
    </w:p>
    <w:p>
      <w:pPr>
        <w:pStyle w:val="ListBullet"/>
      </w:pPr>
      <w:r>
        <w:t>B. P2P entre deux clients SendBID : Envoi d'un client à un autre, vérification des soldes et historiques.</w:t>
      </w:r>
    </w:p>
    <w:p>
      <w:pPr>
        <w:pStyle w:val="ListBullet"/>
      </w:pPr>
      <w:r>
        <w:t>C. KYC client + validation admin : Upload de documents, validation admin, statut mis à jour.</w:t>
      </w:r>
    </w:p>
    <w:p>
      <w:pPr>
        <w:pStyle w:val="ListBullet"/>
      </w:pPr>
      <w:r>
        <w:t>D. Recharge wallet + retrait : Client recharge son wallet, puis envoie ou retire des fonds.</w:t>
      </w:r>
    </w:p>
    <w:p>
      <w:pPr>
        <w:pStyle w:val="ListBullet"/>
      </w:pPr>
      <w:r>
        <w:t>E. Enchère de taux : Mise aux enchères du taux sur un transfert.</w:t>
      </w:r>
    </w:p>
    <w:p>
      <w:pPr>
        <w:pStyle w:val="ListBullet"/>
      </w:pPr>
      <w:r>
        <w:t>F. Notification admin : Envoi d'email ou SMS depuis le panel admin.</w:t>
      </w:r>
    </w:p>
    <w:p>
      <w:pPr>
        <w:pStyle w:val="ListBullet"/>
      </w:pPr>
      <w:r>
        <w:t>G. Sécurité : PIN faible refusé, blocage après 5 erreurs.</w:t>
      </w:r>
    </w:p>
    <w:p>
      <w:pPr>
        <w:pStyle w:val="Heading1"/>
      </w:pPr>
      <w:r>
        <w:t>9. Cas d'erreur à vérifier</w:t>
      </w:r>
    </w:p>
    <w:p>
      <w:pPr>
        <w:pStyle w:val="ListBullet"/>
      </w:pPr>
      <w:r>
        <w:t>OTP incorrect ou expiré.</w:t>
      </w:r>
    </w:p>
    <w:p>
      <w:pPr>
        <w:pStyle w:val="ListBullet"/>
      </w:pPr>
      <w:r>
        <w:t>Mot de passe inférieur à 8 caractères.</w:t>
      </w:r>
    </w:p>
    <w:p>
      <w:pPr>
        <w:pStyle w:val="ListBullet"/>
      </w:pPr>
      <w:r>
        <w:t>PIN faible (123456, 111111, séquentiel ou répété).</w:t>
      </w:r>
    </w:p>
    <w:p>
      <w:pPr>
        <w:pStyle w:val="ListBullet"/>
      </w:pPr>
      <w:r>
        <w:t>Solde insuffisant.</w:t>
      </w:r>
    </w:p>
    <w:p>
      <w:pPr>
        <w:pStyle w:val="ListBullet"/>
      </w:pPr>
      <w:r>
        <w:t>Blocage après 5 tentatives de PIN erronées (15 minutes).</w:t>
      </w:r>
    </w:p>
    <w:p>
      <w:pPr>
        <w:pStyle w:val="ListBullet"/>
      </w:pPr>
      <w:r>
        <w:t>Email ou téléphone déjà utilisé.</w:t>
      </w:r>
    </w:p>
    <w:p>
      <w:pPr>
        <w:pStyle w:val="ListBullet"/>
      </w:pPr>
      <w:r>
        <w:t>Code de retrait erroné.</w:t>
      </w:r>
    </w:p>
    <w:p>
      <w:pPr>
        <w:pStyle w:val="ListBullet"/>
      </w:pPr>
      <w:r>
        <w:t>Numéro de test (+33000...) : SMS non reçu.</w:t>
      </w:r>
    </w:p>
    <w:p>
      <w:pPr>
        <w:pStyle w:val="Heading1"/>
      </w:pPr>
      <w:r>
        <w:t>10. Comment reporter un problème</w:t>
      </w:r>
    </w:p>
    <w:p>
      <w:pPr>
        <w:pStyle w:val="ListBullet"/>
      </w:pPr>
      <w:r>
        <w:t>Prendre une capture d'écran.</w:t>
      </w:r>
    </w:p>
    <w:p>
      <w:pPr>
        <w:pStyle w:val="ListBullet"/>
      </w:pPr>
      <w:r>
        <w:t>Noter le scénario et l'étape exacte.</w:t>
      </w:r>
    </w:p>
    <w:p>
      <w:pPr>
        <w:pStyle w:val="ListBullet"/>
      </w:pPr>
      <w:r>
        <w:t>Noter le message d'erreur affiché.</w:t>
      </w:r>
    </w:p>
    <w:p>
      <w:pPr>
        <w:pStyle w:val="ListBullet"/>
      </w:pPr>
      <w:r>
        <w:t>Indiquer le rôle utilisé (client, agent, admin).</w:t>
      </w:r>
    </w:p>
    <w:p>
      <w:pPr>
        <w:pStyle w:val="ListBullet"/>
      </w:pPr>
      <w:r>
        <w:t>Préciser si le test était en mode dev ou prod.</w:t>
      </w:r>
    </w:p>
    <w:p>
      <w:pPr>
        <w:pStyle w:val="Heading1"/>
      </w:pPr>
      <w:r>
        <w:t>11. Checklist de validation globale</w:t>
      </w:r>
    </w:p>
    <w:p>
      <w:pPr>
        <w:pStyle w:val="ListBullet"/>
      </w:pPr>
      <w:r>
        <w:t>SendBID : authentification OK.</w:t>
      </w:r>
    </w:p>
    <w:p>
      <w:pPr>
        <w:pStyle w:val="ListBullet"/>
      </w:pPr>
      <w:r>
        <w:t>SendBID : wallet, P2P, transferts OK.</w:t>
      </w:r>
    </w:p>
    <w:p>
      <w:pPr>
        <w:pStyle w:val="ListBullet"/>
      </w:pPr>
      <w:r>
        <w:t>SendBID : bénéficiaires, KYC, profil OK.</w:t>
      </w:r>
    </w:p>
    <w:p>
      <w:pPr>
        <w:pStyle w:val="ListBullet"/>
      </w:pPr>
      <w:r>
        <w:t>PayBID : authentification OK.</w:t>
      </w:r>
    </w:p>
    <w:p>
      <w:pPr>
        <w:pStyle w:val="ListBullet"/>
      </w:pPr>
      <w:r>
        <w:t>PayBID : retraits, cash-in/out, float OK.</w:t>
      </w:r>
    </w:p>
    <w:p>
      <w:pPr>
        <w:pStyle w:val="ListBullet"/>
      </w:pPr>
      <w:r>
        <w:t>PayBID : commissions, profil OK.</w:t>
      </w:r>
    </w:p>
    <w:p>
      <w:pPr>
        <w:pStyle w:val="ListBullet"/>
      </w:pPr>
      <w:r>
        <w:t>Admin web : connexion, KYC, users, transferts OK.</w:t>
      </w:r>
    </w:p>
    <w:p>
      <w:pPr>
        <w:pStyle w:val="ListBullet"/>
      </w:pPr>
      <w:r>
        <w:t>Notifications email et SMS OK.</w:t>
      </w:r>
    </w:p>
    <w:p>
      <w:pPr>
        <w:pStyle w:val="ListBullet"/>
      </w:pPr>
      <w:r>
        <w:t>Historiques à jour.</w:t>
      </w:r>
    </w:p>
    <w:p>
      <w:pPr>
        <w:pStyle w:val="ListBullet"/>
      </w:pPr>
      <w:r>
        <w:t>Aucun plantage critique.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Document confidentiel – SendBID / PayBID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8"/>
      </w:rPr>
      <w:t>SENDBID / PAYBID – Guide de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4C8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– SendBID / PayBID</dc:title>
  <dc:subject>Plan de tests fonctionnels des applications SendBID et PayBID</dc:subject>
  <dc:creator>Équipe SendBID</dc:creator>
  <cp:keywords/>
  <dc:description>Document confidentiel – usage interne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