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AC65" w14:textId="34582BDB" w:rsidR="001D57D3" w:rsidRDefault="00845034" w:rsidP="00845034">
      <w:pPr>
        <w:pStyle w:val="Title"/>
      </w:pPr>
      <w:r>
        <w:rPr>
          <w:rFonts w:hint="eastAsia"/>
        </w:rPr>
        <w:t>Assignment</w:t>
      </w:r>
      <w:r w:rsidR="005642AF">
        <w:t xml:space="preserve"> </w:t>
      </w:r>
      <w:r w:rsidR="00CF3243">
        <w:t>5</w:t>
      </w:r>
      <w:r>
        <w:t xml:space="preserve">: </w:t>
      </w:r>
      <w:r w:rsidR="002D1642">
        <w:t>Electromagnetic</w:t>
      </w:r>
    </w:p>
    <w:p w14:paraId="61FBF624" w14:textId="6623F800" w:rsidR="00845034" w:rsidRDefault="00845034" w:rsidP="00845034">
      <w:pPr>
        <w:jc w:val="center"/>
      </w:pPr>
      <w:r>
        <w:rPr>
          <w:rFonts w:hint="eastAsia"/>
        </w:rPr>
        <w:t>N</w:t>
      </w:r>
      <w:r>
        <w:t>ame:________________    ID:________________</w:t>
      </w:r>
    </w:p>
    <w:p w14:paraId="0CEE12A9" w14:textId="77777777" w:rsidR="00845034" w:rsidRDefault="00845034" w:rsidP="00845034">
      <w:pPr>
        <w:jc w:val="center"/>
      </w:pPr>
    </w:p>
    <w:p w14:paraId="5A0E724C" w14:textId="46E3AA94" w:rsidR="00845034" w:rsidRPr="00845034" w:rsidRDefault="00875DCB" w:rsidP="00845034">
      <w:pPr>
        <w:jc w:val="center"/>
        <w:rPr>
          <w:b/>
          <w:sz w:val="28"/>
        </w:rPr>
      </w:pPr>
      <w:r>
        <w:rPr>
          <w:b/>
          <w:sz w:val="28"/>
        </w:rPr>
        <w:t>Three Loop model for Loop-loop Frequency Domain EM</w:t>
      </w:r>
    </w:p>
    <w:p w14:paraId="4D656673" w14:textId="3472020D" w:rsidR="00845034" w:rsidRDefault="00875DCB" w:rsidP="00845034">
      <w:pPr>
        <w:jc w:val="center"/>
      </w:pPr>
      <w:r w:rsidRPr="00875DCB">
        <w:rPr>
          <w:noProof/>
        </w:rPr>
        <w:drawing>
          <wp:inline distT="0" distB="0" distL="0" distR="0" wp14:anchorId="67E40167" wp14:editId="214C1476">
            <wp:extent cx="4073979" cy="26437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030" cy="26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7A20" w14:textId="77777777" w:rsidR="00052EAC" w:rsidRDefault="00052EAC" w:rsidP="00845034">
      <w:pPr>
        <w:jc w:val="center"/>
      </w:pPr>
    </w:p>
    <w:p w14:paraId="4D4C2CD2" w14:textId="7EB9AD88" w:rsidR="00845034" w:rsidRDefault="00052EAC" w:rsidP="00052EAC">
      <w:pPr>
        <w:jc w:val="center"/>
      </w:pPr>
      <w:r w:rsidRPr="00052EAC">
        <w:rPr>
          <w:noProof/>
        </w:rPr>
        <w:drawing>
          <wp:inline distT="0" distB="0" distL="0" distR="0" wp14:anchorId="1934B23A" wp14:editId="2FF4533D">
            <wp:extent cx="2588079" cy="1954302"/>
            <wp:effectExtent l="0" t="0" r="3175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45" cy="19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433A" w14:textId="77777777" w:rsidR="00052EAC" w:rsidRPr="007360F0" w:rsidRDefault="00052EAC" w:rsidP="00052EAC">
      <w:pPr>
        <w:jc w:val="center"/>
        <w:rPr>
          <w:lang w:val="en-CA"/>
        </w:rPr>
      </w:pPr>
    </w:p>
    <w:p w14:paraId="7C0DE570" w14:textId="240513DD" w:rsidR="00845034" w:rsidRDefault="00213A9F" w:rsidP="00A013E3">
      <w:r>
        <w:t xml:space="preserve">A </w:t>
      </w:r>
      <w:r w:rsidR="007360F0">
        <w:t xml:space="preserve">loop-loop frequency domain </w:t>
      </w:r>
      <w:r w:rsidR="005921CB">
        <w:t>EM system contains two horizontal co-planar (HCP) small loops</w:t>
      </w:r>
      <w:r w:rsidR="004A7837">
        <w:t xml:space="preserve"> of unity area</w:t>
      </w:r>
      <w:r w:rsidR="005921CB">
        <w:t xml:space="preserve"> housed in a long tube or boom. Suppose an EM survey is carried out by moving the boom on the surface over a data grid with a west-east boom orientation. The </w:t>
      </w:r>
      <w:r w:rsidR="001071B6">
        <w:t xml:space="preserve">transmitter and receiver loops are separated by a distance </w:t>
      </w:r>
      <w:r w:rsidR="001071B6" w:rsidRPr="004A7837">
        <w:rPr>
          <w:b/>
          <w:i/>
        </w:rPr>
        <w:t>s</w:t>
      </w:r>
      <w:r w:rsidR="001071B6">
        <w:t>. The loop-loop syste</w:t>
      </w:r>
      <w:r w:rsidR="005921CB">
        <w:t xml:space="preserve">m is positioned by its midpoint. The subsurface is simplified as a </w:t>
      </w:r>
      <w:r w:rsidR="00967A3D">
        <w:t xml:space="preserve">small </w:t>
      </w:r>
      <w:r w:rsidR="00A55C43">
        <w:t>conductive loop</w:t>
      </w:r>
      <w:r w:rsidR="009E0987">
        <w:t xml:space="preserve"> of a unity area</w:t>
      </w:r>
      <w:r w:rsidR="00967A3D">
        <w:t xml:space="preserve"> suspended in a non-conductive background. The subsurface loop has an inductance </w:t>
      </w:r>
      <w:r w:rsidR="00967A3D" w:rsidRPr="00967A3D">
        <w:rPr>
          <w:b/>
          <w:i/>
        </w:rPr>
        <w:t>L</w:t>
      </w:r>
      <w:r w:rsidR="00967A3D">
        <w:t xml:space="preserve"> and a resistance </w:t>
      </w:r>
      <w:r w:rsidR="00967A3D" w:rsidRPr="00967A3D">
        <w:rPr>
          <w:b/>
          <w:i/>
        </w:rPr>
        <w:t>R</w:t>
      </w:r>
      <w:r w:rsidR="00967A3D">
        <w:t xml:space="preserve">. We call the transmitter loop, the subsurface loop and the receiver loop “Loop 1”, “Loop 2” and “Loop 3” respectively. The EM system operates at </w:t>
      </w:r>
      <w:r w:rsidR="00E1506E">
        <w:t>the</w:t>
      </w:r>
      <w:r w:rsidR="00967A3D">
        <w:t xml:space="preserve"> frequency </w:t>
      </w:r>
      <w:r w:rsidR="00967A3D" w:rsidRPr="00967A3D">
        <w:rPr>
          <w:b/>
          <w:i/>
        </w:rPr>
        <w:t>f</w:t>
      </w:r>
      <w:r w:rsidR="00967A3D">
        <w:t>.</w:t>
      </w:r>
    </w:p>
    <w:p w14:paraId="6320A35E" w14:textId="1E85491C" w:rsidR="00845034" w:rsidRPr="00A013E3" w:rsidRDefault="00845034"/>
    <w:p w14:paraId="7A528206" w14:textId="051B4696" w:rsidR="006C6098" w:rsidRDefault="006C6098" w:rsidP="00B04E53">
      <w:pPr>
        <w:spacing w:after="240"/>
      </w:pPr>
      <w:r w:rsidRPr="00B10D01">
        <w:rPr>
          <w:rFonts w:hint="eastAsia"/>
          <w:b/>
        </w:rPr>
        <w:t>1</w:t>
      </w:r>
      <w:r w:rsidRPr="00B10D01">
        <w:rPr>
          <w:b/>
        </w:rPr>
        <w:t xml:space="preserve">. </w:t>
      </w:r>
      <w:r w:rsidR="003B0547">
        <w:rPr>
          <w:b/>
        </w:rPr>
        <w:t>Coding</w:t>
      </w:r>
      <w:r w:rsidR="00925665">
        <w:t xml:space="preserve">. </w:t>
      </w:r>
      <w:r>
        <w:t>Make a co</w:t>
      </w:r>
      <w:r w:rsidR="004B4130">
        <w:t>de</w:t>
      </w:r>
      <w:r>
        <w:t xml:space="preserve"> that </w:t>
      </w:r>
      <w:r w:rsidR="000B22B7">
        <w:t>computes the</w:t>
      </w:r>
      <w:r w:rsidR="004B4130">
        <w:t xml:space="preserve"> EM responses of the loop-loop system due to the subsurface loop. The EM data is the secondary field from Loop 2 at Loop 3 normalized by </w:t>
      </w:r>
      <w:r w:rsidR="00E1506E">
        <w:t xml:space="preserve">the </w:t>
      </w:r>
      <w:r w:rsidR="00E1506E">
        <w:lastRenderedPageBreak/>
        <w:t>primary field from Loop 1 at Loop 3. The formula reads</w:t>
      </w:r>
      <w:r w:rsidR="00B04E53">
        <w:t xml:space="preserve"> </w:t>
      </w:r>
    </w:p>
    <w:p w14:paraId="7DE2D8D5" w14:textId="6EA905E0" w:rsidR="00F2277C" w:rsidRDefault="00F2277C" w:rsidP="009E0987">
      <w:pPr>
        <w:jc w:val="center"/>
      </w:pPr>
      <w:r w:rsidRPr="00F2277C">
        <w:rPr>
          <w:noProof/>
        </w:rPr>
        <w:drawing>
          <wp:inline distT="0" distB="0" distL="0" distR="0" wp14:anchorId="40A79780" wp14:editId="501D725A">
            <wp:extent cx="2008414" cy="454579"/>
            <wp:effectExtent l="0" t="0" r="0" b="3175"/>
            <wp:docPr id="15" name="Picture 14" descr="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if.gif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076" cy="4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A9" w14:textId="5C62C0BE" w:rsidR="00E1506E" w:rsidRDefault="00E1506E">
      <w:r>
        <w:t xml:space="preserve">which includes two parts. The first part is the coupling coefficient determined by </w:t>
      </w:r>
      <w:r w:rsidR="009E0987">
        <w:t xml:space="preserve">mutual inductances </w:t>
      </w:r>
      <w:r w:rsidR="009E0987" w:rsidRPr="009E0987">
        <w:rPr>
          <w:b/>
          <w:i/>
        </w:rPr>
        <w:t>M</w:t>
      </w:r>
      <w:r w:rsidR="009E0987" w:rsidRPr="009E0987">
        <w:rPr>
          <w:vertAlign w:val="subscript"/>
        </w:rPr>
        <w:t>12</w:t>
      </w:r>
      <w:r w:rsidR="009E0987">
        <w:t xml:space="preserve">, </w:t>
      </w:r>
      <w:r w:rsidR="009E0987" w:rsidRPr="009E0987">
        <w:rPr>
          <w:b/>
          <w:i/>
        </w:rPr>
        <w:t>M</w:t>
      </w:r>
      <w:r w:rsidR="009E0987" w:rsidRPr="009E0987">
        <w:rPr>
          <w:vertAlign w:val="subscript"/>
        </w:rPr>
        <w:t>23</w:t>
      </w:r>
      <w:r w:rsidR="009E0987">
        <w:t xml:space="preserve">, </w:t>
      </w:r>
      <w:r w:rsidR="009E0987" w:rsidRPr="009E0987">
        <w:rPr>
          <w:b/>
          <w:i/>
        </w:rPr>
        <w:t>M</w:t>
      </w:r>
      <w:r w:rsidR="009E0987" w:rsidRPr="009E0987">
        <w:rPr>
          <w:vertAlign w:val="subscript"/>
        </w:rPr>
        <w:t>13</w:t>
      </w:r>
      <w:r w:rsidR="009E0987">
        <w:t xml:space="preserve"> and self-inductance of Loop 2 </w:t>
      </w:r>
      <w:r w:rsidR="009E0987" w:rsidRPr="009E0987">
        <w:rPr>
          <w:b/>
          <w:i/>
        </w:rPr>
        <w:t>L</w:t>
      </w:r>
      <w:r w:rsidR="009E0987">
        <w:t>. The second part is the response function</w:t>
      </w:r>
    </w:p>
    <w:p w14:paraId="4F0BA154" w14:textId="5389291E" w:rsidR="00F2277C" w:rsidRDefault="00F2277C" w:rsidP="009E0987">
      <w:pPr>
        <w:jc w:val="center"/>
      </w:pPr>
      <w:r w:rsidRPr="00F2277C">
        <w:rPr>
          <w:noProof/>
        </w:rPr>
        <w:drawing>
          <wp:inline distT="0" distB="0" distL="0" distR="0" wp14:anchorId="24A6CA0A" wp14:editId="5F680CF8">
            <wp:extent cx="1796143" cy="384888"/>
            <wp:effectExtent l="0" t="0" r="0" b="0"/>
            <wp:docPr id="6" name="Picture 5" descr="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if.gif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41" cy="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338C" w14:textId="0DCF1D39" w:rsidR="009E0987" w:rsidRDefault="009E0987">
      <w:r>
        <w:t xml:space="preserve">where </w:t>
      </w:r>
      <w:r w:rsidRPr="009E0987">
        <w:rPr>
          <w:b/>
        </w:rPr>
        <w:sym w:font="Symbol" w:char="F061"/>
      </w:r>
      <w:r>
        <w:t xml:space="preserve"> is the induction number</w:t>
      </w:r>
    </w:p>
    <w:p w14:paraId="1AEC01DD" w14:textId="5DA0C336" w:rsidR="00F2277C" w:rsidRDefault="00F2277C" w:rsidP="009E0987">
      <w:pPr>
        <w:jc w:val="center"/>
      </w:pPr>
      <w:r w:rsidRPr="00F2277C">
        <w:rPr>
          <w:noProof/>
        </w:rPr>
        <w:drawing>
          <wp:inline distT="0" distB="0" distL="0" distR="0" wp14:anchorId="3DA16D28" wp14:editId="74C5D4D5">
            <wp:extent cx="644979" cy="392217"/>
            <wp:effectExtent l="0" t="0" r="3175" b="1905"/>
            <wp:docPr id="8" name="Picture 7" descr="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if.gif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81" cy="40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987">
        <w:t>.</w:t>
      </w:r>
    </w:p>
    <w:p w14:paraId="75B064A2" w14:textId="72A209EF" w:rsidR="00925665" w:rsidRDefault="0095156D" w:rsidP="004A7837">
      <w:r>
        <w:t xml:space="preserve">Mutual inductance </w:t>
      </w:r>
      <w:proofErr w:type="spellStart"/>
      <w:r w:rsidRPr="001071B6">
        <w:rPr>
          <w:b/>
          <w:i/>
        </w:rPr>
        <w:t>M</w:t>
      </w:r>
      <w:r w:rsidRPr="001071B6">
        <w:rPr>
          <w:vertAlign w:val="subscript"/>
        </w:rPr>
        <w:t>ij</w:t>
      </w:r>
      <w:proofErr w:type="spellEnd"/>
      <w:r>
        <w:t xml:space="preserve"> can be calculated as the magnetic flux</w:t>
      </w:r>
      <w:r w:rsidR="00F65C72">
        <w:t xml:space="preserve"> linkage between</w:t>
      </w:r>
      <w:r>
        <w:t xml:space="preserve"> Loop </w:t>
      </w:r>
      <w:proofErr w:type="spellStart"/>
      <w:r w:rsidRPr="001071B6">
        <w:rPr>
          <w:i/>
        </w:rPr>
        <w:t>i</w:t>
      </w:r>
      <w:proofErr w:type="spellEnd"/>
      <w:r>
        <w:t xml:space="preserve"> </w:t>
      </w:r>
      <w:r w:rsidR="00F65C72">
        <w:t>and</w:t>
      </w:r>
      <w:r>
        <w:t xml:space="preserve"> Loop </w:t>
      </w:r>
      <w:r w:rsidRPr="001071B6">
        <w:rPr>
          <w:i/>
        </w:rPr>
        <w:t>j</w:t>
      </w:r>
      <w:r>
        <w:t xml:space="preserve">. Specifically, </w:t>
      </w:r>
      <w:r w:rsidR="001071B6">
        <w:rPr>
          <w:rFonts w:hint="eastAsia"/>
        </w:rPr>
        <w:t>if</w:t>
      </w:r>
      <w:r w:rsidR="001071B6">
        <w:t xml:space="preserve"> both loops have an area of unity, it is the projection of magnetic flux (B field) from Loop </w:t>
      </w:r>
      <w:proofErr w:type="spellStart"/>
      <w:r w:rsidR="001071B6" w:rsidRPr="001071B6">
        <w:rPr>
          <w:i/>
        </w:rPr>
        <w:t>i</w:t>
      </w:r>
      <w:proofErr w:type="spellEnd"/>
      <w:r w:rsidR="001071B6">
        <w:t xml:space="preserve"> at Loop </w:t>
      </w:r>
      <w:r w:rsidR="001071B6" w:rsidRPr="001071B6">
        <w:rPr>
          <w:i/>
        </w:rPr>
        <w:t>j</w:t>
      </w:r>
      <w:r w:rsidR="001071B6">
        <w:t xml:space="preserve"> to the normal direction of Loop </w:t>
      </w:r>
      <w:r w:rsidR="001071B6" w:rsidRPr="001071B6">
        <w:rPr>
          <w:i/>
        </w:rPr>
        <w:t>j</w:t>
      </w:r>
      <w:r w:rsidR="001071B6">
        <w:t xml:space="preserve">. </w:t>
      </w:r>
      <w:r w:rsidR="00B04E53" w:rsidRPr="00B04E53">
        <w:rPr>
          <w:i/>
        </w:rPr>
        <w:t>Copy-paste your code here or send it through email as an attachment.</w:t>
      </w:r>
    </w:p>
    <w:p w14:paraId="2BF4D98A" w14:textId="6B4A4571" w:rsidR="00B04E53" w:rsidRDefault="00B04E53"/>
    <w:p w14:paraId="6A5092A4" w14:textId="30168FFF" w:rsidR="00B04E53" w:rsidRDefault="00B04E53"/>
    <w:p w14:paraId="6C9EEB1F" w14:textId="77777777" w:rsidR="00B04E53" w:rsidRDefault="00B04E53"/>
    <w:p w14:paraId="3ABBB92F" w14:textId="3FEE408F" w:rsidR="00925665" w:rsidRDefault="00925665">
      <w:r w:rsidRPr="00B10D01">
        <w:rPr>
          <w:rFonts w:hint="eastAsia"/>
          <w:b/>
        </w:rPr>
        <w:t>2</w:t>
      </w:r>
      <w:r w:rsidRPr="00B10D01">
        <w:rPr>
          <w:b/>
        </w:rPr>
        <w:t xml:space="preserve">. </w:t>
      </w:r>
      <w:r w:rsidR="00086BE8">
        <w:rPr>
          <w:b/>
        </w:rPr>
        <w:t>Response function</w:t>
      </w:r>
      <w:r>
        <w:t>.</w:t>
      </w:r>
      <w:r w:rsidR="00B23231">
        <w:t xml:space="preserve"> Make a plot of the real and imaginary parts of </w:t>
      </w:r>
      <w:r w:rsidR="00D42209">
        <w:rPr>
          <w:rFonts w:hint="eastAsia"/>
        </w:rPr>
        <w:t>t</w:t>
      </w:r>
      <w:r w:rsidR="00D42209">
        <w:t>he response function for induction number from 10</w:t>
      </w:r>
      <w:r w:rsidR="00D42209" w:rsidRPr="00D42209">
        <w:rPr>
          <w:vertAlign w:val="superscript"/>
        </w:rPr>
        <w:t>-2</w:t>
      </w:r>
      <w:r w:rsidR="00D42209">
        <w:t xml:space="preserve"> to 10</w:t>
      </w:r>
      <w:r w:rsidR="00D42209" w:rsidRPr="00D42209">
        <w:rPr>
          <w:vertAlign w:val="superscript"/>
        </w:rPr>
        <w:t>2</w:t>
      </w:r>
      <w:r w:rsidR="0092773F">
        <w:t xml:space="preserve">. </w:t>
      </w:r>
      <w:r w:rsidR="00D42209">
        <w:t>When L = 0.1, R = 2000 and f = 10 kHz, what is the ratio between the real and imaginary parts?</w:t>
      </w:r>
    </w:p>
    <w:p w14:paraId="67FFD3FB" w14:textId="5C743865" w:rsidR="0092773F" w:rsidRDefault="0092773F"/>
    <w:p w14:paraId="71A47053" w14:textId="4C762719" w:rsidR="0092773F" w:rsidRDefault="0092773F"/>
    <w:p w14:paraId="6BC6C92A" w14:textId="44203D5A" w:rsidR="0092773F" w:rsidRDefault="0092773F"/>
    <w:p w14:paraId="23DE9185" w14:textId="429586B9" w:rsidR="0092773F" w:rsidRDefault="0092773F"/>
    <w:p w14:paraId="7D5E471D" w14:textId="24DB108F" w:rsidR="002B1ABC" w:rsidRDefault="002B1ABC"/>
    <w:p w14:paraId="0316FC85" w14:textId="23E22122" w:rsidR="002B1ABC" w:rsidRDefault="002B1ABC"/>
    <w:p w14:paraId="351DCC47" w14:textId="53328FBE" w:rsidR="002B1ABC" w:rsidRDefault="002B1ABC"/>
    <w:p w14:paraId="55C13E98" w14:textId="718B2D80" w:rsidR="002B1ABC" w:rsidRDefault="002B1ABC"/>
    <w:p w14:paraId="035D7101" w14:textId="77777777" w:rsidR="002B1ABC" w:rsidRDefault="002B1ABC"/>
    <w:p w14:paraId="79E91A32" w14:textId="7E9EF1F0" w:rsidR="0092773F" w:rsidRDefault="0092773F"/>
    <w:p w14:paraId="32B4751B" w14:textId="4FFD5C75" w:rsidR="0092773F" w:rsidRDefault="0092773F"/>
    <w:p w14:paraId="45D0D191" w14:textId="77047214" w:rsidR="0092773F" w:rsidRDefault="0092773F"/>
    <w:p w14:paraId="00995145" w14:textId="14CF7C0A" w:rsidR="0092773F" w:rsidRDefault="0092773F"/>
    <w:p w14:paraId="76D65968" w14:textId="20843225" w:rsidR="0092773F" w:rsidRDefault="00A91A49">
      <w:r w:rsidRPr="00B10D01">
        <w:rPr>
          <w:rFonts w:hint="eastAsia"/>
          <w:b/>
        </w:rPr>
        <w:t>3</w:t>
      </w:r>
      <w:r w:rsidRPr="00B10D01">
        <w:rPr>
          <w:b/>
        </w:rPr>
        <w:t xml:space="preserve">. </w:t>
      </w:r>
      <w:r w:rsidR="00D42209">
        <w:rPr>
          <w:b/>
        </w:rPr>
        <w:t>EM data</w:t>
      </w:r>
      <w:r w:rsidR="00FE5D27" w:rsidRPr="00FE5D27">
        <w:rPr>
          <w:b/>
        </w:rPr>
        <w:t xml:space="preserve"> simulation.</w:t>
      </w:r>
      <w:r w:rsidR="00FE5D27">
        <w:t xml:space="preserve"> </w:t>
      </w:r>
      <w:r w:rsidR="00D42209">
        <w:t>Assume Loop 2 is buried at the depth of 2 m and is with an inclination = 0 and declination = 90 degree. Set the separation of Loop 1 and Loop 3 to 4 m. Design an appropriate data grid that captures the anomalous data from Loop 2.</w:t>
      </w:r>
      <w:r w:rsidR="008B2FF3">
        <w:t xml:space="preserve"> Use surf or contour to </w:t>
      </w:r>
      <w:r w:rsidR="009C1994">
        <w:t>visualize</w:t>
      </w:r>
      <w:r w:rsidR="008B2FF3">
        <w:t xml:space="preserve"> the simulated EM data over the </w:t>
      </w:r>
      <w:r w:rsidR="009C1994">
        <w:t>data grid.</w:t>
      </w:r>
      <w:r w:rsidR="00EE1D5A">
        <w:t xml:space="preserve"> Also plot the data along a profile that goes from west to east right across Loop 2. </w:t>
      </w:r>
    </w:p>
    <w:p w14:paraId="5EF8A11E" w14:textId="0349F43D" w:rsidR="00FE5D27" w:rsidRDefault="00FE5D27"/>
    <w:p w14:paraId="472B70B2" w14:textId="688F40C5" w:rsidR="00FE5D27" w:rsidRDefault="00FE5D27"/>
    <w:p w14:paraId="5AB4A9D2" w14:textId="5FE3B87A" w:rsidR="00FE5D27" w:rsidRDefault="00FE5D27"/>
    <w:p w14:paraId="3E28FC55" w14:textId="456524D1" w:rsidR="00FE5D27" w:rsidRDefault="00FE5D27"/>
    <w:p w14:paraId="54423AE5" w14:textId="0BDA3C49" w:rsidR="00FE5D27" w:rsidRDefault="00FE5D27"/>
    <w:p w14:paraId="4E476EDF" w14:textId="25753D40" w:rsidR="00FE5D27" w:rsidRDefault="00FE5D27"/>
    <w:p w14:paraId="1DBB8ABB" w14:textId="497F1E1F" w:rsidR="00FE5D27" w:rsidRDefault="00FE5D27"/>
    <w:p w14:paraId="2CB375E3" w14:textId="7BBE4B25" w:rsidR="002B1ABC" w:rsidRDefault="002B1ABC"/>
    <w:p w14:paraId="0F933113" w14:textId="1CCE5855" w:rsidR="002B1ABC" w:rsidRDefault="002B1ABC"/>
    <w:p w14:paraId="331F71B9" w14:textId="585A8C90" w:rsidR="002B1ABC" w:rsidRDefault="002B1ABC"/>
    <w:p w14:paraId="24CF5FA8" w14:textId="77777777" w:rsidR="002B1ABC" w:rsidRDefault="002B1ABC"/>
    <w:p w14:paraId="4AA9B859" w14:textId="6C11FC7B" w:rsidR="00FE5D27" w:rsidRDefault="00FE5D27"/>
    <w:p w14:paraId="6AE3C4C9" w14:textId="25E1E96C" w:rsidR="00726CBC" w:rsidRDefault="00FE5D27" w:rsidP="00EE1D5A">
      <w:r w:rsidRPr="00B10D01">
        <w:rPr>
          <w:rFonts w:hint="eastAsia"/>
          <w:b/>
        </w:rPr>
        <w:t>4</w:t>
      </w:r>
      <w:r w:rsidRPr="00B10D01">
        <w:rPr>
          <w:b/>
        </w:rPr>
        <w:t xml:space="preserve">. </w:t>
      </w:r>
      <w:r w:rsidR="009C1994">
        <w:rPr>
          <w:b/>
        </w:rPr>
        <w:t>Other orientations</w:t>
      </w:r>
      <w:r w:rsidR="006A17A4">
        <w:rPr>
          <w:b/>
        </w:rPr>
        <w:t xml:space="preserve"> of Loop 2</w:t>
      </w:r>
      <w:r w:rsidRPr="00FE5D27">
        <w:rPr>
          <w:b/>
        </w:rPr>
        <w:t>.</w:t>
      </w:r>
      <w:r>
        <w:t xml:space="preserve"> </w:t>
      </w:r>
      <w:r w:rsidR="009C1994">
        <w:t xml:space="preserve">Now change Loop 2 setting to inclination = 0, declination = 0. </w:t>
      </w:r>
      <w:r w:rsidR="00A60DCC">
        <w:t xml:space="preserve">Compute and </w:t>
      </w:r>
      <w:r w:rsidR="00EE1D5A">
        <w:t>plot</w:t>
      </w:r>
      <w:r w:rsidR="009C1994">
        <w:t xml:space="preserve"> the data again. Then change Loop 2 inclination = -90</w:t>
      </w:r>
      <w:r w:rsidR="00EE1D5A">
        <w:t xml:space="preserve"> and</w:t>
      </w:r>
      <w:r w:rsidR="009C1994">
        <w:t xml:space="preserve"> declination = 0. </w:t>
      </w:r>
      <w:r w:rsidR="00EE1D5A">
        <w:t>Compute and plot</w:t>
      </w:r>
      <w:r w:rsidR="009C1994">
        <w:t xml:space="preserve"> the data </w:t>
      </w:r>
      <w:r w:rsidR="00EE1D5A">
        <w:t>again</w:t>
      </w:r>
      <w:r w:rsidR="00D34813">
        <w:t xml:space="preserve">. </w:t>
      </w:r>
      <w:r w:rsidR="00EE1D5A">
        <w:t xml:space="preserve">Now we have simulated data from three different orientations. </w:t>
      </w:r>
      <w:r w:rsidR="00F65C72">
        <w:t>Describe and e</w:t>
      </w:r>
      <w:r w:rsidR="00EE1D5A">
        <w:t>xplain the patterns in the data plots.</w:t>
      </w:r>
    </w:p>
    <w:p w14:paraId="134D6C28" w14:textId="35DA8F91" w:rsidR="00726CBC" w:rsidRPr="00726CBC" w:rsidRDefault="00726CBC"/>
    <w:p w14:paraId="26CC31BE" w14:textId="029D1C58" w:rsidR="0092773F" w:rsidRDefault="0092773F">
      <w:bookmarkStart w:id="0" w:name="_GoBack"/>
      <w:bookmarkEnd w:id="0"/>
    </w:p>
    <w:p w14:paraId="60551909" w14:textId="77777777" w:rsidR="0092773F" w:rsidRDefault="0092773F"/>
    <w:sectPr w:rsidR="0092773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5569C" w14:textId="77777777" w:rsidR="001A09C5" w:rsidRDefault="001A09C5" w:rsidP="00845034">
      <w:r>
        <w:separator/>
      </w:r>
    </w:p>
  </w:endnote>
  <w:endnote w:type="continuationSeparator" w:id="0">
    <w:p w14:paraId="442C138A" w14:textId="77777777" w:rsidR="001A09C5" w:rsidRDefault="001A09C5" w:rsidP="0084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E26" w14:textId="49C17A7F" w:rsidR="006C6098" w:rsidRPr="006C6098" w:rsidRDefault="006C6098">
    <w:pPr>
      <w:pStyle w:val="Footer"/>
    </w:pPr>
    <w:r>
      <w:t>ESS 302 Applied Geophysics II – SUSTech, Spring 2019.</w:t>
    </w:r>
  </w:p>
  <w:p w14:paraId="7F796322" w14:textId="77777777" w:rsidR="006C6098" w:rsidRDefault="006C6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B8548" w14:textId="77777777" w:rsidR="001A09C5" w:rsidRDefault="001A09C5" w:rsidP="00845034">
      <w:r>
        <w:separator/>
      </w:r>
    </w:p>
  </w:footnote>
  <w:footnote w:type="continuationSeparator" w:id="0">
    <w:p w14:paraId="04D3F2E4" w14:textId="77777777" w:rsidR="001A09C5" w:rsidRDefault="001A09C5" w:rsidP="00845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E9"/>
    <w:rsid w:val="00052EAC"/>
    <w:rsid w:val="00070AE9"/>
    <w:rsid w:val="00086BE8"/>
    <w:rsid w:val="000B22B7"/>
    <w:rsid w:val="001071B6"/>
    <w:rsid w:val="001438E9"/>
    <w:rsid w:val="001A09C5"/>
    <w:rsid w:val="001D57D3"/>
    <w:rsid w:val="00213A9F"/>
    <w:rsid w:val="002370AB"/>
    <w:rsid w:val="002B1ABC"/>
    <w:rsid w:val="002D1642"/>
    <w:rsid w:val="00305AE0"/>
    <w:rsid w:val="00322DAF"/>
    <w:rsid w:val="00380AEA"/>
    <w:rsid w:val="003B0547"/>
    <w:rsid w:val="003E2380"/>
    <w:rsid w:val="004545DA"/>
    <w:rsid w:val="0048636A"/>
    <w:rsid w:val="004A7837"/>
    <w:rsid w:val="004A7FD5"/>
    <w:rsid w:val="004B4130"/>
    <w:rsid w:val="005636DA"/>
    <w:rsid w:val="005642AF"/>
    <w:rsid w:val="005921CB"/>
    <w:rsid w:val="005C1804"/>
    <w:rsid w:val="006864E6"/>
    <w:rsid w:val="006A17A4"/>
    <w:rsid w:val="006C6098"/>
    <w:rsid w:val="00726CBC"/>
    <w:rsid w:val="007360F0"/>
    <w:rsid w:val="007B452A"/>
    <w:rsid w:val="00831C65"/>
    <w:rsid w:val="00845034"/>
    <w:rsid w:val="00875DCB"/>
    <w:rsid w:val="008B2FF3"/>
    <w:rsid w:val="008B537E"/>
    <w:rsid w:val="00925665"/>
    <w:rsid w:val="0092773F"/>
    <w:rsid w:val="0095156D"/>
    <w:rsid w:val="00967A3D"/>
    <w:rsid w:val="009C1994"/>
    <w:rsid w:val="009E0987"/>
    <w:rsid w:val="00A013E3"/>
    <w:rsid w:val="00A55C43"/>
    <w:rsid w:val="00A60DCC"/>
    <w:rsid w:val="00A73EF3"/>
    <w:rsid w:val="00A91A49"/>
    <w:rsid w:val="00B04E53"/>
    <w:rsid w:val="00B052B2"/>
    <w:rsid w:val="00B10D01"/>
    <w:rsid w:val="00B23231"/>
    <w:rsid w:val="00C014B7"/>
    <w:rsid w:val="00CF3243"/>
    <w:rsid w:val="00D34813"/>
    <w:rsid w:val="00D42209"/>
    <w:rsid w:val="00E1506E"/>
    <w:rsid w:val="00EE1D5A"/>
    <w:rsid w:val="00F2277C"/>
    <w:rsid w:val="00F511B7"/>
    <w:rsid w:val="00F65C72"/>
    <w:rsid w:val="00FB7192"/>
    <w:rsid w:val="00F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3BC87"/>
  <w15:chartTrackingRefBased/>
  <w15:docId w15:val="{19244110-AA9E-4C90-BCA5-EEFD7EF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450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45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45034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5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5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03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45034"/>
    <w:rPr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45034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3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6A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B5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Dikun Yang</dc:creator>
  <cp:keywords/>
  <dc:description/>
  <cp:lastModifiedBy>Dikun Yang</cp:lastModifiedBy>
  <cp:revision>16</cp:revision>
  <dcterms:created xsi:type="dcterms:W3CDTF">2019-05-11T17:00:00Z</dcterms:created>
  <dcterms:modified xsi:type="dcterms:W3CDTF">2019-05-13T02:01:00Z</dcterms:modified>
</cp:coreProperties>
</file>