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AAC65" w14:textId="7DF6F8CB" w:rsidR="001D57D3" w:rsidRDefault="00845034" w:rsidP="00845034">
      <w:pPr>
        <w:pStyle w:val="Title"/>
      </w:pPr>
      <w:r>
        <w:rPr>
          <w:rFonts w:hint="eastAsia"/>
        </w:rPr>
        <w:t>Assignment</w:t>
      </w:r>
      <w:r w:rsidR="005642AF">
        <w:t xml:space="preserve"> </w:t>
      </w:r>
      <w:r w:rsidR="009D2B83">
        <w:t>3</w:t>
      </w:r>
      <w:r>
        <w:t xml:space="preserve">: </w:t>
      </w:r>
      <w:r w:rsidR="009D2B83">
        <w:t>Electr</w:t>
      </w:r>
      <w:r w:rsidR="0048636A">
        <w:rPr>
          <w:rFonts w:hint="eastAsia"/>
        </w:rPr>
        <w:t>ic</w:t>
      </w:r>
      <w:r w:rsidR="009D2B83">
        <w:t>al</w:t>
      </w:r>
    </w:p>
    <w:p w14:paraId="61FBF624" w14:textId="6623F800" w:rsidR="00845034" w:rsidRDefault="00845034" w:rsidP="00845034">
      <w:pPr>
        <w:jc w:val="center"/>
      </w:pPr>
      <w:r>
        <w:rPr>
          <w:rFonts w:hint="eastAsia"/>
        </w:rPr>
        <w:t>N</w:t>
      </w:r>
      <w:r>
        <w:t>ame:________________    ID:________________</w:t>
      </w:r>
    </w:p>
    <w:p w14:paraId="0CEE12A9" w14:textId="77777777" w:rsidR="00845034" w:rsidRDefault="00845034" w:rsidP="00845034">
      <w:pPr>
        <w:jc w:val="center"/>
      </w:pPr>
    </w:p>
    <w:p w14:paraId="5A0E724C" w14:textId="7C73FECF" w:rsidR="00845034" w:rsidRPr="00845034" w:rsidRDefault="009D2B83" w:rsidP="00845034">
      <w:pPr>
        <w:jc w:val="center"/>
        <w:rPr>
          <w:b/>
          <w:sz w:val="28"/>
        </w:rPr>
      </w:pPr>
      <w:r>
        <w:rPr>
          <w:b/>
          <w:sz w:val="28"/>
        </w:rPr>
        <w:t>Electrical Survey over a Two-layer Earth Model</w:t>
      </w:r>
    </w:p>
    <w:p w14:paraId="4D4C2CD2" w14:textId="3ACB3D55" w:rsidR="00845034" w:rsidRDefault="009D2B83" w:rsidP="009D2B83">
      <w:pPr>
        <w:jc w:val="center"/>
      </w:pPr>
      <w:r w:rsidRPr="009D2B83">
        <w:rPr>
          <w:noProof/>
        </w:rPr>
        <w:drawing>
          <wp:inline distT="0" distB="0" distL="0" distR="0" wp14:anchorId="69417FC7" wp14:editId="1F592ACA">
            <wp:extent cx="527431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84550"/>
                    </a:xfrm>
                    <a:prstGeom prst="rect">
                      <a:avLst/>
                    </a:prstGeom>
                  </pic:spPr>
                </pic:pic>
              </a:graphicData>
            </a:graphic>
          </wp:inline>
        </w:drawing>
      </w:r>
    </w:p>
    <w:p w14:paraId="6F58AA6D" w14:textId="5BE60D91" w:rsidR="002D31B5" w:rsidRDefault="00213A9F" w:rsidP="00A013E3">
      <w:pPr>
        <w:rPr>
          <w:rFonts w:hint="eastAsia"/>
        </w:rPr>
      </w:pPr>
      <w:r>
        <w:t>A</w:t>
      </w:r>
      <w:r w:rsidR="002D31B5">
        <w:t xml:space="preserve">n analytic solution of a layered earth model exists for an arbitrary four-electrode array in dc resistivity. In this exercise, we examine a two-layer model characterized by two resistivity values </w:t>
      </w:r>
      <w:r w:rsidR="002D31B5">
        <w:sym w:font="Symbol" w:char="F072"/>
      </w:r>
      <w:r w:rsidR="002D31B5" w:rsidRPr="002D31B5">
        <w:rPr>
          <w:vertAlign w:val="subscript"/>
        </w:rPr>
        <w:t>1</w:t>
      </w:r>
      <w:r w:rsidR="002D31B5">
        <w:t xml:space="preserve">, </w:t>
      </w:r>
      <w:r w:rsidR="002D31B5">
        <w:sym w:font="Symbol" w:char="F072"/>
      </w:r>
      <w:r w:rsidR="002D31B5" w:rsidRPr="002D31B5">
        <w:rPr>
          <w:vertAlign w:val="subscript"/>
        </w:rPr>
        <w:t>2</w:t>
      </w:r>
      <w:r w:rsidR="002D31B5">
        <w:t xml:space="preserve"> and a thickness of the first layer z as shown above. The current and potential electrodes ABMN can be at any locations on the surface and the</w:t>
      </w:r>
      <w:r w:rsidR="00FF6F11">
        <w:t>ir</w:t>
      </w:r>
      <w:r w:rsidR="002D31B5">
        <w:t xml:space="preserve"> mutual distances are r</w:t>
      </w:r>
      <w:r w:rsidR="002D31B5" w:rsidRPr="002D31B5">
        <w:rPr>
          <w:vertAlign w:val="subscript"/>
        </w:rPr>
        <w:t>1</w:t>
      </w:r>
      <w:r w:rsidR="002D31B5">
        <w:t>, r</w:t>
      </w:r>
      <w:r w:rsidR="002D31B5" w:rsidRPr="002D31B5">
        <w:rPr>
          <w:vertAlign w:val="subscript"/>
        </w:rPr>
        <w:t>2</w:t>
      </w:r>
      <w:r w:rsidR="002D31B5">
        <w:t>, r</w:t>
      </w:r>
      <w:r w:rsidR="002D31B5" w:rsidRPr="002D31B5">
        <w:rPr>
          <w:vertAlign w:val="subscript"/>
        </w:rPr>
        <w:t>3</w:t>
      </w:r>
      <w:r w:rsidR="002D31B5">
        <w:t xml:space="preserve"> and r</w:t>
      </w:r>
      <w:r w:rsidR="002D31B5" w:rsidRPr="002D31B5">
        <w:rPr>
          <w:vertAlign w:val="subscript"/>
        </w:rPr>
        <w:t>4</w:t>
      </w:r>
      <w:r w:rsidR="002D31B5">
        <w:t xml:space="preserve"> </w:t>
      </w:r>
      <w:r w:rsidR="00FF6F11">
        <w:t>respectively</w:t>
      </w:r>
      <w:r w:rsidR="002D31B5">
        <w:t xml:space="preserve">. According to Telford </w:t>
      </w:r>
      <w:r w:rsidR="00FF6F11">
        <w:t>et al. (</w:t>
      </w:r>
      <w:r w:rsidR="002D31B5">
        <w:t>1990</w:t>
      </w:r>
      <w:r w:rsidR="00FF6F11">
        <w:t>)</w:t>
      </w:r>
      <w:r w:rsidR="002D31B5">
        <w:t xml:space="preserve">, the measured potential difference between M and N is </w:t>
      </w:r>
    </w:p>
    <w:p w14:paraId="04270C8A" w14:textId="37C4C03B" w:rsidR="002D31B5" w:rsidRDefault="009A6C5A" w:rsidP="00B777C4">
      <w:pPr>
        <w:jc w:val="center"/>
      </w:pPr>
      <w:r>
        <w:rPr>
          <w:noProof/>
        </w:rPr>
        <w:drawing>
          <wp:inline distT="0" distB="0" distL="0" distR="0" wp14:anchorId="1387AC57" wp14:editId="68D921C3">
            <wp:extent cx="4448175" cy="8643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6448" cy="873738"/>
                    </a:xfrm>
                    <a:prstGeom prst="rect">
                      <a:avLst/>
                    </a:prstGeom>
                    <a:noFill/>
                    <a:ln>
                      <a:noFill/>
                    </a:ln>
                  </pic:spPr>
                </pic:pic>
              </a:graphicData>
            </a:graphic>
          </wp:inline>
        </w:drawing>
      </w:r>
    </w:p>
    <w:p w14:paraId="742F06DA" w14:textId="1A03397A" w:rsidR="002D31B5" w:rsidRDefault="00B777C4" w:rsidP="00A013E3">
      <w:r>
        <w:t>where</w:t>
      </w:r>
    </w:p>
    <w:p w14:paraId="5130F90B" w14:textId="46146098" w:rsidR="00632181" w:rsidRDefault="00DA5FCD" w:rsidP="00B777C4">
      <w:pPr>
        <w:jc w:val="center"/>
      </w:pPr>
      <w:r>
        <w:rPr>
          <w:noProof/>
        </w:rPr>
        <w:drawing>
          <wp:inline distT="0" distB="0" distL="0" distR="0" wp14:anchorId="583897B8" wp14:editId="1FCF815C">
            <wp:extent cx="838200" cy="343877"/>
            <wp:effectExtent l="0" t="0" r="0" b="0"/>
            <wp:docPr id="8" name="Picture 8" descr="https://latex.codecogs.com/gif.latex?%5Cdpi%7B120%7D%20%5Clarge%20k%3D%5Cfrac%7B%20%5Crho_2%20-%20%5Crho_1%7D%7B%5Crho_2%20&amp;plus;%20%5Crho_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dpi%7B120%7D%20%5Clarge%20k%3D%5Cfrac%7B%20%5Crho_2%20-%20%5Crho_1%7D%7B%5Crho_2%20&amp;plus;%20%5Crho_1%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1786" cy="349451"/>
                    </a:xfrm>
                    <a:prstGeom prst="rect">
                      <a:avLst/>
                    </a:prstGeom>
                    <a:noFill/>
                    <a:ln>
                      <a:noFill/>
                    </a:ln>
                  </pic:spPr>
                </pic:pic>
              </a:graphicData>
            </a:graphic>
          </wp:inline>
        </w:drawing>
      </w:r>
    </w:p>
    <w:p w14:paraId="16CA8B8D" w14:textId="471A7DEE" w:rsidR="00B777C4" w:rsidRDefault="00B777C4" w:rsidP="00A013E3">
      <w:r>
        <w:rPr>
          <w:rFonts w:hint="eastAsia"/>
        </w:rPr>
        <w:t>a</w:t>
      </w:r>
      <w:r>
        <w:t xml:space="preserve">nd </w:t>
      </w:r>
      <w:r>
        <w:rPr>
          <w:noProof/>
        </w:rPr>
        <w:drawing>
          <wp:inline distT="0" distB="0" distL="0" distR="0" wp14:anchorId="39640E0C" wp14:editId="1E895C38">
            <wp:extent cx="127363" cy="70050"/>
            <wp:effectExtent l="0" t="0" r="6350" b="6350"/>
            <wp:docPr id="9" name="Picture 9" descr="https://latex.codecogs.com/gif.latex?%5Cdpi%7B120%7D%20%5Clarge%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dpi%7B120%7D%20%5Clarge%20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328" cy="74431"/>
                    </a:xfrm>
                    <a:prstGeom prst="rect">
                      <a:avLst/>
                    </a:prstGeom>
                    <a:noFill/>
                    <a:ln>
                      <a:noFill/>
                    </a:ln>
                  </pic:spPr>
                </pic:pic>
              </a:graphicData>
            </a:graphic>
          </wp:inline>
        </w:drawing>
      </w:r>
      <w:r>
        <w:t xml:space="preserve"> is an integer sufficiently large.</w:t>
      </w:r>
    </w:p>
    <w:p w14:paraId="5E5E0041" w14:textId="573CB3ED" w:rsidR="00B777C4" w:rsidRDefault="00B777C4" w:rsidP="00A013E3"/>
    <w:p w14:paraId="6320A35E" w14:textId="3545758B" w:rsidR="00845034" w:rsidRDefault="00B777C4" w:rsidP="00D11751">
      <w:r w:rsidRPr="00F33703">
        <w:rPr>
          <w:rFonts w:hint="eastAsia"/>
          <w:b/>
        </w:rPr>
        <w:t>1</w:t>
      </w:r>
      <w:r w:rsidRPr="00F33703">
        <w:rPr>
          <w:b/>
        </w:rPr>
        <w:t xml:space="preserve">. </w:t>
      </w:r>
      <w:r w:rsidR="00557B45" w:rsidRPr="00F33703">
        <w:rPr>
          <w:rFonts w:hint="eastAsia"/>
          <w:b/>
        </w:rPr>
        <w:t>Coding</w:t>
      </w:r>
      <w:r w:rsidRPr="00F33703">
        <w:rPr>
          <w:b/>
        </w:rPr>
        <w:t>.</w:t>
      </w:r>
      <w:r>
        <w:t xml:space="preserve"> </w:t>
      </w:r>
      <w:r w:rsidR="00557B45">
        <w:t xml:space="preserve">Make a computer program that calculates the potential difference data in a four-electrode electrical survey. The two resistivities, thickness of the top layer and the electrode locations should be adjustable. </w:t>
      </w:r>
      <w:r w:rsidR="00D11751">
        <w:t xml:space="preserve">Make sure the program can also convert the calculated </w:t>
      </w:r>
      <w:r w:rsidR="00D11751">
        <w:lastRenderedPageBreak/>
        <w:t xml:space="preserve">potential difference data to apparent resistivity. </w:t>
      </w:r>
      <w:r w:rsidR="00D11751" w:rsidRPr="00B04E53">
        <w:rPr>
          <w:i/>
        </w:rPr>
        <w:t>Copy-paste your code here or send it through email as an attachment.</w:t>
      </w:r>
    </w:p>
    <w:p w14:paraId="2A04F723" w14:textId="77777777" w:rsidR="00D11751" w:rsidRPr="00A013E3" w:rsidRDefault="00D11751" w:rsidP="00D11751"/>
    <w:p w14:paraId="4941B4FB" w14:textId="72447FB5" w:rsidR="00B04E53" w:rsidRDefault="00B04E53"/>
    <w:p w14:paraId="48E434CB" w14:textId="75CA3B44" w:rsidR="00B04E53" w:rsidRDefault="00B04E53"/>
    <w:p w14:paraId="6A5092A4" w14:textId="30168FFF" w:rsidR="00B04E53" w:rsidRDefault="00B04E53"/>
    <w:p w14:paraId="6C9EEB1F" w14:textId="77777777" w:rsidR="00B04E53" w:rsidRDefault="00B04E53"/>
    <w:p w14:paraId="3ABBB92F" w14:textId="77663C7E" w:rsidR="00925665" w:rsidRDefault="00925665">
      <w:pPr>
        <w:rPr>
          <w:rFonts w:hint="eastAsia"/>
        </w:rPr>
      </w:pPr>
      <w:r w:rsidRPr="00B10D01">
        <w:rPr>
          <w:rFonts w:hint="eastAsia"/>
          <w:b/>
        </w:rPr>
        <w:t>2</w:t>
      </w:r>
      <w:r w:rsidRPr="00B10D01">
        <w:rPr>
          <w:b/>
        </w:rPr>
        <w:t xml:space="preserve">. </w:t>
      </w:r>
      <w:r w:rsidRPr="0092773F">
        <w:rPr>
          <w:b/>
        </w:rPr>
        <w:t>Validation</w:t>
      </w:r>
      <w:r>
        <w:t xml:space="preserve">. </w:t>
      </w:r>
      <w:r w:rsidR="00935823">
        <w:t xml:space="preserve">A simple method of validation is </w:t>
      </w:r>
      <w:r w:rsidR="005E5B4C">
        <w:t xml:space="preserve">to assign the two layers the same resistivity (as a uniform half-space) and verify if the calculated apparent resistivity is the same as the assigned resistivity. Note the solution in the potential difference equation involves an infinite series. In practice, you must choose a </w:t>
      </w:r>
      <w:r w:rsidR="005E5B4C">
        <w:rPr>
          <w:noProof/>
        </w:rPr>
        <w:drawing>
          <wp:inline distT="0" distB="0" distL="0" distR="0" wp14:anchorId="67173BC3" wp14:editId="015CA56C">
            <wp:extent cx="127363" cy="70050"/>
            <wp:effectExtent l="0" t="0" r="6350" b="6350"/>
            <wp:docPr id="10" name="Picture 10" descr="https://latex.codecogs.com/gif.latex?%5Cdpi%7B120%7D%20%5Clarge%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dpi%7B120%7D%20%5Clarge%20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328" cy="74431"/>
                    </a:xfrm>
                    <a:prstGeom prst="rect">
                      <a:avLst/>
                    </a:prstGeom>
                    <a:noFill/>
                    <a:ln>
                      <a:noFill/>
                    </a:ln>
                  </pic:spPr>
                </pic:pic>
              </a:graphicData>
            </a:graphic>
          </wp:inline>
        </w:drawing>
      </w:r>
      <w:r w:rsidR="005E5B4C">
        <w:t xml:space="preserve"> that is </w:t>
      </w:r>
      <w:r w:rsidR="00F33703">
        <w:rPr>
          <w:rFonts w:hint="eastAsia"/>
        </w:rPr>
        <w:t>sufficiently</w:t>
      </w:r>
      <w:r w:rsidR="00F33703">
        <w:t xml:space="preserve"> large to achieve a stable and accurate solution. In the blank below, report the value of your choice and describe how you chose it.</w:t>
      </w:r>
    </w:p>
    <w:p w14:paraId="67FFD3FB" w14:textId="5C743865" w:rsidR="0092773F" w:rsidRDefault="0092773F"/>
    <w:p w14:paraId="71A47053" w14:textId="4C762719" w:rsidR="0092773F" w:rsidRDefault="0092773F"/>
    <w:p w14:paraId="6BC6C92A" w14:textId="44203D5A" w:rsidR="0092773F" w:rsidRDefault="0092773F"/>
    <w:p w14:paraId="23DE9185" w14:textId="429586B9" w:rsidR="0092773F" w:rsidRDefault="0092773F"/>
    <w:p w14:paraId="32B4751B" w14:textId="4FFD5C75" w:rsidR="0092773F" w:rsidRDefault="0092773F"/>
    <w:p w14:paraId="45D0D191" w14:textId="77047214" w:rsidR="0092773F" w:rsidRDefault="0092773F"/>
    <w:p w14:paraId="00995145" w14:textId="14CF7C0A" w:rsidR="0092773F" w:rsidRDefault="0092773F"/>
    <w:p w14:paraId="76D65968" w14:textId="0163C22F" w:rsidR="0092773F" w:rsidRDefault="00A91A49">
      <w:pPr>
        <w:rPr>
          <w:rFonts w:hint="eastAsia"/>
        </w:rPr>
      </w:pPr>
      <w:r w:rsidRPr="00B10D01">
        <w:rPr>
          <w:rFonts w:hint="eastAsia"/>
          <w:b/>
        </w:rPr>
        <w:t>3</w:t>
      </w:r>
      <w:r w:rsidRPr="00B10D01">
        <w:rPr>
          <w:b/>
        </w:rPr>
        <w:t xml:space="preserve">. </w:t>
      </w:r>
      <w:r w:rsidR="00070AE9">
        <w:rPr>
          <w:b/>
        </w:rPr>
        <w:t>S</w:t>
      </w:r>
      <w:r w:rsidR="00FE5D27" w:rsidRPr="00FE5D27">
        <w:rPr>
          <w:b/>
        </w:rPr>
        <w:t>imulation.</w:t>
      </w:r>
      <w:r w:rsidR="00FE5D27">
        <w:t xml:space="preserve"> </w:t>
      </w:r>
      <w:r w:rsidR="00F908F5">
        <w:rPr>
          <w:rFonts w:hint="eastAsia"/>
        </w:rPr>
        <w:t>Use</w:t>
      </w:r>
      <w:r w:rsidR="00F908F5">
        <w:t xml:space="preserve"> the program you made to calculate the electrical data from a two-layer earth model, in which the top layer is 1500 </w:t>
      </w:r>
      <w:proofErr w:type="spellStart"/>
      <w:r w:rsidR="00F908F5">
        <w:rPr>
          <w:rFonts w:eastAsiaTheme="minorHAnsi"/>
        </w:rPr>
        <w:t>Ω·m</w:t>
      </w:r>
      <w:proofErr w:type="spellEnd"/>
      <w:r w:rsidR="00F908F5">
        <w:rPr>
          <w:rFonts w:eastAsiaTheme="minorHAnsi"/>
        </w:rPr>
        <w:t xml:space="preserve"> and 10 m thick and the basement layer is 500 </w:t>
      </w:r>
      <w:proofErr w:type="spellStart"/>
      <w:r w:rsidR="00F908F5">
        <w:rPr>
          <w:rFonts w:eastAsiaTheme="minorHAnsi"/>
        </w:rPr>
        <w:t>Ω</w:t>
      </w:r>
      <w:r w:rsidR="00F908F5">
        <w:rPr>
          <w:rFonts w:eastAsiaTheme="minorHAnsi"/>
        </w:rPr>
        <w:t>·</w:t>
      </w:r>
      <w:r w:rsidR="00F908F5">
        <w:rPr>
          <w:rFonts w:eastAsiaTheme="minorHAnsi"/>
        </w:rPr>
        <w:t>m</w:t>
      </w:r>
      <w:proofErr w:type="spellEnd"/>
      <w:r w:rsidR="00F908F5">
        <w:rPr>
          <w:rFonts w:eastAsiaTheme="minorHAnsi"/>
        </w:rPr>
        <w:t xml:space="preserve">. Here we consider four types of arrays: dipole-dipole, pole-dipole, pole-pole and </w:t>
      </w:r>
      <w:proofErr w:type="spellStart"/>
      <w:r w:rsidR="00F908F5">
        <w:rPr>
          <w:rFonts w:eastAsiaTheme="minorHAnsi"/>
        </w:rPr>
        <w:t>Wenner</w:t>
      </w:r>
      <w:proofErr w:type="spellEnd"/>
      <w:r w:rsidR="00F908F5">
        <w:rPr>
          <w:rFonts w:eastAsiaTheme="minorHAnsi"/>
        </w:rPr>
        <w:t xml:space="preserve"> as shown below. The arrays are specified by a-spacing</w:t>
      </w:r>
      <w:r w:rsidR="00E4221A">
        <w:rPr>
          <w:rFonts w:eastAsiaTheme="minorHAnsi"/>
        </w:rPr>
        <w:t xml:space="preserve"> (in meter)</w:t>
      </w:r>
      <w:r w:rsidR="00F908F5">
        <w:rPr>
          <w:rFonts w:eastAsiaTheme="minorHAnsi"/>
        </w:rPr>
        <w:t xml:space="preserve"> and n-spacing</w:t>
      </w:r>
      <w:r w:rsidR="00E4221A">
        <w:rPr>
          <w:rFonts w:eastAsiaTheme="minorHAnsi"/>
        </w:rPr>
        <w:t xml:space="preserve"> (integer). </w:t>
      </w:r>
    </w:p>
    <w:p w14:paraId="5EF8A11E" w14:textId="313BA3A1" w:rsidR="00FE5D27" w:rsidRDefault="00E4221A">
      <w:r>
        <w:rPr>
          <w:noProof/>
        </w:rPr>
        <w:drawing>
          <wp:inline distT="0" distB="0" distL="0" distR="0" wp14:anchorId="58011680" wp14:editId="2DA74206">
            <wp:extent cx="5274310" cy="1938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8655"/>
                    </a:xfrm>
                    <a:prstGeom prst="rect">
                      <a:avLst/>
                    </a:prstGeom>
                  </pic:spPr>
                </pic:pic>
              </a:graphicData>
            </a:graphic>
          </wp:inline>
        </w:drawing>
      </w:r>
    </w:p>
    <w:p w14:paraId="472B70B2" w14:textId="100F160E" w:rsidR="00FE5D27" w:rsidRDefault="00BE755D">
      <w:pPr>
        <w:rPr>
          <w:rFonts w:hint="eastAsia"/>
        </w:rPr>
      </w:pPr>
      <w:r>
        <w:t xml:space="preserve">Calculate the potential difference and apparent resistivity for the four arrays based on the two layer model with </w:t>
      </w:r>
      <w:r w:rsidRPr="00BE755D">
        <w:rPr>
          <w:rFonts w:eastAsiaTheme="minorHAnsi"/>
          <w:i/>
        </w:rPr>
        <w:t>a</w:t>
      </w:r>
      <w:r>
        <w:rPr>
          <w:rFonts w:eastAsiaTheme="minorHAnsi"/>
        </w:rPr>
        <w:t xml:space="preserve"> = 1 m and </w:t>
      </w:r>
      <w:r w:rsidRPr="00BE755D">
        <w:rPr>
          <w:rFonts w:eastAsiaTheme="minorHAnsi"/>
          <w:i/>
        </w:rPr>
        <w:t>n</w:t>
      </w:r>
      <w:r>
        <w:rPr>
          <w:rFonts w:eastAsiaTheme="minorHAnsi"/>
        </w:rPr>
        <w:t xml:space="preserve"> var</w:t>
      </w:r>
      <w:r>
        <w:rPr>
          <w:rFonts w:eastAsiaTheme="minorHAnsi" w:hint="eastAsia"/>
        </w:rPr>
        <w:t>ying</w:t>
      </w:r>
      <w:r>
        <w:rPr>
          <w:rFonts w:eastAsiaTheme="minorHAnsi"/>
        </w:rPr>
        <w:t xml:space="preserve"> from 1 to 20</w:t>
      </w:r>
      <w:r>
        <w:rPr>
          <w:rFonts w:hint="eastAsia"/>
        </w:rPr>
        <w:t>.</w:t>
      </w:r>
      <w:r>
        <w:t xml:space="preserve"> Plot curves of potential difference versus n-spacing and apparent resistivity versus n-spacing for each type of array. Attach the plots below.</w:t>
      </w:r>
      <w:r w:rsidR="002F2751">
        <w:t xml:space="preserve"> Make sure plots and figures are clearly labelled. </w:t>
      </w:r>
    </w:p>
    <w:p w14:paraId="5AB4A9D2" w14:textId="5FE3B87A" w:rsidR="00FE5D27" w:rsidRDefault="00FE5D27"/>
    <w:p w14:paraId="3E28FC55" w14:textId="456524D1" w:rsidR="00FE5D27" w:rsidRDefault="00FE5D27"/>
    <w:p w14:paraId="54423AE5" w14:textId="0BDA3C49" w:rsidR="00FE5D27" w:rsidRDefault="00FE5D27"/>
    <w:p w14:paraId="4E476EDF" w14:textId="25753D40" w:rsidR="00FE5D27" w:rsidRDefault="00FE5D27"/>
    <w:p w14:paraId="1DBB8ABB" w14:textId="497F1E1F" w:rsidR="00FE5D27" w:rsidRDefault="00FE5D27"/>
    <w:p w14:paraId="2CB375E3" w14:textId="7BBE4B25" w:rsidR="002B1ABC" w:rsidRDefault="002B1ABC"/>
    <w:p w14:paraId="0F933113" w14:textId="1CCE5855" w:rsidR="002B1ABC" w:rsidRDefault="002B1ABC"/>
    <w:p w14:paraId="331F71B9" w14:textId="26298444" w:rsidR="002B1ABC" w:rsidRDefault="002B1ABC"/>
    <w:p w14:paraId="21C3F6C0" w14:textId="75DDF99D" w:rsidR="002524EF" w:rsidRDefault="002524EF"/>
    <w:p w14:paraId="5FBE0261" w14:textId="176E374E" w:rsidR="002524EF" w:rsidRDefault="002524EF"/>
    <w:p w14:paraId="7A4C6CAC" w14:textId="60F1EB4F" w:rsidR="002524EF" w:rsidRDefault="002524EF"/>
    <w:p w14:paraId="3BDD1409" w14:textId="2B566B0C" w:rsidR="002524EF" w:rsidRDefault="002524EF"/>
    <w:p w14:paraId="2D5573AB" w14:textId="77777777" w:rsidR="002524EF" w:rsidRDefault="002524EF">
      <w:pPr>
        <w:rPr>
          <w:rFonts w:hint="eastAsia"/>
        </w:rPr>
      </w:pPr>
    </w:p>
    <w:p w14:paraId="24CF5FA8" w14:textId="77777777" w:rsidR="002B1ABC" w:rsidRDefault="002B1ABC"/>
    <w:p w14:paraId="4AA9B859" w14:textId="6C11FC7B" w:rsidR="00FE5D27" w:rsidRDefault="00FE5D27"/>
    <w:p w14:paraId="681A52D2" w14:textId="70B4B431" w:rsidR="002524EF" w:rsidRDefault="00FE5D27" w:rsidP="003F51DD">
      <w:r w:rsidRPr="00B10D01">
        <w:rPr>
          <w:rFonts w:hint="eastAsia"/>
          <w:b/>
        </w:rPr>
        <w:t>4</w:t>
      </w:r>
      <w:r w:rsidRPr="00B10D01">
        <w:rPr>
          <w:b/>
        </w:rPr>
        <w:t xml:space="preserve">. </w:t>
      </w:r>
      <w:r w:rsidR="003F51DD">
        <w:rPr>
          <w:b/>
        </w:rPr>
        <w:t>Discussion</w:t>
      </w:r>
      <w:r w:rsidRPr="00FE5D27">
        <w:rPr>
          <w:b/>
        </w:rPr>
        <w:t>.</w:t>
      </w:r>
      <w:r>
        <w:t xml:space="preserve"> </w:t>
      </w:r>
      <w:r w:rsidR="002524EF">
        <w:t xml:space="preserve">Based on the plots from the previous exercise, discuss: </w:t>
      </w:r>
    </w:p>
    <w:p w14:paraId="090FE5D6" w14:textId="7460C527" w:rsidR="003F51DD" w:rsidRDefault="002524EF" w:rsidP="003F51DD">
      <w:r>
        <w:t>(1) Which type of array has better resolution for the near-surface property? And how can you tell?</w:t>
      </w:r>
    </w:p>
    <w:p w14:paraId="4EECDB4F" w14:textId="231929C2" w:rsidR="002524EF" w:rsidRPr="002524EF" w:rsidRDefault="002524EF" w:rsidP="003F51DD">
      <w:pPr>
        <w:rPr>
          <w:rFonts w:hint="eastAsia"/>
        </w:rPr>
      </w:pPr>
      <w:r>
        <w:t>(2) Which type of array has better depth of penetration with the least n-spacing (less expensive field operation)? And how can you tell?</w:t>
      </w:r>
    </w:p>
    <w:p w14:paraId="592C3F60" w14:textId="5AFF6A3E" w:rsidR="002524EF" w:rsidRPr="002524EF" w:rsidRDefault="002524EF" w:rsidP="002524EF">
      <w:pPr>
        <w:rPr>
          <w:rFonts w:hint="eastAsia"/>
        </w:rPr>
      </w:pPr>
      <w:r>
        <w:t>(</w:t>
      </w:r>
      <w:r>
        <w:t>3</w:t>
      </w:r>
      <w:r>
        <w:t>) Which type of array has</w:t>
      </w:r>
      <w:r>
        <w:t xml:space="preserve"> the best balance between near-surface resolution and </w:t>
      </w:r>
      <w:r>
        <w:t>depth of penetration</w:t>
      </w:r>
      <w:r>
        <w:t>?</w:t>
      </w:r>
      <w:r>
        <w:t xml:space="preserve"> </w:t>
      </w:r>
      <w:r>
        <w:t>A</w:t>
      </w:r>
      <w:r>
        <w:t xml:space="preserve">nd </w:t>
      </w:r>
      <w:r>
        <w:t>why</w:t>
      </w:r>
      <w:r>
        <w:t>?</w:t>
      </w:r>
      <w:bookmarkStart w:id="0" w:name="_GoBack"/>
      <w:bookmarkEnd w:id="0"/>
    </w:p>
    <w:p w14:paraId="6AE3C4C9" w14:textId="47BB7D42" w:rsidR="00726CBC" w:rsidRDefault="00726CBC"/>
    <w:p w14:paraId="134D6C28" w14:textId="35DA8F91" w:rsidR="00726CBC" w:rsidRPr="00726CBC" w:rsidRDefault="00726CBC"/>
    <w:p w14:paraId="26CC31BE" w14:textId="029D1C58" w:rsidR="0092773F" w:rsidRDefault="0092773F"/>
    <w:p w14:paraId="60551909" w14:textId="77777777" w:rsidR="0092773F" w:rsidRDefault="0092773F"/>
    <w:sectPr w:rsidR="0092773F">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65ACB" w14:textId="77777777" w:rsidR="00500DFB" w:rsidRDefault="00500DFB" w:rsidP="00845034">
      <w:r>
        <w:separator/>
      </w:r>
    </w:p>
  </w:endnote>
  <w:endnote w:type="continuationSeparator" w:id="0">
    <w:p w14:paraId="379F7208" w14:textId="77777777" w:rsidR="00500DFB" w:rsidRDefault="00500DFB" w:rsidP="0084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5EE26" w14:textId="49C17A7F" w:rsidR="006C6098" w:rsidRPr="006C6098" w:rsidRDefault="006C6098">
    <w:pPr>
      <w:pStyle w:val="Footer"/>
    </w:pPr>
    <w:r>
      <w:t>ESS 302 Applied Geophysics II – SUSTech, Spring 2019.</w:t>
    </w:r>
  </w:p>
  <w:p w14:paraId="7F796322" w14:textId="77777777" w:rsidR="006C6098" w:rsidRDefault="006C6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3E803" w14:textId="77777777" w:rsidR="00500DFB" w:rsidRDefault="00500DFB" w:rsidP="00845034">
      <w:r>
        <w:separator/>
      </w:r>
    </w:p>
  </w:footnote>
  <w:footnote w:type="continuationSeparator" w:id="0">
    <w:p w14:paraId="77D2CF13" w14:textId="77777777" w:rsidR="00500DFB" w:rsidRDefault="00500DFB" w:rsidP="008450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E9"/>
    <w:rsid w:val="00070AE9"/>
    <w:rsid w:val="000B22B7"/>
    <w:rsid w:val="001438E9"/>
    <w:rsid w:val="001D57D3"/>
    <w:rsid w:val="00213A9F"/>
    <w:rsid w:val="002524EF"/>
    <w:rsid w:val="002B1ABC"/>
    <w:rsid w:val="002D31B5"/>
    <w:rsid w:val="002F2751"/>
    <w:rsid w:val="00305AE0"/>
    <w:rsid w:val="00322DAF"/>
    <w:rsid w:val="003B0547"/>
    <w:rsid w:val="003E2380"/>
    <w:rsid w:val="003F51DD"/>
    <w:rsid w:val="004545DA"/>
    <w:rsid w:val="0048636A"/>
    <w:rsid w:val="004A7FD5"/>
    <w:rsid w:val="00500DFB"/>
    <w:rsid w:val="00557B45"/>
    <w:rsid w:val="005642AF"/>
    <w:rsid w:val="0058312E"/>
    <w:rsid w:val="005A1053"/>
    <w:rsid w:val="005C1804"/>
    <w:rsid w:val="005E5B4C"/>
    <w:rsid w:val="00632181"/>
    <w:rsid w:val="006C6098"/>
    <w:rsid w:val="00726CBC"/>
    <w:rsid w:val="007439BD"/>
    <w:rsid w:val="007B452A"/>
    <w:rsid w:val="00831C65"/>
    <w:rsid w:val="00845034"/>
    <w:rsid w:val="008B537E"/>
    <w:rsid w:val="00925665"/>
    <w:rsid w:val="0092773F"/>
    <w:rsid w:val="00935823"/>
    <w:rsid w:val="009A6C5A"/>
    <w:rsid w:val="009D2B83"/>
    <w:rsid w:val="00A013E3"/>
    <w:rsid w:val="00A91A49"/>
    <w:rsid w:val="00B04E53"/>
    <w:rsid w:val="00B052B2"/>
    <w:rsid w:val="00B10D01"/>
    <w:rsid w:val="00B777C4"/>
    <w:rsid w:val="00BE755D"/>
    <w:rsid w:val="00C014B7"/>
    <w:rsid w:val="00CC0069"/>
    <w:rsid w:val="00D11751"/>
    <w:rsid w:val="00D34813"/>
    <w:rsid w:val="00DA5FCD"/>
    <w:rsid w:val="00E4221A"/>
    <w:rsid w:val="00F33703"/>
    <w:rsid w:val="00F511B7"/>
    <w:rsid w:val="00F908F5"/>
    <w:rsid w:val="00FB7192"/>
    <w:rsid w:val="00FE5D27"/>
    <w:rsid w:val="00FF6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BC87"/>
  <w15:chartTrackingRefBased/>
  <w15:docId w15:val="{19244110-AA9E-4C90-BCA5-EEFD7EF2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4503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0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5034"/>
    <w:rPr>
      <w:sz w:val="18"/>
      <w:szCs w:val="18"/>
    </w:rPr>
  </w:style>
  <w:style w:type="paragraph" w:styleId="Footer">
    <w:name w:val="footer"/>
    <w:basedOn w:val="Normal"/>
    <w:link w:val="FooterChar"/>
    <w:uiPriority w:val="99"/>
    <w:unhideWhenUsed/>
    <w:rsid w:val="0084503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45034"/>
    <w:rPr>
      <w:sz w:val="18"/>
      <w:szCs w:val="18"/>
    </w:rPr>
  </w:style>
  <w:style w:type="paragraph" w:styleId="Title">
    <w:name w:val="Title"/>
    <w:basedOn w:val="Normal"/>
    <w:next w:val="Normal"/>
    <w:link w:val="TitleChar"/>
    <w:uiPriority w:val="10"/>
    <w:qFormat/>
    <w:rsid w:val="0084503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45034"/>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845034"/>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845034"/>
    <w:rPr>
      <w:b/>
      <w:bCs/>
      <w:kern w:val="28"/>
      <w:sz w:val="32"/>
      <w:szCs w:val="32"/>
    </w:rPr>
  </w:style>
  <w:style w:type="character" w:customStyle="1" w:styleId="Heading1Char">
    <w:name w:val="Heading 1 Char"/>
    <w:basedOn w:val="DefaultParagraphFont"/>
    <w:link w:val="Heading1"/>
    <w:uiPriority w:val="9"/>
    <w:rsid w:val="00845034"/>
    <w:rPr>
      <w:b/>
      <w:bCs/>
      <w:kern w:val="44"/>
      <w:sz w:val="44"/>
      <w:szCs w:val="44"/>
    </w:rPr>
  </w:style>
  <w:style w:type="paragraph" w:styleId="BalloonText">
    <w:name w:val="Balloon Text"/>
    <w:basedOn w:val="Normal"/>
    <w:link w:val="BalloonTextChar"/>
    <w:uiPriority w:val="99"/>
    <w:semiHidden/>
    <w:unhideWhenUsed/>
    <w:rsid w:val="0048636A"/>
    <w:rPr>
      <w:sz w:val="18"/>
      <w:szCs w:val="18"/>
    </w:rPr>
  </w:style>
  <w:style w:type="character" w:customStyle="1" w:styleId="BalloonTextChar">
    <w:name w:val="Balloon Text Char"/>
    <w:basedOn w:val="DefaultParagraphFont"/>
    <w:link w:val="BalloonText"/>
    <w:uiPriority w:val="99"/>
    <w:semiHidden/>
    <w:rsid w:val="0048636A"/>
    <w:rPr>
      <w:sz w:val="18"/>
      <w:szCs w:val="18"/>
    </w:rPr>
  </w:style>
  <w:style w:type="character" w:styleId="Hyperlink">
    <w:name w:val="Hyperlink"/>
    <w:basedOn w:val="DefaultParagraphFont"/>
    <w:uiPriority w:val="99"/>
    <w:semiHidden/>
    <w:unhideWhenUsed/>
    <w:rsid w:val="008B5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36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Dikun Yang</dc:creator>
  <cp:keywords/>
  <dc:description/>
  <cp:lastModifiedBy>Dikun Yang</cp:lastModifiedBy>
  <cp:revision>16</cp:revision>
  <dcterms:created xsi:type="dcterms:W3CDTF">2019-02-22T06:35:00Z</dcterms:created>
  <dcterms:modified xsi:type="dcterms:W3CDTF">2019-04-10T10:09:00Z</dcterms:modified>
</cp:coreProperties>
</file>