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67BAE" w14:textId="03D3F8F6" w:rsidR="00C52EB9" w:rsidRDefault="00C52EB9">
      <w:r>
        <w:t>LABORATORIO 11)</w:t>
      </w:r>
    </w:p>
    <w:p w14:paraId="5FB810C4" w14:textId="77777777" w:rsidR="00C52EB9" w:rsidRDefault="00C52EB9"/>
    <w:p w14:paraId="5694906E" w14:textId="256C22F9" w:rsidR="003B5A68" w:rsidRDefault="00C52EB9">
      <w:r w:rsidRPr="00C52EB9">
        <w:rPr>
          <w:noProof/>
        </w:rPr>
        <w:drawing>
          <wp:inline distT="0" distB="0" distL="0" distR="0" wp14:anchorId="15985BBF" wp14:editId="2939B1F1">
            <wp:extent cx="5612130" cy="5299710"/>
            <wp:effectExtent l="0" t="0" r="7620" b="0"/>
            <wp:docPr id="914460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60860" name=""/>
                    <pic:cNvPicPr/>
                  </pic:nvPicPr>
                  <pic:blipFill>
                    <a:blip r:embed="rId5"/>
                    <a:stretch>
                      <a:fillRect/>
                    </a:stretch>
                  </pic:blipFill>
                  <pic:spPr>
                    <a:xfrm>
                      <a:off x="0" y="0"/>
                      <a:ext cx="5612130" cy="5299710"/>
                    </a:xfrm>
                    <a:prstGeom prst="rect">
                      <a:avLst/>
                    </a:prstGeom>
                  </pic:spPr>
                </pic:pic>
              </a:graphicData>
            </a:graphic>
          </wp:inline>
        </w:drawing>
      </w:r>
    </w:p>
    <w:p w14:paraId="293C8802" w14:textId="77777777" w:rsidR="00D20855" w:rsidRDefault="00D20855" w:rsidP="00D20855">
      <w:r>
        <w:t xml:space="preserve">Solución </w:t>
      </w:r>
    </w:p>
    <w:p w14:paraId="123A8AF9" w14:textId="1110312D" w:rsidR="00D20855" w:rsidRDefault="00D20855" w:rsidP="00D20855">
      <w:pPr>
        <w:pStyle w:val="Prrafodelista"/>
        <w:numPr>
          <w:ilvl w:val="0"/>
          <w:numId w:val="1"/>
        </w:numPr>
      </w:pPr>
      <w:r>
        <w:t xml:space="preserve">Parámetros </w:t>
      </w:r>
    </w:p>
    <w:p w14:paraId="6AF2288E" w14:textId="27D36C9B" w:rsidR="00D20855" w:rsidRDefault="00D20855" w:rsidP="00D20855">
      <w:pPr>
        <w:pStyle w:val="Prrafodelista"/>
        <w:numPr>
          <w:ilvl w:val="0"/>
          <w:numId w:val="2"/>
        </w:numPr>
      </w:pPr>
      <w:r>
        <w:t xml:space="preserve">Correo malicioso = </w:t>
      </w:r>
      <w:hyperlink r:id="rId6" w:history="1">
        <w:r w:rsidRPr="00CA5E2F">
          <w:rPr>
            <w:rStyle w:val="Hipervnculo"/>
          </w:rPr>
          <w:t>Luis.gomez8000@gmail.com</w:t>
        </w:r>
      </w:hyperlink>
    </w:p>
    <w:p w14:paraId="19B97660" w14:textId="652019E1" w:rsidR="00E13ECA" w:rsidRDefault="00E13ECA" w:rsidP="00E13ECA">
      <w:pPr>
        <w:pStyle w:val="Prrafodelista"/>
        <w:numPr>
          <w:ilvl w:val="0"/>
          <w:numId w:val="2"/>
        </w:numPr>
      </w:pPr>
      <w:r>
        <w:t>Asuntos urgentes = no se tiene una certeza de que esa acción de edición sea esperada</w:t>
      </w:r>
    </w:p>
    <w:p w14:paraId="3E2C033F" w14:textId="77777777" w:rsidR="00C52EB9" w:rsidRDefault="00C52EB9"/>
    <w:p w14:paraId="4EB21AD8" w14:textId="04A2150D" w:rsidR="00C52EB9" w:rsidRDefault="00C52EB9">
      <w:r w:rsidRPr="00C52EB9">
        <w:rPr>
          <w:noProof/>
        </w:rPr>
        <w:lastRenderedPageBreak/>
        <w:drawing>
          <wp:inline distT="0" distB="0" distL="0" distR="0" wp14:anchorId="590E46D3" wp14:editId="0FFE6A58">
            <wp:extent cx="4879267" cy="5572125"/>
            <wp:effectExtent l="0" t="0" r="0" b="0"/>
            <wp:docPr id="898115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5933" name=""/>
                    <pic:cNvPicPr/>
                  </pic:nvPicPr>
                  <pic:blipFill>
                    <a:blip r:embed="rId7"/>
                    <a:stretch>
                      <a:fillRect/>
                    </a:stretch>
                  </pic:blipFill>
                  <pic:spPr>
                    <a:xfrm>
                      <a:off x="0" y="0"/>
                      <a:ext cx="4884211" cy="5577771"/>
                    </a:xfrm>
                    <a:prstGeom prst="rect">
                      <a:avLst/>
                    </a:prstGeom>
                  </pic:spPr>
                </pic:pic>
              </a:graphicData>
            </a:graphic>
          </wp:inline>
        </w:drawing>
      </w:r>
    </w:p>
    <w:p w14:paraId="26A371C3" w14:textId="77777777" w:rsidR="00E13ECA" w:rsidRDefault="00E13ECA"/>
    <w:p w14:paraId="1EF2728A" w14:textId="5B71EC4B" w:rsidR="001517F3" w:rsidRDefault="00E13ECA" w:rsidP="001517F3">
      <w:pPr>
        <w:pStyle w:val="Prrafodelista"/>
        <w:numPr>
          <w:ilvl w:val="0"/>
          <w:numId w:val="1"/>
        </w:numPr>
        <w:tabs>
          <w:tab w:val="left" w:pos="7455"/>
        </w:tabs>
      </w:pPr>
      <w:r>
        <w:t xml:space="preserve">Parámetros </w:t>
      </w:r>
    </w:p>
    <w:p w14:paraId="65E3E2FC" w14:textId="58A96611" w:rsidR="00E13ECA" w:rsidRPr="001517F3" w:rsidRDefault="001517F3" w:rsidP="00E13ECA">
      <w:pPr>
        <w:pStyle w:val="Prrafodelista"/>
        <w:numPr>
          <w:ilvl w:val="0"/>
          <w:numId w:val="3"/>
        </w:numPr>
        <w:tabs>
          <w:tab w:val="left" w:pos="7455"/>
        </w:tabs>
      </w:pPr>
      <w:r>
        <w:t>Dirección de correo electrónico= dice ser de Coca-Cola y no tiene ninguna relación ese correo con el correo oficial de la empresa de Coca-Cola</w:t>
      </w:r>
      <w:r>
        <w:rPr>
          <w:rFonts w:ascii="Segoe UI Emoji" w:hAnsi="Segoe UI Emoji" w:cs="Segoe UI Emoji"/>
        </w:rPr>
        <w:t>🀄</w:t>
      </w:r>
    </w:p>
    <w:p w14:paraId="0B6F3292" w14:textId="6A478154" w:rsidR="00C9172B" w:rsidRDefault="00C9172B" w:rsidP="00C9172B">
      <w:pPr>
        <w:pStyle w:val="Prrafodelista"/>
        <w:numPr>
          <w:ilvl w:val="0"/>
          <w:numId w:val="3"/>
        </w:numPr>
        <w:tabs>
          <w:tab w:val="left" w:pos="7455"/>
        </w:tabs>
      </w:pPr>
      <w:r w:rsidRPr="00C9172B">
        <w:t>Enl</w:t>
      </w:r>
      <w:r>
        <w:t>ac</w:t>
      </w:r>
      <w:r w:rsidRPr="00C9172B">
        <w:t>es sospechosos que redirigen págin</w:t>
      </w:r>
      <w:r>
        <w:t>a falsa=el enlace que se observa es falso se puede detectar porque es una de las tácticas mas usada para un ataque promocionar algo que sabes que no te ganaste diciendo que te lo ganaste gratis sin participar.</w:t>
      </w:r>
    </w:p>
    <w:p w14:paraId="436021EA" w14:textId="51A87D7E" w:rsidR="00C9172B" w:rsidRDefault="00C9172B" w:rsidP="00C9172B">
      <w:pPr>
        <w:pStyle w:val="Prrafodelista"/>
        <w:numPr>
          <w:ilvl w:val="0"/>
          <w:numId w:val="3"/>
        </w:numPr>
        <w:tabs>
          <w:tab w:val="left" w:pos="7455"/>
        </w:tabs>
      </w:pPr>
      <w:r>
        <w:t>Asunto urgente=que el remitente como pudo sacar la información de Gmail del receptor para enviarle ese link.</w:t>
      </w:r>
    </w:p>
    <w:p w14:paraId="19977B96" w14:textId="77777777" w:rsidR="00C9172B" w:rsidRDefault="00C9172B" w:rsidP="00C9172B">
      <w:pPr>
        <w:tabs>
          <w:tab w:val="left" w:pos="7455"/>
        </w:tabs>
      </w:pPr>
    </w:p>
    <w:p w14:paraId="11D6ABA8" w14:textId="77777777" w:rsidR="00C9172B" w:rsidRDefault="00C9172B" w:rsidP="00C9172B">
      <w:pPr>
        <w:tabs>
          <w:tab w:val="left" w:pos="7455"/>
        </w:tabs>
      </w:pPr>
    </w:p>
    <w:p w14:paraId="2DDC02A3" w14:textId="15B9E2B1" w:rsidR="00C9172B" w:rsidRDefault="00C9172B" w:rsidP="00C9172B">
      <w:pPr>
        <w:pStyle w:val="Prrafodelista"/>
        <w:numPr>
          <w:ilvl w:val="0"/>
          <w:numId w:val="4"/>
        </w:numPr>
        <w:tabs>
          <w:tab w:val="left" w:pos="7455"/>
        </w:tabs>
      </w:pPr>
      <w:r>
        <w:t>HOJA DE RUTA PARA HACER MAS SEGURA UNA RED SOCIAL</w:t>
      </w:r>
    </w:p>
    <w:p w14:paraId="03CCE63F" w14:textId="77777777" w:rsidR="00C9172B" w:rsidRPr="00C9172B" w:rsidRDefault="00C9172B" w:rsidP="00C9172B">
      <w:pPr>
        <w:pStyle w:val="Prrafodelista"/>
        <w:numPr>
          <w:ilvl w:val="0"/>
          <w:numId w:val="11"/>
        </w:numPr>
        <w:tabs>
          <w:tab w:val="left" w:pos="7455"/>
        </w:tabs>
        <w:rPr>
          <w:lang w:val="es-CO"/>
        </w:rPr>
      </w:pPr>
      <w:r w:rsidRPr="00C9172B">
        <w:rPr>
          <w:b/>
          <w:bCs/>
          <w:lang w:val="es-CO"/>
        </w:rPr>
        <w:t>Objetivo</w:t>
      </w:r>
      <w:r w:rsidRPr="00C9172B">
        <w:rPr>
          <w:lang w:val="es-CO"/>
        </w:rPr>
        <w:t>: Identificar riesgos y establecer las bases de seguridad.</w:t>
      </w:r>
    </w:p>
    <w:p w14:paraId="66A9AA91" w14:textId="77777777" w:rsidR="00C9172B" w:rsidRPr="00C9172B" w:rsidRDefault="00C9172B" w:rsidP="00C9172B">
      <w:pPr>
        <w:numPr>
          <w:ilvl w:val="0"/>
          <w:numId w:val="5"/>
        </w:numPr>
        <w:tabs>
          <w:tab w:val="left" w:pos="7455"/>
        </w:tabs>
        <w:rPr>
          <w:lang w:val="es-CO"/>
        </w:rPr>
      </w:pPr>
      <w:r w:rsidRPr="00C9172B">
        <w:rPr>
          <w:b/>
          <w:bCs/>
          <w:lang w:val="es-CO"/>
        </w:rPr>
        <w:t>Auditoría de seguridad inicial</w:t>
      </w:r>
    </w:p>
    <w:p w14:paraId="160178E9" w14:textId="77777777" w:rsidR="00C9172B" w:rsidRPr="00C9172B" w:rsidRDefault="00C9172B" w:rsidP="00C9172B">
      <w:pPr>
        <w:numPr>
          <w:ilvl w:val="1"/>
          <w:numId w:val="5"/>
        </w:numPr>
        <w:tabs>
          <w:tab w:val="left" w:pos="7455"/>
        </w:tabs>
        <w:rPr>
          <w:lang w:val="es-CO"/>
        </w:rPr>
      </w:pPr>
      <w:r w:rsidRPr="00C9172B">
        <w:rPr>
          <w:lang w:val="es-CO"/>
        </w:rPr>
        <w:t>Identificar vectores de ataque comunes: XSS, CSRF, inyecciones, etc.</w:t>
      </w:r>
    </w:p>
    <w:p w14:paraId="51883C43" w14:textId="77777777" w:rsidR="00C9172B" w:rsidRPr="00C9172B" w:rsidRDefault="00C9172B" w:rsidP="00C9172B">
      <w:pPr>
        <w:numPr>
          <w:ilvl w:val="1"/>
          <w:numId w:val="5"/>
        </w:numPr>
        <w:tabs>
          <w:tab w:val="left" w:pos="7455"/>
        </w:tabs>
        <w:rPr>
          <w:lang w:val="es-CO"/>
        </w:rPr>
      </w:pPr>
      <w:r w:rsidRPr="00C9172B">
        <w:rPr>
          <w:lang w:val="es-CO"/>
        </w:rPr>
        <w:t>Evaluar arquitectura y puntos débiles (frontend, backend, API).</w:t>
      </w:r>
    </w:p>
    <w:p w14:paraId="727CCA53" w14:textId="77777777" w:rsidR="00C9172B" w:rsidRPr="00C9172B" w:rsidRDefault="00C9172B" w:rsidP="00C9172B">
      <w:pPr>
        <w:numPr>
          <w:ilvl w:val="0"/>
          <w:numId w:val="5"/>
        </w:numPr>
        <w:tabs>
          <w:tab w:val="left" w:pos="7455"/>
        </w:tabs>
        <w:rPr>
          <w:lang w:val="es-CO"/>
        </w:rPr>
      </w:pPr>
      <w:r w:rsidRPr="00C9172B">
        <w:rPr>
          <w:b/>
          <w:bCs/>
          <w:lang w:val="es-CO"/>
        </w:rPr>
        <w:t>Definición de políticas de seguridad</w:t>
      </w:r>
    </w:p>
    <w:p w14:paraId="386AD940" w14:textId="77777777" w:rsidR="00C9172B" w:rsidRPr="00C9172B" w:rsidRDefault="00C9172B" w:rsidP="00C9172B">
      <w:pPr>
        <w:numPr>
          <w:ilvl w:val="1"/>
          <w:numId w:val="5"/>
        </w:numPr>
        <w:tabs>
          <w:tab w:val="left" w:pos="7455"/>
        </w:tabs>
        <w:rPr>
          <w:lang w:val="es-CO"/>
        </w:rPr>
      </w:pPr>
      <w:r w:rsidRPr="00C9172B">
        <w:rPr>
          <w:lang w:val="es-CO"/>
        </w:rPr>
        <w:t>Políticas de contraseñas seguras.</w:t>
      </w:r>
    </w:p>
    <w:p w14:paraId="761D32E8" w14:textId="77777777" w:rsidR="00C9172B" w:rsidRPr="00C9172B" w:rsidRDefault="00C9172B" w:rsidP="00C9172B">
      <w:pPr>
        <w:numPr>
          <w:ilvl w:val="1"/>
          <w:numId w:val="5"/>
        </w:numPr>
        <w:tabs>
          <w:tab w:val="left" w:pos="7455"/>
        </w:tabs>
        <w:rPr>
          <w:lang w:val="es-CO"/>
        </w:rPr>
      </w:pPr>
      <w:r w:rsidRPr="00C9172B">
        <w:rPr>
          <w:lang w:val="es-CO"/>
        </w:rPr>
        <w:t>Gestión de sesiones.</w:t>
      </w:r>
    </w:p>
    <w:p w14:paraId="5936D322" w14:textId="77777777" w:rsidR="00C9172B" w:rsidRPr="00C9172B" w:rsidRDefault="00C9172B" w:rsidP="00C9172B">
      <w:pPr>
        <w:numPr>
          <w:ilvl w:val="1"/>
          <w:numId w:val="5"/>
        </w:numPr>
        <w:tabs>
          <w:tab w:val="left" w:pos="7455"/>
        </w:tabs>
        <w:rPr>
          <w:lang w:val="es-CO"/>
        </w:rPr>
      </w:pPr>
      <w:r w:rsidRPr="00C9172B">
        <w:rPr>
          <w:lang w:val="es-CO"/>
        </w:rPr>
        <w:t>Control de acceso por roles.</w:t>
      </w:r>
    </w:p>
    <w:p w14:paraId="274EAC13" w14:textId="77777777" w:rsidR="00C9172B" w:rsidRPr="00C9172B" w:rsidRDefault="00C9172B" w:rsidP="00C9172B">
      <w:pPr>
        <w:numPr>
          <w:ilvl w:val="0"/>
          <w:numId w:val="5"/>
        </w:numPr>
        <w:tabs>
          <w:tab w:val="left" w:pos="7455"/>
        </w:tabs>
        <w:rPr>
          <w:lang w:val="es-CO"/>
        </w:rPr>
      </w:pPr>
      <w:r w:rsidRPr="00C9172B">
        <w:rPr>
          <w:b/>
          <w:bCs/>
          <w:lang w:val="es-CO"/>
        </w:rPr>
        <w:t>Evaluación de cumplimiento normativo</w:t>
      </w:r>
    </w:p>
    <w:p w14:paraId="102C1DE3" w14:textId="77777777" w:rsidR="00C9172B" w:rsidRPr="00C9172B" w:rsidRDefault="00C9172B" w:rsidP="00C9172B">
      <w:pPr>
        <w:numPr>
          <w:ilvl w:val="1"/>
          <w:numId w:val="5"/>
        </w:numPr>
        <w:tabs>
          <w:tab w:val="left" w:pos="7455"/>
        </w:tabs>
        <w:rPr>
          <w:lang w:val="es-CO"/>
        </w:rPr>
      </w:pPr>
      <w:r w:rsidRPr="00C9172B">
        <w:rPr>
          <w:lang w:val="es-CO"/>
        </w:rPr>
        <w:t>GDPR, CCPA, LOPD, etc.</w:t>
      </w:r>
    </w:p>
    <w:p w14:paraId="07833DCC" w14:textId="77777777" w:rsidR="00C9172B" w:rsidRPr="00C9172B" w:rsidRDefault="00C9172B" w:rsidP="00C9172B">
      <w:pPr>
        <w:numPr>
          <w:ilvl w:val="1"/>
          <w:numId w:val="5"/>
        </w:numPr>
        <w:tabs>
          <w:tab w:val="left" w:pos="7455"/>
        </w:tabs>
        <w:rPr>
          <w:lang w:val="es-CO"/>
        </w:rPr>
      </w:pPr>
      <w:r w:rsidRPr="00C9172B">
        <w:rPr>
          <w:lang w:val="es-CO"/>
        </w:rPr>
        <w:t>Términos de uso y políticas de privacidad claras.</w:t>
      </w:r>
    </w:p>
    <w:p w14:paraId="50E674A7" w14:textId="77777777" w:rsidR="00C9172B" w:rsidRPr="00C9172B" w:rsidRDefault="00C62673" w:rsidP="00C9172B">
      <w:pPr>
        <w:tabs>
          <w:tab w:val="left" w:pos="7455"/>
        </w:tabs>
        <w:rPr>
          <w:lang w:val="es-CO"/>
        </w:rPr>
      </w:pPr>
      <w:r>
        <w:rPr>
          <w:lang w:val="es-CO"/>
        </w:rPr>
        <w:pict w14:anchorId="7F180A59">
          <v:rect id="_x0000_i1025" style="width:0;height:1.5pt" o:hralign="center" o:hrstd="t" o:hr="t" fillcolor="#a0a0a0" stroked="f"/>
        </w:pict>
      </w:r>
    </w:p>
    <w:p w14:paraId="341617B1" w14:textId="5053C723" w:rsidR="00C9172B" w:rsidRPr="00C9172B" w:rsidRDefault="00C9172B" w:rsidP="00C9172B">
      <w:pPr>
        <w:pStyle w:val="Prrafodelista"/>
        <w:numPr>
          <w:ilvl w:val="0"/>
          <w:numId w:val="11"/>
        </w:numPr>
        <w:tabs>
          <w:tab w:val="left" w:pos="7455"/>
        </w:tabs>
        <w:rPr>
          <w:b/>
          <w:bCs/>
          <w:lang w:val="es-CO"/>
        </w:rPr>
      </w:pPr>
      <w:r w:rsidRPr="00C9172B">
        <w:rPr>
          <w:b/>
          <w:bCs/>
          <w:lang w:val="es-CO"/>
        </w:rPr>
        <w:t>Fase 2: Fortalecimiento de Autenticación y Autorización</w:t>
      </w:r>
    </w:p>
    <w:p w14:paraId="4E979FCA" w14:textId="77777777" w:rsidR="00C9172B" w:rsidRPr="00C9172B" w:rsidRDefault="00C9172B" w:rsidP="00C9172B">
      <w:pPr>
        <w:tabs>
          <w:tab w:val="left" w:pos="7455"/>
        </w:tabs>
        <w:rPr>
          <w:lang w:val="es-CO"/>
        </w:rPr>
      </w:pPr>
      <w:r w:rsidRPr="00C9172B">
        <w:rPr>
          <w:b/>
          <w:bCs/>
          <w:lang w:val="es-CO"/>
        </w:rPr>
        <w:t>Objetivo</w:t>
      </w:r>
      <w:r w:rsidRPr="00C9172B">
        <w:rPr>
          <w:lang w:val="es-CO"/>
        </w:rPr>
        <w:t>: Asegurar la identidad de los usuarios y proteger los accesos.</w:t>
      </w:r>
    </w:p>
    <w:p w14:paraId="29D9F4F5" w14:textId="77777777" w:rsidR="00C9172B" w:rsidRPr="00C9172B" w:rsidRDefault="00C9172B" w:rsidP="00C9172B">
      <w:pPr>
        <w:numPr>
          <w:ilvl w:val="0"/>
          <w:numId w:val="6"/>
        </w:numPr>
        <w:tabs>
          <w:tab w:val="left" w:pos="7455"/>
        </w:tabs>
        <w:rPr>
          <w:lang w:val="es-CO"/>
        </w:rPr>
      </w:pPr>
      <w:r w:rsidRPr="00C9172B">
        <w:rPr>
          <w:b/>
          <w:bCs/>
          <w:lang w:val="es-CO"/>
        </w:rPr>
        <w:t>Autenticación robusta</w:t>
      </w:r>
    </w:p>
    <w:p w14:paraId="2997160D" w14:textId="77777777" w:rsidR="00C9172B" w:rsidRPr="00C9172B" w:rsidRDefault="00C9172B" w:rsidP="00C9172B">
      <w:pPr>
        <w:numPr>
          <w:ilvl w:val="1"/>
          <w:numId w:val="6"/>
        </w:numPr>
        <w:tabs>
          <w:tab w:val="left" w:pos="7455"/>
        </w:tabs>
        <w:rPr>
          <w:lang w:val="es-CO"/>
        </w:rPr>
      </w:pPr>
      <w:r w:rsidRPr="00C9172B">
        <w:rPr>
          <w:lang w:val="es-CO"/>
        </w:rPr>
        <w:t>Implementar autenticación multifactor (2FA).</w:t>
      </w:r>
    </w:p>
    <w:p w14:paraId="2435A94C" w14:textId="77777777" w:rsidR="00C9172B" w:rsidRPr="00C9172B" w:rsidRDefault="00C9172B" w:rsidP="00C9172B">
      <w:pPr>
        <w:numPr>
          <w:ilvl w:val="1"/>
          <w:numId w:val="6"/>
        </w:numPr>
        <w:tabs>
          <w:tab w:val="left" w:pos="7455"/>
        </w:tabs>
        <w:rPr>
          <w:lang w:val="es-CO"/>
        </w:rPr>
      </w:pPr>
      <w:r w:rsidRPr="00C9172B">
        <w:rPr>
          <w:lang w:val="es-CO"/>
        </w:rPr>
        <w:t>Limitar intentos de inicio de sesión.</w:t>
      </w:r>
    </w:p>
    <w:p w14:paraId="39AC8168" w14:textId="77777777" w:rsidR="00C9172B" w:rsidRPr="00C9172B" w:rsidRDefault="00C9172B" w:rsidP="00C9172B">
      <w:pPr>
        <w:numPr>
          <w:ilvl w:val="1"/>
          <w:numId w:val="6"/>
        </w:numPr>
        <w:tabs>
          <w:tab w:val="left" w:pos="7455"/>
        </w:tabs>
        <w:rPr>
          <w:lang w:val="es-CO"/>
        </w:rPr>
      </w:pPr>
      <w:r w:rsidRPr="00C9172B">
        <w:rPr>
          <w:lang w:val="es-CO"/>
        </w:rPr>
        <w:t>Uso de tokens seguros (JWT, OAuth).</w:t>
      </w:r>
    </w:p>
    <w:p w14:paraId="29ED407C" w14:textId="77777777" w:rsidR="00C9172B" w:rsidRPr="00C9172B" w:rsidRDefault="00C9172B" w:rsidP="00C9172B">
      <w:pPr>
        <w:numPr>
          <w:ilvl w:val="0"/>
          <w:numId w:val="6"/>
        </w:numPr>
        <w:tabs>
          <w:tab w:val="left" w:pos="7455"/>
        </w:tabs>
        <w:rPr>
          <w:lang w:val="es-CO"/>
        </w:rPr>
      </w:pPr>
      <w:r w:rsidRPr="00C9172B">
        <w:rPr>
          <w:b/>
          <w:bCs/>
          <w:lang w:val="es-CO"/>
        </w:rPr>
        <w:t>Gestión de sesiones</w:t>
      </w:r>
    </w:p>
    <w:p w14:paraId="0DCF9663" w14:textId="77777777" w:rsidR="00C9172B" w:rsidRPr="00C9172B" w:rsidRDefault="00C9172B" w:rsidP="00C9172B">
      <w:pPr>
        <w:numPr>
          <w:ilvl w:val="1"/>
          <w:numId w:val="6"/>
        </w:numPr>
        <w:tabs>
          <w:tab w:val="left" w:pos="7455"/>
        </w:tabs>
        <w:rPr>
          <w:lang w:val="es-CO"/>
        </w:rPr>
      </w:pPr>
      <w:r w:rsidRPr="00C9172B">
        <w:rPr>
          <w:lang w:val="es-CO"/>
        </w:rPr>
        <w:t>Expiración y renovación segura de tokens.</w:t>
      </w:r>
    </w:p>
    <w:p w14:paraId="6FC9166C" w14:textId="77777777" w:rsidR="00C9172B" w:rsidRPr="00C9172B" w:rsidRDefault="00C9172B" w:rsidP="00C9172B">
      <w:pPr>
        <w:numPr>
          <w:ilvl w:val="1"/>
          <w:numId w:val="6"/>
        </w:numPr>
        <w:tabs>
          <w:tab w:val="left" w:pos="7455"/>
        </w:tabs>
        <w:rPr>
          <w:lang w:val="es-CO"/>
        </w:rPr>
      </w:pPr>
      <w:r w:rsidRPr="00C9172B">
        <w:rPr>
          <w:lang w:val="es-CO"/>
        </w:rPr>
        <w:t>Invalidación de sesión tras cambio de credenciales.</w:t>
      </w:r>
    </w:p>
    <w:p w14:paraId="106E31DC" w14:textId="77777777" w:rsidR="00C9172B" w:rsidRPr="00C9172B" w:rsidRDefault="00C9172B" w:rsidP="00C9172B">
      <w:pPr>
        <w:numPr>
          <w:ilvl w:val="0"/>
          <w:numId w:val="6"/>
        </w:numPr>
        <w:tabs>
          <w:tab w:val="left" w:pos="7455"/>
        </w:tabs>
        <w:rPr>
          <w:lang w:val="es-CO"/>
        </w:rPr>
      </w:pPr>
      <w:r w:rsidRPr="00C9172B">
        <w:rPr>
          <w:b/>
          <w:bCs/>
          <w:lang w:val="es-CO"/>
        </w:rPr>
        <w:t>Autorización granular</w:t>
      </w:r>
    </w:p>
    <w:p w14:paraId="6E7B8BE0" w14:textId="77777777" w:rsidR="00C9172B" w:rsidRPr="00C9172B" w:rsidRDefault="00C9172B" w:rsidP="00C9172B">
      <w:pPr>
        <w:numPr>
          <w:ilvl w:val="1"/>
          <w:numId w:val="6"/>
        </w:numPr>
        <w:tabs>
          <w:tab w:val="left" w:pos="7455"/>
        </w:tabs>
        <w:rPr>
          <w:lang w:val="es-CO"/>
        </w:rPr>
      </w:pPr>
      <w:r w:rsidRPr="00C9172B">
        <w:rPr>
          <w:lang w:val="es-CO"/>
        </w:rPr>
        <w:t>Control de acceso basado en roles (RBAC).</w:t>
      </w:r>
    </w:p>
    <w:p w14:paraId="14B2111B" w14:textId="77777777" w:rsidR="00C9172B" w:rsidRPr="00C9172B" w:rsidRDefault="00C9172B" w:rsidP="00C9172B">
      <w:pPr>
        <w:numPr>
          <w:ilvl w:val="1"/>
          <w:numId w:val="6"/>
        </w:numPr>
        <w:tabs>
          <w:tab w:val="left" w:pos="7455"/>
        </w:tabs>
        <w:rPr>
          <w:lang w:val="es-CO"/>
        </w:rPr>
      </w:pPr>
      <w:r w:rsidRPr="00C9172B">
        <w:rPr>
          <w:lang w:val="es-CO"/>
        </w:rPr>
        <w:t>Evitar exposición de endpoints no autorizados.</w:t>
      </w:r>
    </w:p>
    <w:p w14:paraId="0E46EEAF" w14:textId="77777777" w:rsidR="00C9172B" w:rsidRPr="00C9172B" w:rsidRDefault="00C62673" w:rsidP="00C9172B">
      <w:pPr>
        <w:tabs>
          <w:tab w:val="left" w:pos="7455"/>
        </w:tabs>
        <w:rPr>
          <w:lang w:val="es-CO"/>
        </w:rPr>
      </w:pPr>
      <w:r>
        <w:rPr>
          <w:lang w:val="es-CO"/>
        </w:rPr>
        <w:pict w14:anchorId="585202F3">
          <v:rect id="_x0000_i1026" style="width:0;height:1.5pt" o:hralign="center" o:hrstd="t" o:hr="t" fillcolor="#a0a0a0" stroked="f"/>
        </w:pict>
      </w:r>
    </w:p>
    <w:p w14:paraId="523F7A0D" w14:textId="45873C9D" w:rsidR="00C9172B" w:rsidRPr="00C9172B" w:rsidRDefault="00C9172B" w:rsidP="00C9172B">
      <w:pPr>
        <w:pStyle w:val="Prrafodelista"/>
        <w:numPr>
          <w:ilvl w:val="0"/>
          <w:numId w:val="11"/>
        </w:numPr>
        <w:tabs>
          <w:tab w:val="left" w:pos="7455"/>
        </w:tabs>
        <w:rPr>
          <w:b/>
          <w:bCs/>
          <w:lang w:val="es-CO"/>
        </w:rPr>
      </w:pPr>
      <w:r w:rsidRPr="00C9172B">
        <w:rPr>
          <w:b/>
          <w:bCs/>
          <w:lang w:val="es-CO"/>
        </w:rPr>
        <w:t>Fase 3: Protección de Datos del Usuario</w:t>
      </w:r>
    </w:p>
    <w:p w14:paraId="683A33B0" w14:textId="77777777" w:rsidR="00C9172B" w:rsidRPr="00C9172B" w:rsidRDefault="00C9172B" w:rsidP="00C9172B">
      <w:pPr>
        <w:tabs>
          <w:tab w:val="left" w:pos="7455"/>
        </w:tabs>
        <w:rPr>
          <w:lang w:val="es-CO"/>
        </w:rPr>
      </w:pPr>
      <w:r w:rsidRPr="00C9172B">
        <w:rPr>
          <w:b/>
          <w:bCs/>
          <w:lang w:val="es-CO"/>
        </w:rPr>
        <w:t>Objetivo</w:t>
      </w:r>
      <w:r w:rsidRPr="00C9172B">
        <w:rPr>
          <w:lang w:val="es-CO"/>
        </w:rPr>
        <w:t>: Asegurar la privacidad y confidencialidad de la información.</w:t>
      </w:r>
    </w:p>
    <w:p w14:paraId="1BDDE784" w14:textId="77777777" w:rsidR="00C9172B" w:rsidRPr="00C9172B" w:rsidRDefault="00C9172B" w:rsidP="00C9172B">
      <w:pPr>
        <w:numPr>
          <w:ilvl w:val="0"/>
          <w:numId w:val="7"/>
        </w:numPr>
        <w:tabs>
          <w:tab w:val="left" w:pos="7455"/>
        </w:tabs>
        <w:rPr>
          <w:lang w:val="es-CO"/>
        </w:rPr>
      </w:pPr>
      <w:r w:rsidRPr="00C9172B">
        <w:rPr>
          <w:b/>
          <w:bCs/>
          <w:lang w:val="es-CO"/>
        </w:rPr>
        <w:t>Cifrado</w:t>
      </w:r>
    </w:p>
    <w:p w14:paraId="2B07811B" w14:textId="77777777" w:rsidR="00C9172B" w:rsidRPr="00C9172B" w:rsidRDefault="00C9172B" w:rsidP="00C9172B">
      <w:pPr>
        <w:numPr>
          <w:ilvl w:val="1"/>
          <w:numId w:val="7"/>
        </w:numPr>
        <w:tabs>
          <w:tab w:val="left" w:pos="7455"/>
        </w:tabs>
        <w:rPr>
          <w:lang w:val="es-CO"/>
        </w:rPr>
      </w:pPr>
      <w:r w:rsidRPr="00C9172B">
        <w:rPr>
          <w:lang w:val="es-CO"/>
        </w:rPr>
        <w:t>Cifrado de datos en tránsito (HTTPS).</w:t>
      </w:r>
    </w:p>
    <w:p w14:paraId="59F0AD97" w14:textId="77777777" w:rsidR="00C9172B" w:rsidRPr="00C9172B" w:rsidRDefault="00C9172B" w:rsidP="00C9172B">
      <w:pPr>
        <w:numPr>
          <w:ilvl w:val="1"/>
          <w:numId w:val="7"/>
        </w:numPr>
        <w:tabs>
          <w:tab w:val="left" w:pos="7455"/>
        </w:tabs>
        <w:rPr>
          <w:lang w:val="es-CO"/>
        </w:rPr>
      </w:pPr>
      <w:r w:rsidRPr="00C9172B">
        <w:rPr>
          <w:lang w:val="es-CO"/>
        </w:rPr>
        <w:t>Cifrado de datos en reposo (AES, bcrypt para contraseñas).</w:t>
      </w:r>
    </w:p>
    <w:p w14:paraId="01407052" w14:textId="77777777" w:rsidR="00C9172B" w:rsidRPr="00C9172B" w:rsidRDefault="00C9172B" w:rsidP="00C9172B">
      <w:pPr>
        <w:numPr>
          <w:ilvl w:val="0"/>
          <w:numId w:val="7"/>
        </w:numPr>
        <w:tabs>
          <w:tab w:val="left" w:pos="7455"/>
        </w:tabs>
        <w:rPr>
          <w:lang w:val="es-CO"/>
        </w:rPr>
      </w:pPr>
      <w:r w:rsidRPr="00C9172B">
        <w:rPr>
          <w:b/>
          <w:bCs/>
          <w:lang w:val="es-CO"/>
        </w:rPr>
        <w:t>Minimización de datos</w:t>
      </w:r>
    </w:p>
    <w:p w14:paraId="2021B3F0" w14:textId="77777777" w:rsidR="00C9172B" w:rsidRPr="00C9172B" w:rsidRDefault="00C9172B" w:rsidP="00C9172B">
      <w:pPr>
        <w:numPr>
          <w:ilvl w:val="1"/>
          <w:numId w:val="7"/>
        </w:numPr>
        <w:tabs>
          <w:tab w:val="left" w:pos="7455"/>
        </w:tabs>
        <w:rPr>
          <w:lang w:val="es-CO"/>
        </w:rPr>
      </w:pPr>
      <w:r w:rsidRPr="00C9172B">
        <w:rPr>
          <w:lang w:val="es-CO"/>
        </w:rPr>
        <w:t>No recolectar más datos de los necesarios.</w:t>
      </w:r>
    </w:p>
    <w:p w14:paraId="4800AFDE" w14:textId="77777777" w:rsidR="00C9172B" w:rsidRPr="00C9172B" w:rsidRDefault="00C9172B" w:rsidP="00C9172B">
      <w:pPr>
        <w:numPr>
          <w:ilvl w:val="0"/>
          <w:numId w:val="7"/>
        </w:numPr>
        <w:tabs>
          <w:tab w:val="left" w:pos="7455"/>
        </w:tabs>
        <w:rPr>
          <w:lang w:val="es-CO"/>
        </w:rPr>
      </w:pPr>
      <w:r w:rsidRPr="00C9172B">
        <w:rPr>
          <w:b/>
          <w:bCs/>
          <w:lang w:val="es-CO"/>
        </w:rPr>
        <w:t>Anonimización y pseudonimización</w:t>
      </w:r>
      <w:r w:rsidRPr="00C9172B">
        <w:rPr>
          <w:lang w:val="es-CO"/>
        </w:rPr>
        <w:t xml:space="preserve"> de datos sensibles en análisis o backups.</w:t>
      </w:r>
    </w:p>
    <w:p w14:paraId="5D67A709" w14:textId="77777777" w:rsidR="00C9172B" w:rsidRPr="00C9172B" w:rsidRDefault="00C62673" w:rsidP="00C9172B">
      <w:pPr>
        <w:tabs>
          <w:tab w:val="left" w:pos="7455"/>
        </w:tabs>
        <w:rPr>
          <w:lang w:val="es-CO"/>
        </w:rPr>
      </w:pPr>
      <w:r>
        <w:rPr>
          <w:lang w:val="es-CO"/>
        </w:rPr>
        <w:pict w14:anchorId="5D47FF9D">
          <v:rect id="_x0000_i1027" style="width:0;height:1.5pt" o:hralign="center" o:hrstd="t" o:hr="t" fillcolor="#a0a0a0" stroked="f"/>
        </w:pict>
      </w:r>
    </w:p>
    <w:p w14:paraId="6C7FDC15" w14:textId="07A4443B" w:rsidR="00C9172B" w:rsidRPr="00C9172B" w:rsidRDefault="00C9172B" w:rsidP="00C9172B">
      <w:pPr>
        <w:pStyle w:val="Prrafodelista"/>
        <w:numPr>
          <w:ilvl w:val="0"/>
          <w:numId w:val="11"/>
        </w:numPr>
        <w:tabs>
          <w:tab w:val="left" w:pos="7455"/>
        </w:tabs>
        <w:rPr>
          <w:b/>
          <w:bCs/>
          <w:lang w:val="es-CO"/>
        </w:rPr>
      </w:pPr>
      <w:r w:rsidRPr="00C9172B">
        <w:rPr>
          <w:b/>
          <w:bCs/>
          <w:lang w:val="es-CO"/>
        </w:rPr>
        <w:t>Fase 4: Defensa ante Ataques Comunes</w:t>
      </w:r>
    </w:p>
    <w:p w14:paraId="002B0D57" w14:textId="77777777" w:rsidR="00C9172B" w:rsidRPr="00C9172B" w:rsidRDefault="00C9172B" w:rsidP="00C9172B">
      <w:pPr>
        <w:tabs>
          <w:tab w:val="left" w:pos="7455"/>
        </w:tabs>
        <w:rPr>
          <w:lang w:val="es-CO"/>
        </w:rPr>
      </w:pPr>
      <w:r w:rsidRPr="00C9172B">
        <w:rPr>
          <w:b/>
          <w:bCs/>
          <w:lang w:val="es-CO"/>
        </w:rPr>
        <w:t>Objetivo</w:t>
      </w:r>
      <w:r w:rsidRPr="00C9172B">
        <w:rPr>
          <w:lang w:val="es-CO"/>
        </w:rPr>
        <w:t>: Blindar la aplicación ante vulnerabilidades típicas.</w:t>
      </w:r>
    </w:p>
    <w:p w14:paraId="0EAB71E3" w14:textId="77777777" w:rsidR="00C9172B" w:rsidRPr="00C9172B" w:rsidRDefault="00C9172B" w:rsidP="00C9172B">
      <w:pPr>
        <w:numPr>
          <w:ilvl w:val="0"/>
          <w:numId w:val="8"/>
        </w:numPr>
        <w:tabs>
          <w:tab w:val="left" w:pos="7455"/>
        </w:tabs>
        <w:rPr>
          <w:lang w:val="es-CO"/>
        </w:rPr>
      </w:pPr>
      <w:r w:rsidRPr="00C9172B">
        <w:rPr>
          <w:b/>
          <w:bCs/>
          <w:lang w:val="es-CO"/>
        </w:rPr>
        <w:t>Validación y sanitización de entradas</w:t>
      </w:r>
    </w:p>
    <w:p w14:paraId="623CDC8B" w14:textId="77777777" w:rsidR="00C9172B" w:rsidRPr="00C9172B" w:rsidRDefault="00C9172B" w:rsidP="00C9172B">
      <w:pPr>
        <w:numPr>
          <w:ilvl w:val="1"/>
          <w:numId w:val="8"/>
        </w:numPr>
        <w:tabs>
          <w:tab w:val="left" w:pos="7455"/>
        </w:tabs>
        <w:rPr>
          <w:lang w:val="es-CO"/>
        </w:rPr>
      </w:pPr>
      <w:r w:rsidRPr="00C9172B">
        <w:rPr>
          <w:lang w:val="es-CO"/>
        </w:rPr>
        <w:t>Prevenir XSS, SQLi, SSRF, etc.</w:t>
      </w:r>
    </w:p>
    <w:p w14:paraId="53E5A8DA" w14:textId="77777777" w:rsidR="00C9172B" w:rsidRPr="00C9172B" w:rsidRDefault="00C9172B" w:rsidP="00C9172B">
      <w:pPr>
        <w:numPr>
          <w:ilvl w:val="0"/>
          <w:numId w:val="8"/>
        </w:numPr>
        <w:tabs>
          <w:tab w:val="left" w:pos="7455"/>
        </w:tabs>
        <w:rPr>
          <w:lang w:val="es-CO"/>
        </w:rPr>
      </w:pPr>
      <w:r w:rsidRPr="00C9172B">
        <w:rPr>
          <w:b/>
          <w:bCs/>
          <w:lang w:val="es-CO"/>
        </w:rPr>
        <w:t>Protección contra CSRF</w:t>
      </w:r>
    </w:p>
    <w:p w14:paraId="2C8B95E1" w14:textId="77777777" w:rsidR="00C9172B" w:rsidRPr="00C9172B" w:rsidRDefault="00C9172B" w:rsidP="00C9172B">
      <w:pPr>
        <w:numPr>
          <w:ilvl w:val="1"/>
          <w:numId w:val="8"/>
        </w:numPr>
        <w:tabs>
          <w:tab w:val="left" w:pos="7455"/>
        </w:tabs>
        <w:rPr>
          <w:lang w:val="es-CO"/>
        </w:rPr>
      </w:pPr>
      <w:r w:rsidRPr="00C9172B">
        <w:rPr>
          <w:lang w:val="es-CO"/>
        </w:rPr>
        <w:t>Uso de tokens antifalsificación.</w:t>
      </w:r>
    </w:p>
    <w:p w14:paraId="020194AF" w14:textId="77777777" w:rsidR="00C9172B" w:rsidRPr="00C9172B" w:rsidRDefault="00C9172B" w:rsidP="00C9172B">
      <w:pPr>
        <w:numPr>
          <w:ilvl w:val="0"/>
          <w:numId w:val="8"/>
        </w:numPr>
        <w:tabs>
          <w:tab w:val="left" w:pos="7455"/>
        </w:tabs>
        <w:rPr>
          <w:lang w:val="es-CO"/>
        </w:rPr>
      </w:pPr>
      <w:r w:rsidRPr="00C9172B">
        <w:rPr>
          <w:b/>
          <w:bCs/>
          <w:lang w:val="es-CO"/>
        </w:rPr>
        <w:t>Subida de archivos</w:t>
      </w:r>
    </w:p>
    <w:p w14:paraId="11B1BD0B" w14:textId="77777777" w:rsidR="00C9172B" w:rsidRPr="00C9172B" w:rsidRDefault="00C9172B" w:rsidP="00C9172B">
      <w:pPr>
        <w:numPr>
          <w:ilvl w:val="1"/>
          <w:numId w:val="8"/>
        </w:numPr>
        <w:tabs>
          <w:tab w:val="left" w:pos="7455"/>
        </w:tabs>
        <w:rPr>
          <w:lang w:val="es-CO"/>
        </w:rPr>
      </w:pPr>
      <w:r w:rsidRPr="00C9172B">
        <w:rPr>
          <w:lang w:val="es-CO"/>
        </w:rPr>
        <w:t>Validar extensiones, tamaño, y escanear con antivirus.</w:t>
      </w:r>
    </w:p>
    <w:p w14:paraId="6AADFCB4" w14:textId="77777777" w:rsidR="00C9172B" w:rsidRPr="00C9172B" w:rsidRDefault="00C9172B" w:rsidP="00C9172B">
      <w:pPr>
        <w:numPr>
          <w:ilvl w:val="0"/>
          <w:numId w:val="8"/>
        </w:numPr>
        <w:tabs>
          <w:tab w:val="left" w:pos="7455"/>
        </w:tabs>
        <w:rPr>
          <w:lang w:val="es-CO"/>
        </w:rPr>
      </w:pPr>
      <w:r w:rsidRPr="00C9172B">
        <w:rPr>
          <w:b/>
          <w:bCs/>
          <w:lang w:val="es-CO"/>
        </w:rPr>
        <w:t>Tasa de peticiones</w:t>
      </w:r>
    </w:p>
    <w:p w14:paraId="2FC46E97" w14:textId="77777777" w:rsidR="00C9172B" w:rsidRPr="00C9172B" w:rsidRDefault="00C9172B" w:rsidP="00C9172B">
      <w:pPr>
        <w:numPr>
          <w:ilvl w:val="1"/>
          <w:numId w:val="8"/>
        </w:numPr>
        <w:tabs>
          <w:tab w:val="left" w:pos="7455"/>
        </w:tabs>
        <w:rPr>
          <w:lang w:val="es-CO"/>
        </w:rPr>
      </w:pPr>
      <w:r w:rsidRPr="00C9172B">
        <w:rPr>
          <w:lang w:val="es-CO"/>
        </w:rPr>
        <w:t>Implementar rate-limiting y CAPTCHA en formularios críticos.</w:t>
      </w:r>
    </w:p>
    <w:p w14:paraId="1DD37199" w14:textId="77777777" w:rsidR="00C9172B" w:rsidRPr="00C9172B" w:rsidRDefault="00C62673" w:rsidP="00C9172B">
      <w:pPr>
        <w:tabs>
          <w:tab w:val="left" w:pos="7455"/>
        </w:tabs>
        <w:rPr>
          <w:lang w:val="es-CO"/>
        </w:rPr>
      </w:pPr>
      <w:r>
        <w:rPr>
          <w:lang w:val="es-CO"/>
        </w:rPr>
        <w:pict w14:anchorId="2E2613FC">
          <v:rect id="_x0000_i1028" style="width:0;height:1.5pt" o:hralign="center" o:hrstd="t" o:hr="t" fillcolor="#a0a0a0" stroked="f"/>
        </w:pict>
      </w:r>
    </w:p>
    <w:p w14:paraId="53B9ACC8" w14:textId="16095A42" w:rsidR="00C9172B" w:rsidRPr="00C9172B" w:rsidRDefault="00C9172B" w:rsidP="00C9172B">
      <w:pPr>
        <w:pStyle w:val="Prrafodelista"/>
        <w:numPr>
          <w:ilvl w:val="0"/>
          <w:numId w:val="11"/>
        </w:numPr>
        <w:tabs>
          <w:tab w:val="left" w:pos="7455"/>
        </w:tabs>
        <w:rPr>
          <w:b/>
          <w:bCs/>
          <w:lang w:val="es-CO"/>
        </w:rPr>
      </w:pPr>
      <w:r w:rsidRPr="00C9172B">
        <w:rPr>
          <w:b/>
          <w:bCs/>
          <w:lang w:val="es-CO"/>
        </w:rPr>
        <w:t>Fase 5: Monitoreo y Respuesta</w:t>
      </w:r>
    </w:p>
    <w:p w14:paraId="15266953" w14:textId="77777777" w:rsidR="00C9172B" w:rsidRPr="00C9172B" w:rsidRDefault="00C9172B" w:rsidP="00C9172B">
      <w:pPr>
        <w:tabs>
          <w:tab w:val="left" w:pos="7455"/>
        </w:tabs>
        <w:rPr>
          <w:lang w:val="es-CO"/>
        </w:rPr>
      </w:pPr>
      <w:r w:rsidRPr="00C9172B">
        <w:rPr>
          <w:b/>
          <w:bCs/>
          <w:lang w:val="es-CO"/>
        </w:rPr>
        <w:t>Objetivo</w:t>
      </w:r>
      <w:r w:rsidRPr="00C9172B">
        <w:rPr>
          <w:lang w:val="es-CO"/>
        </w:rPr>
        <w:t>: Detectar incidentes y responder rápidamente.</w:t>
      </w:r>
    </w:p>
    <w:p w14:paraId="7DA34182" w14:textId="77777777" w:rsidR="00C9172B" w:rsidRPr="00C9172B" w:rsidRDefault="00C9172B" w:rsidP="00C9172B">
      <w:pPr>
        <w:numPr>
          <w:ilvl w:val="0"/>
          <w:numId w:val="9"/>
        </w:numPr>
        <w:tabs>
          <w:tab w:val="left" w:pos="7455"/>
        </w:tabs>
        <w:rPr>
          <w:lang w:val="es-CO"/>
        </w:rPr>
      </w:pPr>
      <w:r w:rsidRPr="00C9172B">
        <w:rPr>
          <w:b/>
          <w:bCs/>
          <w:lang w:val="es-CO"/>
        </w:rPr>
        <w:t>Logging centralizado</w:t>
      </w:r>
    </w:p>
    <w:p w14:paraId="7B150671" w14:textId="77777777" w:rsidR="00C9172B" w:rsidRPr="00C9172B" w:rsidRDefault="00C9172B" w:rsidP="00C9172B">
      <w:pPr>
        <w:numPr>
          <w:ilvl w:val="1"/>
          <w:numId w:val="9"/>
        </w:numPr>
        <w:tabs>
          <w:tab w:val="left" w:pos="7455"/>
        </w:tabs>
        <w:rPr>
          <w:lang w:val="es-CO"/>
        </w:rPr>
      </w:pPr>
      <w:r w:rsidRPr="00C9172B">
        <w:rPr>
          <w:lang w:val="es-CO"/>
        </w:rPr>
        <w:t>Registrar eventos clave: inicios de sesión, cambios de datos, errores, etc.</w:t>
      </w:r>
    </w:p>
    <w:p w14:paraId="70A524BE" w14:textId="77777777" w:rsidR="00C9172B" w:rsidRPr="00C9172B" w:rsidRDefault="00C9172B" w:rsidP="00C9172B">
      <w:pPr>
        <w:numPr>
          <w:ilvl w:val="0"/>
          <w:numId w:val="9"/>
        </w:numPr>
        <w:tabs>
          <w:tab w:val="left" w:pos="7455"/>
        </w:tabs>
        <w:rPr>
          <w:lang w:val="es-CO"/>
        </w:rPr>
      </w:pPr>
      <w:r w:rsidRPr="00C9172B">
        <w:rPr>
          <w:b/>
          <w:bCs/>
          <w:lang w:val="es-CO"/>
        </w:rPr>
        <w:t>Sistemas de detección de intrusos (IDS)</w:t>
      </w:r>
    </w:p>
    <w:p w14:paraId="0A7F8B6E" w14:textId="77777777" w:rsidR="00C9172B" w:rsidRPr="00C9172B" w:rsidRDefault="00C9172B" w:rsidP="00C9172B">
      <w:pPr>
        <w:numPr>
          <w:ilvl w:val="1"/>
          <w:numId w:val="9"/>
        </w:numPr>
        <w:tabs>
          <w:tab w:val="left" w:pos="7455"/>
        </w:tabs>
        <w:rPr>
          <w:lang w:val="es-CO"/>
        </w:rPr>
      </w:pPr>
      <w:r w:rsidRPr="00C9172B">
        <w:rPr>
          <w:lang w:val="es-CO"/>
        </w:rPr>
        <w:t>Detección de patrones anómalos.</w:t>
      </w:r>
    </w:p>
    <w:p w14:paraId="5A14BEEB" w14:textId="77777777" w:rsidR="00C9172B" w:rsidRPr="00C9172B" w:rsidRDefault="00C9172B" w:rsidP="00C9172B">
      <w:pPr>
        <w:numPr>
          <w:ilvl w:val="0"/>
          <w:numId w:val="9"/>
        </w:numPr>
        <w:tabs>
          <w:tab w:val="left" w:pos="7455"/>
        </w:tabs>
        <w:rPr>
          <w:lang w:val="es-CO"/>
        </w:rPr>
      </w:pPr>
      <w:r w:rsidRPr="00C9172B">
        <w:rPr>
          <w:b/>
          <w:bCs/>
          <w:lang w:val="es-CO"/>
        </w:rPr>
        <w:t>Alertas en tiempo real</w:t>
      </w:r>
    </w:p>
    <w:p w14:paraId="68ED33E8" w14:textId="77777777" w:rsidR="00C9172B" w:rsidRPr="00C9172B" w:rsidRDefault="00C9172B" w:rsidP="00C9172B">
      <w:pPr>
        <w:numPr>
          <w:ilvl w:val="1"/>
          <w:numId w:val="9"/>
        </w:numPr>
        <w:tabs>
          <w:tab w:val="left" w:pos="7455"/>
        </w:tabs>
        <w:rPr>
          <w:lang w:val="es-CO"/>
        </w:rPr>
      </w:pPr>
      <w:r w:rsidRPr="00C9172B">
        <w:rPr>
          <w:lang w:val="es-CO"/>
        </w:rPr>
        <w:t>Para actividades sospechosas o accesos inusuales.</w:t>
      </w:r>
    </w:p>
    <w:p w14:paraId="6EED32C1" w14:textId="77777777" w:rsidR="00C9172B" w:rsidRPr="00C9172B" w:rsidRDefault="00C9172B" w:rsidP="00C9172B">
      <w:pPr>
        <w:numPr>
          <w:ilvl w:val="0"/>
          <w:numId w:val="9"/>
        </w:numPr>
        <w:tabs>
          <w:tab w:val="left" w:pos="7455"/>
        </w:tabs>
        <w:rPr>
          <w:lang w:val="es-CO"/>
        </w:rPr>
      </w:pPr>
      <w:r w:rsidRPr="00C9172B">
        <w:rPr>
          <w:b/>
          <w:bCs/>
          <w:lang w:val="es-CO"/>
        </w:rPr>
        <w:t>Planes de respuesta a incidentes</w:t>
      </w:r>
    </w:p>
    <w:p w14:paraId="1CC11066" w14:textId="77777777" w:rsidR="00C9172B" w:rsidRPr="00C9172B" w:rsidRDefault="00C9172B" w:rsidP="00C9172B">
      <w:pPr>
        <w:numPr>
          <w:ilvl w:val="1"/>
          <w:numId w:val="9"/>
        </w:numPr>
        <w:tabs>
          <w:tab w:val="left" w:pos="7455"/>
        </w:tabs>
        <w:rPr>
          <w:lang w:val="es-CO"/>
        </w:rPr>
      </w:pPr>
      <w:r w:rsidRPr="00C9172B">
        <w:rPr>
          <w:lang w:val="es-CO"/>
        </w:rPr>
        <w:t>Procedimientos para brechas de seguridad.</w:t>
      </w:r>
    </w:p>
    <w:p w14:paraId="359EDD51" w14:textId="77777777" w:rsidR="00C9172B" w:rsidRPr="00C9172B" w:rsidRDefault="00C62673" w:rsidP="00C9172B">
      <w:pPr>
        <w:tabs>
          <w:tab w:val="left" w:pos="7455"/>
        </w:tabs>
        <w:rPr>
          <w:lang w:val="es-CO"/>
        </w:rPr>
      </w:pPr>
      <w:r>
        <w:rPr>
          <w:lang w:val="es-CO"/>
        </w:rPr>
        <w:pict w14:anchorId="05D97E3F">
          <v:rect id="_x0000_i1029" style="width:0;height:1.5pt" o:hralign="center" o:hrstd="t" o:hr="t" fillcolor="#a0a0a0" stroked="f"/>
        </w:pict>
      </w:r>
    </w:p>
    <w:p w14:paraId="2A9D321C" w14:textId="2CA037A9" w:rsidR="00C9172B" w:rsidRPr="00C9172B" w:rsidRDefault="00C9172B" w:rsidP="00C9172B">
      <w:pPr>
        <w:pStyle w:val="Prrafodelista"/>
        <w:numPr>
          <w:ilvl w:val="0"/>
          <w:numId w:val="11"/>
        </w:numPr>
        <w:tabs>
          <w:tab w:val="left" w:pos="7455"/>
        </w:tabs>
        <w:rPr>
          <w:b/>
          <w:bCs/>
          <w:lang w:val="es-CO"/>
        </w:rPr>
      </w:pPr>
      <w:r w:rsidRPr="00C9172B">
        <w:rPr>
          <w:b/>
          <w:bCs/>
          <w:lang w:val="es-CO"/>
        </w:rPr>
        <w:t>Fase 6: Mantenimiento Continuo y Mejora</w:t>
      </w:r>
    </w:p>
    <w:p w14:paraId="6B983329" w14:textId="77777777" w:rsidR="00C9172B" w:rsidRPr="00C9172B" w:rsidRDefault="00C9172B" w:rsidP="00C9172B">
      <w:pPr>
        <w:tabs>
          <w:tab w:val="left" w:pos="7455"/>
        </w:tabs>
        <w:rPr>
          <w:lang w:val="es-CO"/>
        </w:rPr>
      </w:pPr>
      <w:r w:rsidRPr="00C9172B">
        <w:rPr>
          <w:b/>
          <w:bCs/>
          <w:lang w:val="es-CO"/>
        </w:rPr>
        <w:t>Objetivo</w:t>
      </w:r>
      <w:r w:rsidRPr="00C9172B">
        <w:rPr>
          <w:lang w:val="es-CO"/>
        </w:rPr>
        <w:t>: Mantener la seguridad a lo largo del tiempo.</w:t>
      </w:r>
    </w:p>
    <w:p w14:paraId="48EFA7AD" w14:textId="77777777" w:rsidR="00C9172B" w:rsidRPr="00C9172B" w:rsidRDefault="00C9172B" w:rsidP="00C9172B">
      <w:pPr>
        <w:numPr>
          <w:ilvl w:val="0"/>
          <w:numId w:val="10"/>
        </w:numPr>
        <w:tabs>
          <w:tab w:val="left" w:pos="7455"/>
        </w:tabs>
        <w:rPr>
          <w:lang w:val="es-CO"/>
        </w:rPr>
      </w:pPr>
      <w:r w:rsidRPr="00C9172B">
        <w:rPr>
          <w:b/>
          <w:bCs/>
          <w:lang w:val="es-CO"/>
        </w:rPr>
        <w:t>Actualización periódica</w:t>
      </w:r>
    </w:p>
    <w:p w14:paraId="2D007463" w14:textId="77777777" w:rsidR="00C9172B" w:rsidRPr="00C9172B" w:rsidRDefault="00C9172B" w:rsidP="00C9172B">
      <w:pPr>
        <w:numPr>
          <w:ilvl w:val="1"/>
          <w:numId w:val="10"/>
        </w:numPr>
        <w:tabs>
          <w:tab w:val="left" w:pos="7455"/>
        </w:tabs>
        <w:rPr>
          <w:lang w:val="es-CO"/>
        </w:rPr>
      </w:pPr>
      <w:r w:rsidRPr="00C9172B">
        <w:rPr>
          <w:lang w:val="es-CO"/>
        </w:rPr>
        <w:t>Parcheo de dependencias, frameworks, sistemas operativos.</w:t>
      </w:r>
    </w:p>
    <w:p w14:paraId="057DB9F5" w14:textId="77777777" w:rsidR="00C9172B" w:rsidRPr="00C9172B" w:rsidRDefault="00C9172B" w:rsidP="00C9172B">
      <w:pPr>
        <w:numPr>
          <w:ilvl w:val="0"/>
          <w:numId w:val="10"/>
        </w:numPr>
        <w:tabs>
          <w:tab w:val="left" w:pos="7455"/>
        </w:tabs>
        <w:rPr>
          <w:lang w:val="es-CO"/>
        </w:rPr>
      </w:pPr>
      <w:r w:rsidRPr="00C9172B">
        <w:rPr>
          <w:b/>
          <w:bCs/>
          <w:lang w:val="es-CO"/>
        </w:rPr>
        <w:t>Pentesting regular</w:t>
      </w:r>
    </w:p>
    <w:p w14:paraId="4353A420" w14:textId="77777777" w:rsidR="00C9172B" w:rsidRPr="00C9172B" w:rsidRDefault="00C9172B" w:rsidP="00C9172B">
      <w:pPr>
        <w:numPr>
          <w:ilvl w:val="1"/>
          <w:numId w:val="10"/>
        </w:numPr>
        <w:tabs>
          <w:tab w:val="left" w:pos="7455"/>
        </w:tabs>
        <w:rPr>
          <w:lang w:val="es-CO"/>
        </w:rPr>
      </w:pPr>
      <w:r w:rsidRPr="00C9172B">
        <w:rPr>
          <w:lang w:val="es-CO"/>
        </w:rPr>
        <w:t>Simular ataques para descubrir nuevas vulnerabilidades.</w:t>
      </w:r>
    </w:p>
    <w:p w14:paraId="7ACC3B55" w14:textId="77777777" w:rsidR="00C9172B" w:rsidRPr="00C9172B" w:rsidRDefault="00C9172B" w:rsidP="00C9172B">
      <w:pPr>
        <w:numPr>
          <w:ilvl w:val="0"/>
          <w:numId w:val="10"/>
        </w:numPr>
        <w:tabs>
          <w:tab w:val="left" w:pos="7455"/>
        </w:tabs>
        <w:rPr>
          <w:lang w:val="es-CO"/>
        </w:rPr>
      </w:pPr>
      <w:r w:rsidRPr="00C9172B">
        <w:rPr>
          <w:b/>
          <w:bCs/>
          <w:lang w:val="es-CO"/>
        </w:rPr>
        <w:t>Capacitación al equipo</w:t>
      </w:r>
    </w:p>
    <w:p w14:paraId="080D38AC" w14:textId="77777777" w:rsidR="00C9172B" w:rsidRPr="00C9172B" w:rsidRDefault="00C9172B" w:rsidP="00C9172B">
      <w:pPr>
        <w:numPr>
          <w:ilvl w:val="1"/>
          <w:numId w:val="10"/>
        </w:numPr>
        <w:tabs>
          <w:tab w:val="left" w:pos="7455"/>
        </w:tabs>
        <w:rPr>
          <w:lang w:val="es-CO"/>
        </w:rPr>
      </w:pPr>
      <w:r w:rsidRPr="00C9172B">
        <w:rPr>
          <w:lang w:val="es-CO"/>
        </w:rPr>
        <w:t>Conciencia sobre ingeniería social, phishing, y mejores prácticas de codificación segura.</w:t>
      </w:r>
    </w:p>
    <w:p w14:paraId="66EBA2EC" w14:textId="77777777" w:rsidR="00C9172B" w:rsidRDefault="00C9172B" w:rsidP="00C9172B">
      <w:pPr>
        <w:tabs>
          <w:tab w:val="left" w:pos="7455"/>
        </w:tabs>
      </w:pPr>
    </w:p>
    <w:p w14:paraId="36BA84AE" w14:textId="77777777" w:rsidR="00C52EB9" w:rsidRDefault="00C52EB9"/>
    <w:p w14:paraId="66BF6779" w14:textId="77777777" w:rsidR="00C52EB9" w:rsidRDefault="00C52EB9"/>
    <w:p w14:paraId="63380F52" w14:textId="77777777" w:rsidR="00C52EB9" w:rsidRDefault="00C52EB9"/>
    <w:p w14:paraId="2F019170" w14:textId="77777777" w:rsidR="00C52EB9" w:rsidRDefault="00C52EB9"/>
    <w:p w14:paraId="1997C6F6" w14:textId="77777777" w:rsidR="00C52EB9" w:rsidRDefault="00C52EB9"/>
    <w:sectPr w:rsidR="00C52E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55193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C3AD"/>
          </v:shape>
        </w:pict>
      </mc:Choice>
      <mc:Fallback>
        <w:drawing>
          <wp:inline distT="0" distB="0" distL="0" distR="0" wp14:anchorId="044A84AC" wp14:editId="044A84AD">
            <wp:extent cx="142875" cy="142875"/>
            <wp:effectExtent l="0" t="0" r="9525" b="9525"/>
            <wp:docPr id="2013178466" name="Imagen 2" descr="C:\Users\WILSO~1.LAP\AppData\Local\Temp\msoC3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873" name="Imagen 63819873" descr="C:\Users\WILSO~1.LAP\AppData\Local\Temp\msoC3AD.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AE1966"/>
    <w:multiLevelType w:val="hybridMultilevel"/>
    <w:tmpl w:val="214A5FF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AD24F0A"/>
    <w:multiLevelType w:val="hybridMultilevel"/>
    <w:tmpl w:val="81984772"/>
    <w:lvl w:ilvl="0" w:tplc="240A0011">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D216613"/>
    <w:multiLevelType w:val="multilevel"/>
    <w:tmpl w:val="8BB4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1AD8"/>
    <w:multiLevelType w:val="hybridMultilevel"/>
    <w:tmpl w:val="ECAC4748"/>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50E40335"/>
    <w:multiLevelType w:val="multilevel"/>
    <w:tmpl w:val="61825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9AE"/>
    <w:multiLevelType w:val="hybridMultilevel"/>
    <w:tmpl w:val="18442B3E"/>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6" w15:restartNumberingAfterBreak="0">
    <w:nsid w:val="5775591D"/>
    <w:multiLevelType w:val="multilevel"/>
    <w:tmpl w:val="0AE8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867E9"/>
    <w:multiLevelType w:val="hybridMultilevel"/>
    <w:tmpl w:val="21CAB2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AB17BB"/>
    <w:multiLevelType w:val="multilevel"/>
    <w:tmpl w:val="25966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2835E4"/>
    <w:multiLevelType w:val="multilevel"/>
    <w:tmpl w:val="5C4E8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641BA8"/>
    <w:multiLevelType w:val="multilevel"/>
    <w:tmpl w:val="8894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504980">
    <w:abstractNumId w:val="1"/>
  </w:num>
  <w:num w:numId="2" w16cid:durableId="1810248807">
    <w:abstractNumId w:val="0"/>
  </w:num>
  <w:num w:numId="3" w16cid:durableId="1645889442">
    <w:abstractNumId w:val="5"/>
  </w:num>
  <w:num w:numId="4" w16cid:durableId="800995014">
    <w:abstractNumId w:val="3"/>
  </w:num>
  <w:num w:numId="5" w16cid:durableId="708726254">
    <w:abstractNumId w:val="8"/>
  </w:num>
  <w:num w:numId="6" w16cid:durableId="955284337">
    <w:abstractNumId w:val="6"/>
  </w:num>
  <w:num w:numId="7" w16cid:durableId="880943014">
    <w:abstractNumId w:val="9"/>
  </w:num>
  <w:num w:numId="8" w16cid:durableId="244728178">
    <w:abstractNumId w:val="4"/>
  </w:num>
  <w:num w:numId="9" w16cid:durableId="1922134330">
    <w:abstractNumId w:val="10"/>
  </w:num>
  <w:num w:numId="10" w16cid:durableId="1212419766">
    <w:abstractNumId w:val="2"/>
  </w:num>
  <w:num w:numId="11" w16cid:durableId="896668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B9"/>
    <w:rsid w:val="000C30D4"/>
    <w:rsid w:val="001517F3"/>
    <w:rsid w:val="001E07B3"/>
    <w:rsid w:val="003B5A68"/>
    <w:rsid w:val="0098197C"/>
    <w:rsid w:val="00A347AF"/>
    <w:rsid w:val="00C52EB9"/>
    <w:rsid w:val="00C62673"/>
    <w:rsid w:val="00C9172B"/>
    <w:rsid w:val="00D20855"/>
    <w:rsid w:val="00E13ECA"/>
    <w:rsid w:val="00F009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66622E4"/>
  <w15:chartTrackingRefBased/>
  <w15:docId w15:val="{C628625B-1CB5-4FD6-B2E6-5C0B15F4A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Ttulo1">
    <w:name w:val="heading 1"/>
    <w:basedOn w:val="Normal"/>
    <w:next w:val="Normal"/>
    <w:link w:val="Ttulo1Car"/>
    <w:uiPriority w:val="9"/>
    <w:qFormat/>
    <w:rsid w:val="00C52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2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2E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2E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2E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2E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2E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2E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2E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EB9"/>
    <w:rPr>
      <w:rFonts w:asciiTheme="majorHAnsi" w:eastAsiaTheme="majorEastAsia" w:hAnsiTheme="majorHAnsi" w:cstheme="majorBidi"/>
      <w:color w:val="0F4761" w:themeColor="accent1" w:themeShade="BF"/>
      <w:sz w:val="40"/>
      <w:szCs w:val="40"/>
      <w:lang w:val="es-PA"/>
    </w:rPr>
  </w:style>
  <w:style w:type="character" w:customStyle="1" w:styleId="Ttulo2Car">
    <w:name w:val="Título 2 Car"/>
    <w:basedOn w:val="Fuentedeprrafopredeter"/>
    <w:link w:val="Ttulo2"/>
    <w:uiPriority w:val="9"/>
    <w:semiHidden/>
    <w:rsid w:val="00C52EB9"/>
    <w:rPr>
      <w:rFonts w:asciiTheme="majorHAnsi" w:eastAsiaTheme="majorEastAsia" w:hAnsiTheme="majorHAnsi" w:cstheme="majorBidi"/>
      <w:color w:val="0F4761" w:themeColor="accent1" w:themeShade="BF"/>
      <w:sz w:val="32"/>
      <w:szCs w:val="32"/>
      <w:lang w:val="es-PA"/>
    </w:rPr>
  </w:style>
  <w:style w:type="character" w:customStyle="1" w:styleId="Ttulo3Car">
    <w:name w:val="Título 3 Car"/>
    <w:basedOn w:val="Fuentedeprrafopredeter"/>
    <w:link w:val="Ttulo3"/>
    <w:uiPriority w:val="9"/>
    <w:semiHidden/>
    <w:rsid w:val="00C52EB9"/>
    <w:rPr>
      <w:rFonts w:eastAsiaTheme="majorEastAsia" w:cstheme="majorBidi"/>
      <w:color w:val="0F4761" w:themeColor="accent1" w:themeShade="BF"/>
      <w:sz w:val="28"/>
      <w:szCs w:val="28"/>
      <w:lang w:val="es-PA"/>
    </w:rPr>
  </w:style>
  <w:style w:type="character" w:customStyle="1" w:styleId="Ttulo4Car">
    <w:name w:val="Título 4 Car"/>
    <w:basedOn w:val="Fuentedeprrafopredeter"/>
    <w:link w:val="Ttulo4"/>
    <w:uiPriority w:val="9"/>
    <w:semiHidden/>
    <w:rsid w:val="00C52EB9"/>
    <w:rPr>
      <w:rFonts w:eastAsiaTheme="majorEastAsia" w:cstheme="majorBidi"/>
      <w:i/>
      <w:iCs/>
      <w:color w:val="0F4761" w:themeColor="accent1" w:themeShade="BF"/>
      <w:lang w:val="es-PA"/>
    </w:rPr>
  </w:style>
  <w:style w:type="character" w:customStyle="1" w:styleId="Ttulo5Car">
    <w:name w:val="Título 5 Car"/>
    <w:basedOn w:val="Fuentedeprrafopredeter"/>
    <w:link w:val="Ttulo5"/>
    <w:uiPriority w:val="9"/>
    <w:semiHidden/>
    <w:rsid w:val="00C52EB9"/>
    <w:rPr>
      <w:rFonts w:eastAsiaTheme="majorEastAsia" w:cstheme="majorBidi"/>
      <w:color w:val="0F4761" w:themeColor="accent1" w:themeShade="BF"/>
      <w:lang w:val="es-PA"/>
    </w:rPr>
  </w:style>
  <w:style w:type="character" w:customStyle="1" w:styleId="Ttulo6Car">
    <w:name w:val="Título 6 Car"/>
    <w:basedOn w:val="Fuentedeprrafopredeter"/>
    <w:link w:val="Ttulo6"/>
    <w:uiPriority w:val="9"/>
    <w:semiHidden/>
    <w:rsid w:val="00C52EB9"/>
    <w:rPr>
      <w:rFonts w:eastAsiaTheme="majorEastAsia" w:cstheme="majorBidi"/>
      <w:i/>
      <w:iCs/>
      <w:color w:val="595959" w:themeColor="text1" w:themeTint="A6"/>
      <w:lang w:val="es-PA"/>
    </w:rPr>
  </w:style>
  <w:style w:type="character" w:customStyle="1" w:styleId="Ttulo7Car">
    <w:name w:val="Título 7 Car"/>
    <w:basedOn w:val="Fuentedeprrafopredeter"/>
    <w:link w:val="Ttulo7"/>
    <w:uiPriority w:val="9"/>
    <w:semiHidden/>
    <w:rsid w:val="00C52EB9"/>
    <w:rPr>
      <w:rFonts w:eastAsiaTheme="majorEastAsia" w:cstheme="majorBidi"/>
      <w:color w:val="595959" w:themeColor="text1" w:themeTint="A6"/>
      <w:lang w:val="es-PA"/>
    </w:rPr>
  </w:style>
  <w:style w:type="character" w:customStyle="1" w:styleId="Ttulo8Car">
    <w:name w:val="Título 8 Car"/>
    <w:basedOn w:val="Fuentedeprrafopredeter"/>
    <w:link w:val="Ttulo8"/>
    <w:uiPriority w:val="9"/>
    <w:semiHidden/>
    <w:rsid w:val="00C52EB9"/>
    <w:rPr>
      <w:rFonts w:eastAsiaTheme="majorEastAsia" w:cstheme="majorBidi"/>
      <w:i/>
      <w:iCs/>
      <w:color w:val="272727" w:themeColor="text1" w:themeTint="D8"/>
      <w:lang w:val="es-PA"/>
    </w:rPr>
  </w:style>
  <w:style w:type="character" w:customStyle="1" w:styleId="Ttulo9Car">
    <w:name w:val="Título 9 Car"/>
    <w:basedOn w:val="Fuentedeprrafopredeter"/>
    <w:link w:val="Ttulo9"/>
    <w:uiPriority w:val="9"/>
    <w:semiHidden/>
    <w:rsid w:val="00C52EB9"/>
    <w:rPr>
      <w:rFonts w:eastAsiaTheme="majorEastAsia" w:cstheme="majorBidi"/>
      <w:color w:val="272727" w:themeColor="text1" w:themeTint="D8"/>
      <w:lang w:val="es-PA"/>
    </w:rPr>
  </w:style>
  <w:style w:type="paragraph" w:styleId="Ttulo">
    <w:name w:val="Title"/>
    <w:basedOn w:val="Normal"/>
    <w:next w:val="Normal"/>
    <w:link w:val="TtuloCar"/>
    <w:uiPriority w:val="10"/>
    <w:qFormat/>
    <w:rsid w:val="00C52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2EB9"/>
    <w:rPr>
      <w:rFonts w:asciiTheme="majorHAnsi" w:eastAsiaTheme="majorEastAsia" w:hAnsiTheme="majorHAnsi" w:cstheme="majorBidi"/>
      <w:spacing w:val="-10"/>
      <w:kern w:val="28"/>
      <w:sz w:val="56"/>
      <w:szCs w:val="56"/>
      <w:lang w:val="es-PA"/>
    </w:rPr>
  </w:style>
  <w:style w:type="paragraph" w:styleId="Subttulo">
    <w:name w:val="Subtitle"/>
    <w:basedOn w:val="Normal"/>
    <w:next w:val="Normal"/>
    <w:link w:val="SubttuloCar"/>
    <w:uiPriority w:val="11"/>
    <w:qFormat/>
    <w:rsid w:val="00C52E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2EB9"/>
    <w:rPr>
      <w:rFonts w:eastAsiaTheme="majorEastAsia" w:cstheme="majorBidi"/>
      <w:color w:val="595959" w:themeColor="text1" w:themeTint="A6"/>
      <w:spacing w:val="15"/>
      <w:sz w:val="28"/>
      <w:szCs w:val="28"/>
      <w:lang w:val="es-PA"/>
    </w:rPr>
  </w:style>
  <w:style w:type="paragraph" w:styleId="Cita">
    <w:name w:val="Quote"/>
    <w:basedOn w:val="Normal"/>
    <w:next w:val="Normal"/>
    <w:link w:val="CitaCar"/>
    <w:uiPriority w:val="29"/>
    <w:qFormat/>
    <w:rsid w:val="00C52EB9"/>
    <w:pPr>
      <w:spacing w:before="160"/>
      <w:jc w:val="center"/>
    </w:pPr>
    <w:rPr>
      <w:i/>
      <w:iCs/>
      <w:color w:val="404040" w:themeColor="text1" w:themeTint="BF"/>
    </w:rPr>
  </w:style>
  <w:style w:type="character" w:customStyle="1" w:styleId="CitaCar">
    <w:name w:val="Cita Car"/>
    <w:basedOn w:val="Fuentedeprrafopredeter"/>
    <w:link w:val="Cita"/>
    <w:uiPriority w:val="29"/>
    <w:rsid w:val="00C52EB9"/>
    <w:rPr>
      <w:i/>
      <w:iCs/>
      <w:color w:val="404040" w:themeColor="text1" w:themeTint="BF"/>
      <w:lang w:val="es-PA"/>
    </w:rPr>
  </w:style>
  <w:style w:type="paragraph" w:styleId="Prrafodelista">
    <w:name w:val="List Paragraph"/>
    <w:basedOn w:val="Normal"/>
    <w:uiPriority w:val="34"/>
    <w:qFormat/>
    <w:rsid w:val="00C52EB9"/>
    <w:pPr>
      <w:ind w:left="720"/>
      <w:contextualSpacing/>
    </w:pPr>
  </w:style>
  <w:style w:type="character" w:styleId="nfasisintenso">
    <w:name w:val="Intense Emphasis"/>
    <w:basedOn w:val="Fuentedeprrafopredeter"/>
    <w:uiPriority w:val="21"/>
    <w:qFormat/>
    <w:rsid w:val="00C52EB9"/>
    <w:rPr>
      <w:i/>
      <w:iCs/>
      <w:color w:val="0F4761" w:themeColor="accent1" w:themeShade="BF"/>
    </w:rPr>
  </w:style>
  <w:style w:type="paragraph" w:styleId="Citadestacada">
    <w:name w:val="Intense Quote"/>
    <w:basedOn w:val="Normal"/>
    <w:next w:val="Normal"/>
    <w:link w:val="CitadestacadaCar"/>
    <w:uiPriority w:val="30"/>
    <w:qFormat/>
    <w:rsid w:val="00C52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2EB9"/>
    <w:rPr>
      <w:i/>
      <w:iCs/>
      <w:color w:val="0F4761" w:themeColor="accent1" w:themeShade="BF"/>
      <w:lang w:val="es-PA"/>
    </w:rPr>
  </w:style>
  <w:style w:type="character" w:styleId="Referenciaintensa">
    <w:name w:val="Intense Reference"/>
    <w:basedOn w:val="Fuentedeprrafopredeter"/>
    <w:uiPriority w:val="32"/>
    <w:qFormat/>
    <w:rsid w:val="00C52EB9"/>
    <w:rPr>
      <w:b/>
      <w:bCs/>
      <w:smallCaps/>
      <w:color w:val="0F4761" w:themeColor="accent1" w:themeShade="BF"/>
      <w:spacing w:val="5"/>
    </w:rPr>
  </w:style>
  <w:style w:type="character" w:styleId="Hipervnculo">
    <w:name w:val="Hyperlink"/>
    <w:basedOn w:val="Fuentedeprrafopredeter"/>
    <w:uiPriority w:val="99"/>
    <w:unhideWhenUsed/>
    <w:rsid w:val="00D20855"/>
    <w:rPr>
      <w:color w:val="467886" w:themeColor="hyperlink"/>
      <w:u w:val="single"/>
    </w:rPr>
  </w:style>
  <w:style w:type="character" w:styleId="Mencinsinresolver">
    <w:name w:val="Unresolved Mention"/>
    <w:basedOn w:val="Fuentedeprrafopredeter"/>
    <w:uiPriority w:val="99"/>
    <w:semiHidden/>
    <w:unhideWhenUsed/>
    <w:rsid w:val="00D20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9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is.gomez8000@gmail.com" TargetMode="External"/><Relationship Id="rId5"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Tarrifa</dc:creator>
  <cp:keywords/>
  <dc:description/>
  <cp:lastModifiedBy>Wilson Tarrifa</cp:lastModifiedBy>
  <cp:revision>2</cp:revision>
  <dcterms:created xsi:type="dcterms:W3CDTF">2025-05-18T17:22:00Z</dcterms:created>
  <dcterms:modified xsi:type="dcterms:W3CDTF">2025-05-18T17:22:00Z</dcterms:modified>
</cp:coreProperties>
</file>