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Desarrollo de aplicaciones multiplataforma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Acceso a datos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Tema 2-Práctica 11: Herencia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desea gestionar un supermercado y construir el modelo para la gestión de las listas de la compra.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tipo para almacenar direcciones postales con dos campos, la dirección y el código postal, llamado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Tipo_direccion.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tipo contacto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tipo_contacto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)para almacenar un número de teléfono y un email.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tipo persona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tipo_persona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con los campos id, nombre, apellido, dirección y contacto.  Después crea un subtipo cliente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tipo_cliente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con otro campo adicional llamado número de pedidos.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el tipo_direccion, el tipo_contacto , el tipo persona y el tipo cliente.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tipo artículo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tipo_articulo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los campos id, nombre, descripción, precio y porcentaje de iva. Después crea un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tipo tabla anidada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(tabla_articulos)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table of tipo_articulo.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el tipo articulo.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tipo para la lista de la compra(tipo_lista_compra)   y otro para su detalle (tipo_lista_detalle).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tipo_lista_detalle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contendrá un numero number, artículo de tipo_articulo y la cantidad number.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tipo_lista_compra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contendrá un identificador, fecha, cliente (será una referencia al tipo_cliente)  y un atributo llamado detalle que será una tabla anidada de tipo_lista_detalle.   (crea previamente el tipo  tabla anidada llámalo tab_lista_detalle as table of tipo_lista_detalle).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deberá incluir en la definición una función miembro para calcular el total de la lista de la compra.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el body del tipo lista de la compra para definir el método total.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una tabla clientes e inserta dos clientes con número pedidos a 0. 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la tabla para las listas de la compra e inserta una lista de la compra con un detalle de dos artículos para el cliente id =1.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Muestra con una select los datos de la lista de la compra.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Construye una select para mostrar por pantalla el id de una lista de la compra y su total.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.3228346456694" w:right="1429.133858267717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.19685039370086" w:hanging="425.1968503937008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v7xT0MrF/E4+xLJCvHqX6pb7zg==">CgMxLjA4AHIhMTBKaUFKMXBaU2U3aUZKVlNJZm5mQk1ab2VIVlpudi1D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