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4CE9" w14:textId="77777777" w:rsidR="00A47140" w:rsidRPr="0049256F" w:rsidRDefault="00A471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  <w:lang w:val="es-ES"/>
        </w:rPr>
      </w:pPr>
    </w:p>
    <w:tbl>
      <w:tblPr>
        <w:tblStyle w:val="a2"/>
        <w:tblW w:w="88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95"/>
        <w:gridCol w:w="1260"/>
        <w:gridCol w:w="1201"/>
        <w:gridCol w:w="5004"/>
      </w:tblGrid>
      <w:tr w:rsidR="00A47140" w:rsidRPr="0049256F" w14:paraId="16AFE243" w14:textId="77777777">
        <w:trPr>
          <w:trHeight w:val="360"/>
        </w:trPr>
        <w:tc>
          <w:tcPr>
            <w:tcW w:w="1395" w:type="dxa"/>
          </w:tcPr>
          <w:p w14:paraId="2ABE468F" w14:textId="77777777" w:rsidR="00A47140" w:rsidRPr="0049256F" w:rsidRDefault="00F5062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9256F">
              <w:rPr>
                <w:rFonts w:ascii="Calibri" w:eastAsia="Calibri" w:hAnsi="Calibri" w:cs="Calibri"/>
                <w:sz w:val="22"/>
                <w:szCs w:val="22"/>
                <w:lang w:val="es-ES"/>
              </w:rPr>
              <w:t>Entornos de desarrollo</w:t>
            </w:r>
          </w:p>
        </w:tc>
        <w:tc>
          <w:tcPr>
            <w:tcW w:w="1260" w:type="dxa"/>
          </w:tcPr>
          <w:p w14:paraId="60A5B377" w14:textId="77777777" w:rsidR="00A47140" w:rsidRPr="0049256F" w:rsidRDefault="00F5062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9256F">
              <w:rPr>
                <w:rFonts w:ascii="Calibri" w:eastAsia="Calibri" w:hAnsi="Calibri" w:cs="Calibri"/>
                <w:sz w:val="22"/>
                <w:szCs w:val="22"/>
                <w:lang w:val="es-ES"/>
              </w:rPr>
              <w:t>2ª Evaluación</w:t>
            </w:r>
          </w:p>
        </w:tc>
        <w:tc>
          <w:tcPr>
            <w:tcW w:w="1201" w:type="dxa"/>
          </w:tcPr>
          <w:p w14:paraId="4FE2BC10" w14:textId="77777777" w:rsidR="00A47140" w:rsidRPr="0049256F" w:rsidRDefault="00F5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  <w:lang w:val="es-ES"/>
              </w:rPr>
            </w:pPr>
            <w:r w:rsidRPr="0049256F">
              <w:rPr>
                <w:rFonts w:ascii="Calibri" w:eastAsia="Calibri" w:hAnsi="Calibri" w:cs="Calibri"/>
                <w:color w:val="000000"/>
                <w:sz w:val="22"/>
                <w:szCs w:val="22"/>
                <w:lang w:val="es-ES"/>
              </w:rPr>
              <w:t>Nombre y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14:paraId="485597DD" w14:textId="77777777" w:rsidR="00A47140" w:rsidRPr="0049256F" w:rsidRDefault="00A4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A47140" w:rsidRPr="0049256F" w14:paraId="12BE5C3C" w14:textId="77777777">
        <w:trPr>
          <w:trHeight w:val="360"/>
        </w:trPr>
        <w:tc>
          <w:tcPr>
            <w:tcW w:w="2655" w:type="dxa"/>
            <w:gridSpan w:val="2"/>
          </w:tcPr>
          <w:p w14:paraId="7487EA2C" w14:textId="77777777" w:rsidR="00A47140" w:rsidRPr="0049256F" w:rsidRDefault="00F50625">
            <w:pPr>
              <w:spacing w:line="240" w:lineRule="auto"/>
              <w:rPr>
                <w:rFonts w:ascii="Calibri" w:eastAsia="Calibri" w:hAnsi="Calibri" w:cs="Calibri"/>
                <w:sz w:val="38"/>
                <w:szCs w:val="38"/>
                <w:lang w:val="es-ES"/>
              </w:rPr>
            </w:pPr>
            <w:r w:rsidRPr="0049256F">
              <w:rPr>
                <w:rFonts w:ascii="Calibri" w:eastAsia="Calibri" w:hAnsi="Calibri" w:cs="Calibri"/>
                <w:sz w:val="22"/>
                <w:szCs w:val="22"/>
                <w:lang w:val="es-ES"/>
              </w:rPr>
              <w:t xml:space="preserve">Modelo: </w:t>
            </w:r>
            <w:r w:rsidRPr="0049256F">
              <w:rPr>
                <w:rFonts w:ascii="Calibri" w:eastAsia="Calibri" w:hAnsi="Calibri" w:cs="Calibri"/>
                <w:sz w:val="38"/>
                <w:szCs w:val="38"/>
                <w:lang w:val="es-ES"/>
              </w:rPr>
              <w:t>A</w:t>
            </w:r>
          </w:p>
        </w:tc>
        <w:tc>
          <w:tcPr>
            <w:tcW w:w="1201" w:type="dxa"/>
          </w:tcPr>
          <w:p w14:paraId="1D2F7EEA" w14:textId="77777777" w:rsidR="00A47140" w:rsidRPr="0049256F" w:rsidRDefault="00F5062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9256F">
              <w:rPr>
                <w:rFonts w:ascii="Calibri" w:eastAsia="Calibri" w:hAnsi="Calibri" w:cs="Calibri"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14:paraId="4224A442" w14:textId="77777777" w:rsidR="00A47140" w:rsidRPr="0049256F" w:rsidRDefault="00A47140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</w:p>
        </w:tc>
      </w:tr>
    </w:tbl>
    <w:p w14:paraId="2BE51E9F" w14:textId="77777777" w:rsidR="00A47140" w:rsidRPr="0049256F" w:rsidRDefault="00A4714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</w:p>
    <w:p w14:paraId="0FD495C7" w14:textId="77777777" w:rsidR="00A47140" w:rsidRPr="0049256F" w:rsidRDefault="00A4714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</w:p>
    <w:p w14:paraId="6982A8DD" w14:textId="77777777" w:rsidR="00A47140" w:rsidRPr="0049256F" w:rsidRDefault="00A4714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</w:p>
    <w:p w14:paraId="5495219E" w14:textId="77777777" w:rsidR="00A47140" w:rsidRPr="0049256F" w:rsidRDefault="00F50625">
      <w:pPr>
        <w:tabs>
          <w:tab w:val="left" w:pos="567"/>
        </w:tabs>
        <w:spacing w:after="300" w:line="305" w:lineRule="auto"/>
        <w:rPr>
          <w:lang w:val="es-ES"/>
        </w:rPr>
      </w:pPr>
      <w:r w:rsidRPr="0049256F">
        <w:rPr>
          <w:lang w:val="es-ES"/>
        </w:rPr>
        <w:t>Entornos del complejo al final parque atracciones 1Parece fácil xq caso de uso será muy corto o 2, redes de computadores o gestión de pedidos, AÑADIR MÉTODOS y caso de uso coger otro enunciado o hacer en este</w:t>
      </w:r>
    </w:p>
    <w:p w14:paraId="7837837C" w14:textId="77777777" w:rsidR="00A47140" w:rsidRPr="0049256F" w:rsidRDefault="00F50625">
      <w:pPr>
        <w:pStyle w:val="Ttulo2"/>
        <w:keepNext w:val="0"/>
        <w:keepLines w:val="0"/>
        <w:tabs>
          <w:tab w:val="left" w:pos="567"/>
        </w:tabs>
        <w:spacing w:before="0" w:after="300" w:line="305" w:lineRule="auto"/>
        <w:rPr>
          <w:rFonts w:ascii="Arial" w:eastAsia="Arial" w:hAnsi="Arial" w:cs="Arial"/>
          <w:color w:val="31373B"/>
          <w:sz w:val="53"/>
          <w:szCs w:val="53"/>
          <w:lang w:val="es-ES"/>
        </w:rPr>
      </w:pPr>
      <w:bookmarkStart w:id="0" w:name="_heading=h.71bkvz9ym4d6" w:colFirst="0" w:colLast="0"/>
      <w:bookmarkEnd w:id="0"/>
      <w:r w:rsidRPr="0049256F">
        <w:rPr>
          <w:rFonts w:ascii="Arial" w:eastAsia="Arial" w:hAnsi="Arial" w:cs="Arial"/>
          <w:color w:val="31373B"/>
          <w:sz w:val="53"/>
          <w:szCs w:val="53"/>
          <w:lang w:val="es-ES"/>
        </w:rPr>
        <w:t xml:space="preserve">Diagrama de clases: </w:t>
      </w:r>
    </w:p>
    <w:p w14:paraId="33EF3F83" w14:textId="23F23918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Representa mediante un diagrama de clases la siguiente especificación</w:t>
      </w:r>
      <w:r w:rsidRPr="00FD34B8">
        <w:rPr>
          <w:rFonts w:ascii="Arial" w:hAnsi="Arial" w:cs="Arial"/>
          <w:sz w:val="22"/>
          <w:szCs w:val="22"/>
          <w:lang w:val="es-ES"/>
        </w:rPr>
        <w:t xml:space="preserve"> </w:t>
      </w:r>
      <w:r w:rsidRPr="00FD34B8">
        <w:rPr>
          <w:rFonts w:ascii="Arial" w:hAnsi="Arial" w:cs="Arial"/>
          <w:sz w:val="22"/>
          <w:szCs w:val="22"/>
          <w:lang w:val="es-ES"/>
        </w:rPr>
        <w:t>relacionada con una aplicación de gestión de pedidos</w:t>
      </w:r>
      <w:r w:rsidRPr="00FD34B8">
        <w:rPr>
          <w:rFonts w:ascii="Arial" w:hAnsi="Arial" w:cs="Arial"/>
          <w:sz w:val="22"/>
          <w:szCs w:val="22"/>
          <w:lang w:val="es-ES"/>
        </w:rPr>
        <w:t>:</w:t>
      </w:r>
    </w:p>
    <w:p w14:paraId="3028C369" w14:textId="68D061CA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Dicha aplicación debe guardar la información de los pedidos que realizan</w:t>
      </w:r>
      <w:r w:rsidRPr="00FD34B8">
        <w:rPr>
          <w:rFonts w:ascii="Arial" w:hAnsi="Arial" w:cs="Arial"/>
          <w:sz w:val="22"/>
          <w:szCs w:val="22"/>
          <w:lang w:val="es-ES"/>
        </w:rPr>
        <w:t xml:space="preserve"> </w:t>
      </w:r>
      <w:r w:rsidRPr="00FD34B8">
        <w:rPr>
          <w:rFonts w:ascii="Arial" w:hAnsi="Arial" w:cs="Arial"/>
          <w:sz w:val="22"/>
          <w:szCs w:val="22"/>
          <w:lang w:val="es-ES"/>
        </w:rPr>
        <w:t>sus clientes y la fecha en que se formalizan.</w:t>
      </w:r>
    </w:p>
    <w:p w14:paraId="26DD7095" w14:textId="1D446644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Los pedidos constan habitualmente de varios productos.</w:t>
      </w:r>
    </w:p>
    <w:p w14:paraId="3C5D057C" w14:textId="6413F70C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El coste total del pedido se calcula a partir de los precios individuales de</w:t>
      </w:r>
      <w:r w:rsidRPr="00FD34B8">
        <w:rPr>
          <w:rFonts w:ascii="Arial" w:hAnsi="Arial" w:cs="Arial"/>
          <w:sz w:val="22"/>
          <w:szCs w:val="22"/>
          <w:lang w:val="es-ES"/>
        </w:rPr>
        <w:t xml:space="preserve"> </w:t>
      </w:r>
      <w:r w:rsidRPr="00FD34B8">
        <w:rPr>
          <w:rFonts w:ascii="Arial" w:hAnsi="Arial" w:cs="Arial"/>
          <w:sz w:val="22"/>
          <w:szCs w:val="22"/>
          <w:lang w:val="es-ES"/>
        </w:rPr>
        <w:t>cada producto, así como de la cantidad e impuestos asociados a cada uno.</w:t>
      </w:r>
    </w:p>
    <w:p w14:paraId="16D775D0" w14:textId="6CF977F9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Es importante mantener información sobre las existencias de cada producto</w:t>
      </w:r>
      <w:r w:rsidRPr="00FD34B8">
        <w:rPr>
          <w:rFonts w:ascii="Arial" w:hAnsi="Arial" w:cs="Arial"/>
          <w:sz w:val="22"/>
          <w:szCs w:val="22"/>
          <w:lang w:val="es-ES"/>
        </w:rPr>
        <w:t xml:space="preserve"> </w:t>
      </w:r>
      <w:r w:rsidRPr="00FD34B8">
        <w:rPr>
          <w:rFonts w:ascii="Arial" w:hAnsi="Arial" w:cs="Arial"/>
          <w:sz w:val="22"/>
          <w:szCs w:val="22"/>
          <w:lang w:val="es-ES"/>
        </w:rPr>
        <w:t>con el fin de poder informar al cliente si habrá retrasos en la entrega del</w:t>
      </w:r>
      <w:r w:rsidRPr="00FD34B8">
        <w:rPr>
          <w:rFonts w:ascii="Arial" w:hAnsi="Arial" w:cs="Arial"/>
          <w:sz w:val="22"/>
          <w:szCs w:val="22"/>
          <w:lang w:val="es-ES"/>
        </w:rPr>
        <w:t xml:space="preserve"> </w:t>
      </w:r>
      <w:r w:rsidRPr="00FD34B8">
        <w:rPr>
          <w:rFonts w:ascii="Arial" w:hAnsi="Arial" w:cs="Arial"/>
          <w:sz w:val="22"/>
          <w:szCs w:val="22"/>
          <w:lang w:val="es-ES"/>
        </w:rPr>
        <w:t>pedido.</w:t>
      </w:r>
    </w:p>
    <w:p w14:paraId="62CF746B" w14:textId="397C8BE3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El pedido podrá pagarse de una vez o en varios pagos.</w:t>
      </w:r>
    </w:p>
    <w:p w14:paraId="4BB20E21" w14:textId="7A0F43D3" w:rsidR="00FD34B8" w:rsidRPr="00FD34B8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Las formas de pago posible son</w:t>
      </w:r>
    </w:p>
    <w:p w14:paraId="08D4D8FD" w14:textId="5930E580" w:rsidR="00FD34B8" w:rsidRPr="00FD34B8" w:rsidRDefault="00FD34B8" w:rsidP="00FD34B8">
      <w:pPr>
        <w:pStyle w:val="Prrafodelista"/>
        <w:numPr>
          <w:ilvl w:val="0"/>
          <w:numId w:val="2"/>
        </w:num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Tarjeta de crédito (fecha de caducidad, número, VISA o MASTERCARD)</w:t>
      </w:r>
    </w:p>
    <w:p w14:paraId="689522F2" w14:textId="35894BF0" w:rsidR="00FD34B8" w:rsidRPr="00FD34B8" w:rsidRDefault="00FD34B8" w:rsidP="00FD34B8">
      <w:pPr>
        <w:pStyle w:val="Prrafodelista"/>
        <w:numPr>
          <w:ilvl w:val="0"/>
          <w:numId w:val="2"/>
        </w:num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Efectivo (moneda)</w:t>
      </w:r>
    </w:p>
    <w:p w14:paraId="3C6A913B" w14:textId="13D85B48" w:rsidR="00FD34B8" w:rsidRPr="00FD34B8" w:rsidRDefault="00FD34B8" w:rsidP="00FD34B8">
      <w:pPr>
        <w:pStyle w:val="Prrafodelista"/>
        <w:numPr>
          <w:ilvl w:val="0"/>
          <w:numId w:val="2"/>
        </w:num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Cheque (nombre, entidad bancaria)</w:t>
      </w:r>
    </w:p>
    <w:p w14:paraId="47DE56C4" w14:textId="528D4EAD" w:rsidR="00A47140" w:rsidRDefault="00FD34B8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 w:rsidRPr="00FD34B8">
        <w:rPr>
          <w:rFonts w:ascii="Arial" w:hAnsi="Arial" w:cs="Arial"/>
          <w:sz w:val="22"/>
          <w:szCs w:val="22"/>
          <w:lang w:val="es-ES"/>
        </w:rPr>
        <w:t>El pedido podrá estar en uno de los siguientes estados: pendiente, pagado,</w:t>
      </w:r>
      <w:r w:rsidRPr="00FD34B8">
        <w:rPr>
          <w:rFonts w:ascii="Arial" w:hAnsi="Arial" w:cs="Arial"/>
          <w:sz w:val="22"/>
          <w:szCs w:val="22"/>
          <w:lang w:val="es-ES"/>
        </w:rPr>
        <w:t xml:space="preserve"> </w:t>
      </w:r>
      <w:r w:rsidRPr="00FD34B8">
        <w:rPr>
          <w:rFonts w:ascii="Arial" w:hAnsi="Arial" w:cs="Arial"/>
          <w:sz w:val="22"/>
          <w:szCs w:val="22"/>
          <w:lang w:val="es-ES"/>
        </w:rPr>
        <w:t>procesando, enviado y entregado.</w:t>
      </w:r>
      <w:bookmarkStart w:id="1" w:name="_heading=h.1z8p082xivi4" w:colFirst="0" w:colLast="0"/>
      <w:bookmarkEnd w:id="1"/>
    </w:p>
    <w:p w14:paraId="121027B4" w14:textId="30AD4EE5" w:rsidR="00414BBA" w:rsidRPr="00FD34B8" w:rsidRDefault="00414BBA" w:rsidP="00FD34B8">
      <w:pPr>
        <w:tabs>
          <w:tab w:val="left" w:pos="567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sistema debe implementar los métodos para crear un pedido, para pagar un pedido y comprobar si hay existencias de un producto.</w:t>
      </w:r>
    </w:p>
    <w:p w14:paraId="37B365CF" w14:textId="77777777" w:rsidR="00A47140" w:rsidRPr="0049256F" w:rsidRDefault="00F50625">
      <w:pPr>
        <w:pStyle w:val="Ttulo2"/>
        <w:keepNext w:val="0"/>
        <w:keepLines w:val="0"/>
        <w:tabs>
          <w:tab w:val="left" w:pos="567"/>
        </w:tabs>
        <w:spacing w:before="0" w:after="300" w:line="305" w:lineRule="auto"/>
        <w:rPr>
          <w:rFonts w:ascii="Arial" w:eastAsia="Arial" w:hAnsi="Arial" w:cs="Arial"/>
          <w:color w:val="31373B"/>
          <w:sz w:val="53"/>
          <w:szCs w:val="53"/>
          <w:lang w:val="es-ES"/>
        </w:rPr>
      </w:pPr>
      <w:bookmarkStart w:id="2" w:name="_heading=h.s4qi5exo1x3o" w:colFirst="0" w:colLast="0"/>
      <w:bookmarkEnd w:id="2"/>
      <w:r w:rsidRPr="0049256F">
        <w:rPr>
          <w:lang w:val="es-ES"/>
        </w:rPr>
        <w:br w:type="page"/>
      </w:r>
    </w:p>
    <w:p w14:paraId="78559069" w14:textId="77777777" w:rsidR="00A47140" w:rsidRPr="0049256F" w:rsidRDefault="00F50625">
      <w:pPr>
        <w:pStyle w:val="Ttulo2"/>
        <w:keepNext w:val="0"/>
        <w:keepLines w:val="0"/>
        <w:tabs>
          <w:tab w:val="left" w:pos="567"/>
        </w:tabs>
        <w:spacing w:before="0" w:after="300" w:line="305" w:lineRule="auto"/>
        <w:rPr>
          <w:rFonts w:ascii="Arial" w:eastAsia="Arial" w:hAnsi="Arial" w:cs="Arial"/>
          <w:color w:val="31373B"/>
          <w:sz w:val="53"/>
          <w:szCs w:val="53"/>
          <w:lang w:val="es-ES"/>
        </w:rPr>
      </w:pPr>
      <w:bookmarkStart w:id="3" w:name="_heading=h.8gdhiib0ae55" w:colFirst="0" w:colLast="0"/>
      <w:bookmarkEnd w:id="3"/>
      <w:r w:rsidRPr="0049256F">
        <w:rPr>
          <w:rFonts w:ascii="Arial" w:eastAsia="Arial" w:hAnsi="Arial" w:cs="Arial"/>
          <w:color w:val="31373B"/>
          <w:sz w:val="53"/>
          <w:szCs w:val="53"/>
          <w:lang w:val="es-ES"/>
        </w:rPr>
        <w:lastRenderedPageBreak/>
        <w:t>Diagrama de casos de uso: Repartidores</w:t>
      </w:r>
    </w:p>
    <w:p w14:paraId="059200A9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Una empresa de transporte de mercancías quiere hacer una supervisión de todos los camiones de los que dispone. Para eso ha diseñado una nueva aplicación web llamada Repartidores.</w:t>
      </w:r>
    </w:p>
    <w:p w14:paraId="4D301841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En esta aplicación un administrador registra unos GPS especiales con 4G y les asigna un nombre. Básicamente el nombre es la matrícula del camión o furgoneta.</w:t>
      </w:r>
    </w:p>
    <w:p w14:paraId="491F4CAE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Para la aplicación un GPS y un vehículo es la misma cosa.</w:t>
      </w:r>
    </w:p>
    <w:p w14:paraId="50CD8B99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El administrador programa unas rutas para cada transporte con una fecha/hora de salida, fecha/hora de llegada (prevista). Y de esa manera se puede conocer qué vehículos están operativos en un momento determinado.</w:t>
      </w:r>
    </w:p>
    <w:p w14:paraId="787144FF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Estos GPS envían cada 5 minutos la localización exacta del dispositivo a la web mediante comunicación 4G.</w:t>
      </w:r>
    </w:p>
    <w:p w14:paraId="2C70D15D" w14:textId="7B081966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 xml:space="preserve">El administrador puede acceder a un mapa en el que aparecen en el mismo geolocalizados los distintos camiones y dependiendo de su ubicación puede modificar la ruta, al modificar la ruta se debe </w:t>
      </w:r>
      <w:r w:rsidR="006D37BD" w:rsidRPr="00FD34B8">
        <w:rPr>
          <w:rFonts w:ascii="Arial" w:eastAsia="Calibri" w:hAnsi="Arial" w:cs="Arial"/>
          <w:sz w:val="22"/>
          <w:szCs w:val="22"/>
          <w:lang w:val="es-ES"/>
        </w:rPr>
        <w:t>mostrar</w:t>
      </w:r>
      <w:r w:rsidRPr="00FD34B8">
        <w:rPr>
          <w:rFonts w:ascii="Arial" w:eastAsia="Calibri" w:hAnsi="Arial" w:cs="Arial"/>
          <w:sz w:val="22"/>
          <w:szCs w:val="22"/>
          <w:lang w:val="es-ES"/>
        </w:rPr>
        <w:t xml:space="preserve"> el mapa </w:t>
      </w:r>
      <w:r w:rsidR="006D37BD" w:rsidRPr="00FD34B8">
        <w:rPr>
          <w:rFonts w:ascii="Arial" w:eastAsia="Calibri" w:hAnsi="Arial" w:cs="Arial"/>
          <w:sz w:val="22"/>
          <w:szCs w:val="22"/>
          <w:lang w:val="es-ES"/>
        </w:rPr>
        <w:t xml:space="preserve">de nuevo </w:t>
      </w:r>
      <w:r w:rsidRPr="00FD34B8">
        <w:rPr>
          <w:rFonts w:ascii="Arial" w:eastAsia="Calibri" w:hAnsi="Arial" w:cs="Arial"/>
          <w:sz w:val="22"/>
          <w:szCs w:val="22"/>
          <w:lang w:val="es-ES"/>
        </w:rPr>
        <w:t>para que visualice los cambios (el administrador, no hay que indicar la notificación al conductor).</w:t>
      </w:r>
    </w:p>
    <w:p w14:paraId="7F1CB7D2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Dentro del mismo mapa puede elegir mostrar solamente aquellos vehículos que tengan una ruta programada en ese momento. También puede pedir mostrar aquellos vehículos que no tienen ninguna ruta programada y de esa manera ver dónde se ubican por si hiciese falta realizar un porte. El administrador generalmente elige el vehículo más cerca del origen de la ruta.</w:t>
      </w:r>
    </w:p>
    <w:p w14:paraId="0BC4E7BB" w14:textId="77777777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Se pide:</w:t>
      </w:r>
    </w:p>
    <w:p w14:paraId="1BFAAEE7" w14:textId="257428F3" w:rsidR="00A47140" w:rsidRPr="00FD34B8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Calibri" w:hAnsi="Arial" w:cs="Arial"/>
          <w:sz w:val="22"/>
          <w:szCs w:val="22"/>
          <w:lang w:val="es-ES"/>
        </w:rPr>
      </w:pPr>
      <w:r w:rsidRPr="00FD34B8">
        <w:rPr>
          <w:rFonts w:ascii="Arial" w:eastAsia="Calibri" w:hAnsi="Arial" w:cs="Arial"/>
          <w:sz w:val="22"/>
          <w:szCs w:val="22"/>
          <w:lang w:val="es-ES"/>
        </w:rPr>
        <w:t>Realice el diagrama de casos de uso del sistema Repartidores.</w:t>
      </w:r>
      <w:r w:rsidR="006D37BD" w:rsidRPr="00FD34B8">
        <w:rPr>
          <w:rFonts w:ascii="Arial" w:eastAsia="Calibri" w:hAnsi="Arial" w:cs="Arial"/>
          <w:sz w:val="22"/>
          <w:szCs w:val="22"/>
          <w:lang w:val="es-ES"/>
        </w:rPr>
        <w:t xml:space="preserve"> La solución propuesta debe incluir al menos una relación include y una extend.</w:t>
      </w:r>
    </w:p>
    <w:p w14:paraId="7B148FB5" w14:textId="77777777" w:rsidR="00A47140" w:rsidRPr="0049256F" w:rsidRDefault="00F5062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Calibri" w:eastAsia="Calibri" w:hAnsi="Calibri" w:cs="Calibri"/>
          <w:sz w:val="22"/>
          <w:szCs w:val="22"/>
          <w:lang w:val="es-ES"/>
        </w:rPr>
      </w:pPr>
      <w:r w:rsidRPr="0049256F">
        <w:rPr>
          <w:lang w:val="es-ES"/>
        </w:rPr>
        <w:br w:type="page"/>
      </w:r>
    </w:p>
    <w:p w14:paraId="5EDA1102" w14:textId="77777777" w:rsidR="00A47140" w:rsidRPr="0049256F" w:rsidRDefault="00F5062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  <w:r w:rsidRPr="0049256F">
        <w:rPr>
          <w:rFonts w:ascii="Calibri" w:eastAsia="Calibri" w:hAnsi="Calibri" w:cs="Calibri"/>
          <w:sz w:val="22"/>
          <w:szCs w:val="22"/>
          <w:lang w:val="es-ES"/>
        </w:rPr>
        <w:lastRenderedPageBreak/>
        <w:t>BORRAR</w:t>
      </w:r>
    </w:p>
    <w:p w14:paraId="6ECB561C" w14:textId="77777777" w:rsidR="00A47140" w:rsidRPr="0049256F" w:rsidRDefault="00F5062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  <w:r w:rsidRPr="0049256F">
        <w:rPr>
          <w:rFonts w:ascii="Calibri" w:eastAsia="Calibri" w:hAnsi="Calibri" w:cs="Calibri"/>
          <w:sz w:val="22"/>
          <w:szCs w:val="22"/>
          <w:lang w:val="es-ES"/>
        </w:rPr>
        <w:t>MAL EL INCLUDE ES EXTEND, AÑADIR QUE SI MODIFICA LA RUTA DEBE ACTUALIZAR EL MAPA PARA PONER UN INCLUDE</w:t>
      </w:r>
    </w:p>
    <w:p w14:paraId="09B36EF4" w14:textId="77777777" w:rsidR="00A47140" w:rsidRPr="0049256F" w:rsidRDefault="00AB76A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  <w:hyperlink r:id="rId8">
        <w:r w:rsidR="00F50625" w:rsidRPr="0049256F">
          <w:rPr>
            <w:rFonts w:ascii="Calibri" w:eastAsia="Calibri" w:hAnsi="Calibri" w:cs="Calibri"/>
            <w:color w:val="1155CC"/>
            <w:sz w:val="22"/>
            <w:szCs w:val="22"/>
            <w:u w:val="single"/>
            <w:lang w:val="es-ES"/>
          </w:rPr>
          <w:t>http://myfpschool.com/examen-uml-diagrama-de-casos-de-uso-gueraryu/</w:t>
        </w:r>
      </w:hyperlink>
    </w:p>
    <w:p w14:paraId="43B44701" w14:textId="77777777" w:rsidR="00A47140" w:rsidRPr="0049256F" w:rsidRDefault="00A4714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</w:p>
    <w:p w14:paraId="7614CC53" w14:textId="596BC175" w:rsidR="00A47140" w:rsidRDefault="00F5062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  <w:r w:rsidRPr="0049256F">
        <w:rPr>
          <w:rFonts w:ascii="Calibri" w:eastAsia="Calibri" w:hAnsi="Calibri" w:cs="Calibri"/>
          <w:noProof/>
          <w:sz w:val="22"/>
          <w:szCs w:val="22"/>
          <w:lang w:val="es-ES"/>
        </w:rPr>
        <w:drawing>
          <wp:inline distT="114300" distB="114300" distL="114300" distR="114300" wp14:anchorId="16EF79A0" wp14:editId="7C19B122">
            <wp:extent cx="5731200" cy="427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99526" w14:textId="03B87366" w:rsidR="00FD34B8" w:rsidRDefault="00FD34B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</w:p>
    <w:p w14:paraId="562FB91D" w14:textId="17F77EC1" w:rsidR="00414BBA" w:rsidRDefault="00414BB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t>Falta método crear pedido y pagar pedido en la clase pedido y hayExistencias en el producto.</w:t>
      </w:r>
    </w:p>
    <w:p w14:paraId="01DFDF28" w14:textId="5BB6BDC2" w:rsidR="00FD34B8" w:rsidRPr="0049256F" w:rsidRDefault="001A03B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  <w:lang w:val="es-ES"/>
        </w:rPr>
      </w:pPr>
      <w:r w:rsidRPr="001A03B7">
        <w:rPr>
          <w:rFonts w:ascii="Calibri" w:eastAsia="Calibri" w:hAnsi="Calibri" w:cs="Calibri"/>
          <w:noProof/>
          <w:sz w:val="22"/>
          <w:szCs w:val="22"/>
          <w:lang w:val="es-ES"/>
        </w:rPr>
        <w:drawing>
          <wp:inline distT="0" distB="0" distL="0" distR="0" wp14:anchorId="4C1AAF01" wp14:editId="57A15C42">
            <wp:extent cx="5732145" cy="322643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4B8" w:rsidRPr="0049256F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79FE" w14:textId="77777777" w:rsidR="00AB76A9" w:rsidRDefault="00AB76A9">
      <w:pPr>
        <w:spacing w:line="240" w:lineRule="auto"/>
      </w:pPr>
      <w:r>
        <w:separator/>
      </w:r>
    </w:p>
  </w:endnote>
  <w:endnote w:type="continuationSeparator" w:id="0">
    <w:p w14:paraId="1F0F2C10" w14:textId="77777777" w:rsidR="00AB76A9" w:rsidRDefault="00AB7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5AE8" w14:textId="77777777" w:rsidR="00A47140" w:rsidRDefault="00F50625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256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1E87" w14:textId="77777777" w:rsidR="00AB76A9" w:rsidRDefault="00AB76A9">
      <w:pPr>
        <w:spacing w:line="240" w:lineRule="auto"/>
      </w:pPr>
      <w:r>
        <w:separator/>
      </w:r>
    </w:p>
  </w:footnote>
  <w:footnote w:type="continuationSeparator" w:id="0">
    <w:p w14:paraId="088F45D8" w14:textId="77777777" w:rsidR="00AB76A9" w:rsidRDefault="00AB7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1424" w14:textId="77777777" w:rsidR="00A47140" w:rsidRDefault="00A471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7DE"/>
    <w:multiLevelType w:val="multilevel"/>
    <w:tmpl w:val="49F00636"/>
    <w:lvl w:ilvl="0">
      <w:start w:val="1"/>
      <w:numFmt w:val="decimal"/>
      <w:pStyle w:val="Ni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746753"/>
    <w:multiLevelType w:val="hybridMultilevel"/>
    <w:tmpl w:val="4A307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140"/>
    <w:rsid w:val="001A03B7"/>
    <w:rsid w:val="00384CE1"/>
    <w:rsid w:val="00414BBA"/>
    <w:rsid w:val="0049256F"/>
    <w:rsid w:val="006D37BD"/>
    <w:rsid w:val="00A47140"/>
    <w:rsid w:val="00AB76A9"/>
    <w:rsid w:val="00F50625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62E5"/>
  <w15:docId w15:val="{623AA1D0-F777-4986-8B7F-C2B8D96E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s-E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400"/>
      <w:jc w:val="center"/>
      <w:outlineLvl w:val="0"/>
    </w:pPr>
    <w:rPr>
      <w:sz w:val="30"/>
      <w:szCs w:val="3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ivel2">
    <w:name w:val="nivel 2"/>
    <w:basedOn w:val="Normal"/>
    <w:link w:val="nivel2Car"/>
    <w:qFormat/>
    <w:rsid w:val="007E6E16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240" w:lineRule="auto"/>
    </w:pPr>
    <w:rPr>
      <w:color w:val="000000"/>
    </w:rPr>
  </w:style>
  <w:style w:type="paragraph" w:customStyle="1" w:styleId="Nivel1">
    <w:name w:val="Nivel 1"/>
    <w:basedOn w:val="Normal"/>
    <w:link w:val="Nivel1Car"/>
    <w:qFormat/>
    <w:rsid w:val="001240ED"/>
    <w:pPr>
      <w:numPr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before="120" w:line="240" w:lineRule="auto"/>
    </w:pPr>
    <w:rPr>
      <w:color w:val="000000"/>
    </w:rPr>
  </w:style>
  <w:style w:type="character" w:customStyle="1" w:styleId="nivel2Car">
    <w:name w:val="nivel 2 Car"/>
    <w:basedOn w:val="Fuentedeprrafopredeter"/>
    <w:link w:val="nivel2"/>
    <w:rsid w:val="007E6E16"/>
    <w:rPr>
      <w:color w:val="000000"/>
    </w:rPr>
  </w:style>
  <w:style w:type="character" w:customStyle="1" w:styleId="Nivel1Car">
    <w:name w:val="Nivel 1 Car"/>
    <w:basedOn w:val="Fuentedeprrafopredeter"/>
    <w:link w:val="Nivel1"/>
    <w:rsid w:val="001240ED"/>
    <w:rPr>
      <w:color w:val="000000"/>
    </w:r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fpschool.com/examen-uml-diagrama-de-casos-de-uso-guerary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BalLyyNq0d7C+NjjwSuK1h1L7Q==">AMUW2mVuXdLWm/jMclNkny+BO9wGg+rwEO3Ei6ujmjU2p9Quug/d4oAgx9pbkXoYSowB89nyjSh7qzmMqDPxkS1OwwG+eMFSftANJ0BJDEPenJdtcj9TmR9cMralhWN2Atr/9F1zbJrBxqMYVqlJv+RppPNwCMjh0Sn5j5iRQk7z6KMtT1Ub+IMNN6jDKSGGBBKt14WaSEhQ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Diaz</cp:lastModifiedBy>
  <cp:revision>5</cp:revision>
  <dcterms:created xsi:type="dcterms:W3CDTF">2021-11-11T19:06:00Z</dcterms:created>
  <dcterms:modified xsi:type="dcterms:W3CDTF">2022-02-20T12:48:00Z</dcterms:modified>
</cp:coreProperties>
</file>