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media/image4.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40"/>
          <w:szCs w:val="40"/>
        </w:rPr>
      </w:pPr>
      <w:r>
        <w:rPr>
          <w:b/>
          <w:bCs/>
          <w:sz w:val="40"/>
          <w:szCs w:val="40"/>
        </w:rPr>
        <w:drawing>
          <wp:anchor behindDoc="0" distT="0" distB="0" distL="0" distR="0" simplePos="0" locked="0" layoutInCell="0" allowOverlap="1" relativeHeight="3">
            <wp:simplePos x="0" y="0"/>
            <wp:positionH relativeFrom="column">
              <wp:posOffset>8890</wp:posOffset>
            </wp:positionH>
            <wp:positionV relativeFrom="paragraph">
              <wp:posOffset>209550</wp:posOffset>
            </wp:positionV>
            <wp:extent cx="1751965" cy="531495"/>
            <wp:effectExtent l="0" t="0" r="0" b="0"/>
            <wp:wrapTopAndBottom/>
            <wp:docPr id="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descr=""/>
                    <pic:cNvPicPr>
                      <a:picLocks noChangeAspect="1" noChangeArrowheads="1"/>
                    </pic:cNvPicPr>
                  </pic:nvPicPr>
                  <pic:blipFill>
                    <a:blip r:embed="rId2"/>
                    <a:stretch>
                      <a:fillRect/>
                    </a:stretch>
                  </pic:blipFill>
                  <pic:spPr bwMode="auto">
                    <a:xfrm>
                      <a:off x="0" y="0"/>
                      <a:ext cx="1751965" cy="531495"/>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1956435</wp:posOffset>
            </wp:positionH>
            <wp:positionV relativeFrom="paragraph">
              <wp:posOffset>163830</wp:posOffset>
            </wp:positionV>
            <wp:extent cx="1252855" cy="634365"/>
            <wp:effectExtent l="0" t="0" r="0" b="0"/>
            <wp:wrapSquare wrapText="largest"/>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3"/>
                    <a:stretch>
                      <a:fillRect/>
                    </a:stretch>
                  </pic:blipFill>
                  <pic:spPr bwMode="auto">
                    <a:xfrm>
                      <a:off x="0" y="0"/>
                      <a:ext cx="1252855" cy="634365"/>
                    </a:xfrm>
                    <a:prstGeom prst="rect">
                      <a:avLst/>
                    </a:prstGeom>
                    <a:noFill/>
                  </pic:spPr>
                </pic:pic>
              </a:graphicData>
            </a:graphic>
          </wp:anchor>
        </w:drawing>
        <w:drawing>
          <wp:anchor behindDoc="0" distT="0" distB="0" distL="0" distR="0" simplePos="0" locked="0" layoutInCell="0" allowOverlap="1" relativeHeight="5">
            <wp:simplePos x="0" y="0"/>
            <wp:positionH relativeFrom="column">
              <wp:posOffset>3721100</wp:posOffset>
            </wp:positionH>
            <wp:positionV relativeFrom="paragraph">
              <wp:posOffset>215900</wp:posOffset>
            </wp:positionV>
            <wp:extent cx="1462405" cy="774700"/>
            <wp:effectExtent l="0" t="0" r="0" b="0"/>
            <wp:wrapSquare wrapText="right"/>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4"/>
                    <a:stretch>
                      <a:fillRect/>
                    </a:stretch>
                  </pic:blipFill>
                  <pic:spPr bwMode="auto">
                    <a:xfrm>
                      <a:off x="0" y="0"/>
                      <a:ext cx="1462405" cy="774700"/>
                    </a:xfrm>
                    <a:prstGeom prst="rect">
                      <a:avLst/>
                    </a:prstGeom>
                    <a:noFill/>
                  </pic:spPr>
                </pic:pic>
              </a:graphicData>
            </a:graphic>
          </wp:anchor>
        </w:drawing>
      </w:r>
    </w:p>
    <w:p>
      <w:pPr>
        <w:pStyle w:val="Normal"/>
        <w:rPr>
          <w:b/>
          <w:bCs/>
          <w:sz w:val="40"/>
          <w:szCs w:val="40"/>
        </w:rPr>
      </w:pPr>
      <w:r>
        <w:rPr>
          <w:b/>
          <w:bCs/>
          <w:sz w:val="40"/>
          <w:szCs w:val="40"/>
        </w:rPr>
      </w:r>
    </w:p>
    <w:p>
      <w:pPr>
        <w:pStyle w:val="Normal"/>
        <w:rPr>
          <w:b/>
          <w:bCs/>
          <w:sz w:val="40"/>
          <w:szCs w:val="40"/>
        </w:rPr>
      </w:pPr>
      <w:r>
        <w:rPr>
          <w:b/>
          <w:bCs/>
          <w:sz w:val="40"/>
          <w:szCs w:val="40"/>
        </w:rPr>
        <w:br/>
      </w:r>
    </w:p>
    <w:p>
      <w:pPr>
        <w:pStyle w:val="Normal"/>
        <w:rPr>
          <w:b/>
          <w:bCs/>
          <w:sz w:val="40"/>
          <w:szCs w:val="40"/>
        </w:rPr>
      </w:pPr>
      <w:r>
        <w:rPr>
          <w:b/>
          <w:bCs/>
          <w:sz w:val="40"/>
          <w:szCs w:val="40"/>
        </w:rPr>
      </w:r>
    </w:p>
    <w:p>
      <w:pPr>
        <w:pStyle w:val="Normal"/>
        <w:rPr>
          <w:b/>
          <w:bCs/>
          <w:i/>
          <w:i/>
          <w:iCs/>
          <w:sz w:val="40"/>
          <w:szCs w:val="40"/>
          <w:lang w:val="en-GB"/>
        </w:rPr>
      </w:pPr>
      <w:r>
        <w:rPr>
          <w:b/>
          <w:bCs/>
          <w:i/>
          <w:iCs/>
          <w:sz w:val="40"/>
          <w:szCs w:val="40"/>
          <w:lang w:val="en-GB"/>
        </w:rPr>
      </w:r>
    </w:p>
    <w:p>
      <w:pPr>
        <w:pStyle w:val="Normal"/>
        <w:jc w:val="center"/>
        <w:rPr/>
      </w:pPr>
      <w:r>
        <w:rPr>
          <w:rFonts w:cs="Arial"/>
          <w:b/>
          <w:bCs/>
          <w:color w:val="000000"/>
          <w:sz w:val="40"/>
          <w:szCs w:val="40"/>
          <w:lang w:val="en-GB"/>
        </w:rPr>
        <w:t xml:space="preserve">{nADR} </w:t>
      </w:r>
      <w:r>
        <w:rPr>
          <w:b/>
          <w:bCs/>
          <w:sz w:val="40"/>
          <w:szCs w:val="40"/>
          <w:lang w:val="en-GB"/>
        </w:rPr>
        <w:t>LGEren URTEKO KUDEAKETA PLANAREN MEMORIA</w:t>
      </w:r>
    </w:p>
    <w:p>
      <w:pPr>
        <w:pStyle w:val="Normal"/>
        <w:jc w:val="center"/>
        <w:rPr>
          <w:rFonts w:cs="Arial"/>
          <w:b/>
          <w:bCs/>
          <w:sz w:val="40"/>
          <w:szCs w:val="40"/>
          <w:lang w:val="en-GB"/>
        </w:rPr>
      </w:pPr>
      <w:r>
        <w:rPr>
          <w:rFonts w:cs="Arial"/>
          <w:b/>
          <w:bCs/>
          <w:sz w:val="40"/>
          <w:szCs w:val="40"/>
          <w:lang w:val="en-GB"/>
        </w:rPr>
      </w:r>
    </w:p>
    <w:p>
      <w:pPr>
        <w:pStyle w:val="Normal"/>
        <w:jc w:val="center"/>
        <w:rPr/>
      </w:pPr>
      <w:r>
        <w:rPr>
          <w:rFonts w:cs="Arial"/>
          <w:b/>
          <w:bCs/>
          <w:sz w:val="40"/>
          <w:szCs w:val="40"/>
          <w:lang w:val="en-GB"/>
        </w:rPr>
        <w:t xml:space="preserve">{nComarca} </w:t>
      </w:r>
      <w:r>
        <w:rPr>
          <w:rFonts w:cs="Arial"/>
          <w:b/>
          <w:bCs/>
          <w:sz w:val="40"/>
          <w:szCs w:val="40"/>
          <w:lang w:val="es-ES"/>
        </w:rPr>
        <w:t>ESKUALDEA</w:t>
      </w:r>
    </w:p>
    <w:p>
      <w:pPr>
        <w:pStyle w:val="Normal"/>
        <w:jc w:val="center"/>
        <w:rPr>
          <w:rFonts w:cs="Arial"/>
          <w:b/>
          <w:bCs/>
          <w:sz w:val="40"/>
          <w:szCs w:val="40"/>
        </w:rPr>
      </w:pPr>
      <w:r>
        <w:rPr>
          <w:rFonts w:cs="Arial"/>
          <w:b/>
          <w:bCs/>
          <w:sz w:val="40"/>
          <w:szCs w:val="40"/>
        </w:rPr>
      </w:r>
    </w:p>
    <w:p>
      <w:pPr>
        <w:pStyle w:val="Normal"/>
        <w:jc w:val="center"/>
        <w:rPr/>
      </w:pPr>
      <w:r>
        <w:rPr>
          <w:rFonts w:cs="Arial"/>
          <w:b/>
          <w:bCs/>
          <w:i w:val="false"/>
          <w:iCs w:val="false"/>
          <w:sz w:val="40"/>
          <w:szCs w:val="40"/>
          <w:lang w:val="en-GB"/>
        </w:rPr>
        <w:t>{anioComarca}</w:t>
      </w:r>
      <w:r>
        <w:rPr>
          <w:rFonts w:cs="Arial"/>
          <w:b/>
          <w:bCs/>
          <w:i/>
          <w:iCs/>
          <w:sz w:val="40"/>
          <w:szCs w:val="40"/>
          <w:lang w:val="es-ES"/>
        </w:rPr>
        <w:t xml:space="preserve"> </w:t>
      </w:r>
      <w:r>
        <w:rPr>
          <w:rFonts w:cs="Arial"/>
          <w:b/>
          <w:bCs/>
          <w:sz w:val="40"/>
          <w:szCs w:val="40"/>
          <w:lang w:val="es-ES"/>
        </w:rPr>
        <w:t>Urtea</w:t>
      </w:r>
    </w:p>
    <w:p>
      <w:pPr>
        <w:pStyle w:val="Normal"/>
        <w:rPr>
          <w:rFonts w:cs="Arial"/>
          <w:b/>
          <w:bCs/>
          <w:sz w:val="40"/>
          <w:szCs w:val="40"/>
        </w:rPr>
      </w:pPr>
      <w:r>
        <w:rPr>
          <w:rFonts w:cs="Arial"/>
          <w:b/>
          <w:bCs/>
          <w:sz w:val="40"/>
          <w:szCs w:val="40"/>
        </w:rPr>
      </w:r>
    </w:p>
    <w:p>
      <w:pPr>
        <w:pStyle w:val="Normal"/>
        <w:rPr>
          <w:rFonts w:cs="Arial"/>
          <w:b/>
          <w:bCs/>
          <w:sz w:val="40"/>
          <w:szCs w:val="40"/>
        </w:rPr>
      </w:pPr>
      <w:r>
        <w:rPr>
          <w:rFonts w:cs="Arial"/>
          <w:b/>
          <w:bCs/>
          <w:sz w:val="40"/>
          <w:szCs w:val="40"/>
        </w:rPr>
      </w:r>
    </w:p>
    <w:p>
      <w:pPr>
        <w:pStyle w:val="Normal"/>
        <w:tabs>
          <w:tab w:val="clear" w:pos="708"/>
          <w:tab w:val="left" w:pos="5995" w:leader="none"/>
        </w:tabs>
        <w:rPr>
          <w:rFonts w:cs="Arial"/>
          <w:b/>
          <w:bCs/>
          <w:sz w:val="40"/>
          <w:szCs w:val="40"/>
        </w:rPr>
      </w:pPr>
      <w:r>
        <w:rPr>
          <w:rFonts w:cs="Arial"/>
          <w:b/>
          <w:bCs/>
          <w:sz w:val="40"/>
          <w:szCs w:val="40"/>
        </w:rPr>
      </w:r>
    </w:p>
    <w:sdt>
      <w:sdtPr>
        <w:docPartObj>
          <w:docPartGallery w:val="Table of Contents"/>
          <w:docPartUnique w:val="true"/>
        </w:docPartObj>
      </w:sdtPr>
      <w:sdtContent>
        <w:p>
          <w:pPr>
            <w:pStyle w:val="TOCHeading"/>
            <w:rPr/>
          </w:pPr>
          <w:r>
            <w:br w:type="page"/>
          </w:r>
          <w:r>
            <w:rPr/>
            <w:t>Edukiak</w:t>
            <w:br/>
          </w:r>
        </w:p>
        <w:p>
          <w:pPr>
            <w:pStyle w:val="TOC1"/>
            <w:tabs>
              <w:tab w:val="clear" w:pos="708"/>
              <w:tab w:val="right" w:pos="9025" w:leader="dot"/>
            </w:tabs>
            <w:rPr/>
          </w:pPr>
          <w:r>
            <w:fldChar w:fldCharType="begin"/>
          </w:r>
          <w:r>
            <w:rPr>
              <w:webHidden/>
              <w:rStyle w:val="Enlacedelndice"/>
            </w:rPr>
            <w:instrText xml:space="preserve"> TOC \z \o "1-3" \u \h</w:instrText>
          </w:r>
          <w:r>
            <w:rPr>
              <w:webHidden/>
              <w:rStyle w:val="Enlacedelndice"/>
            </w:rPr>
            <w:fldChar w:fldCharType="separate"/>
          </w:r>
          <w:hyperlink w:anchor="__RefHeading___Toc10982_2100779321">
            <w:r>
              <w:rPr>
                <w:webHidden/>
                <w:rStyle w:val="Enlacedelndice"/>
              </w:rPr>
              <w:t>1. SARRERA</w:t>
              <w:tab/>
              <w:t>3</w:t>
            </w:r>
          </w:hyperlink>
        </w:p>
        <w:p>
          <w:pPr>
            <w:pStyle w:val="TOC1"/>
            <w:tabs>
              <w:tab w:val="clear" w:pos="708"/>
              <w:tab w:val="right" w:pos="9025" w:leader="dot"/>
            </w:tabs>
            <w:rPr/>
          </w:pPr>
          <w:hyperlink w:anchor="__RefHeading___Toc10984_2100779321">
            <w:r>
              <w:rPr>
                <w:webHidden/>
                <w:rStyle w:val="Enlacedelndice"/>
              </w:rPr>
              <w:t>2. BALORAZIO OROKORRA</w:t>
              <w:tab/>
              <w:t>3</w:t>
            </w:r>
          </w:hyperlink>
        </w:p>
        <w:p>
          <w:pPr>
            <w:pStyle w:val="TOC1"/>
            <w:tabs>
              <w:tab w:val="clear" w:pos="708"/>
              <w:tab w:val="right" w:pos="9025" w:leader="dot"/>
            </w:tabs>
            <w:rPr/>
          </w:pPr>
          <w:hyperlink w:anchor="__RefHeading___Toc10986_2100779321">
            <w:r>
              <w:rPr>
                <w:webHidden/>
                <w:rStyle w:val="Enlacedelndice"/>
              </w:rPr>
              <w:t>3. LGEren FUNTZIONAMENDU OROKORRA</w:t>
              <w:tab/>
              <w:t>4</w:t>
            </w:r>
          </w:hyperlink>
        </w:p>
        <w:p>
          <w:pPr>
            <w:pStyle w:val="TOC1"/>
            <w:tabs>
              <w:tab w:val="clear" w:pos="708"/>
              <w:tab w:val="right" w:pos="9025" w:leader="dot"/>
            </w:tabs>
            <w:rPr/>
          </w:pPr>
          <w:hyperlink w:anchor="__RefHeading___Toc10988_2100779321">
            <w:r>
              <w:rPr>
                <w:webHidden/>
                <w:rStyle w:val="Enlacedelndice"/>
              </w:rPr>
              <w:t>4. LGEk EMANDAKO ZERBITZUAK</w:t>
              <w:tab/>
              <w:t>4</w:t>
            </w:r>
          </w:hyperlink>
        </w:p>
        <w:p>
          <w:pPr>
            <w:pStyle w:val="TOC1"/>
            <w:tabs>
              <w:tab w:val="clear" w:pos="708"/>
              <w:tab w:val="right" w:pos="9025" w:leader="dot"/>
            </w:tabs>
            <w:rPr/>
          </w:pPr>
          <w:hyperlink w:anchor="__RefHeading___Toc10990_2100779321">
            <w:r>
              <w:rPr>
                <w:webHidden/>
                <w:rStyle w:val="Enlacedelndice"/>
              </w:rPr>
              <w:t>3. LGEPren URTEKO KUDEAKETA PLANA: ARDATZAK LEHENESTEA ETA EKINTZA ERALDATZAILEAK HAUTATZEA</w:t>
              <w:tab/>
              <w:t>5</w:t>
            </w:r>
          </w:hyperlink>
        </w:p>
        <w:p>
          <w:pPr>
            <w:pStyle w:val="TOC2"/>
            <w:tabs>
              <w:tab w:val="clear" w:pos="708"/>
              <w:tab w:val="right" w:pos="9025" w:leader="dot"/>
            </w:tabs>
            <w:rPr/>
          </w:pPr>
          <w:hyperlink w:anchor="__RefHeading___Toc10992_2100779321">
            <w:r>
              <w:rPr>
                <w:webHidden/>
                <w:rStyle w:val="Enlacedelndice"/>
              </w:rPr>
              <w:t>5.1. PROZESUA</w:t>
              <w:tab/>
              <w:t>6</w:t>
            </w:r>
          </w:hyperlink>
        </w:p>
        <w:p>
          <w:pPr>
            <w:pStyle w:val="TOC2"/>
            <w:tabs>
              <w:tab w:val="clear" w:pos="708"/>
              <w:tab w:val="right" w:pos="9025" w:leader="dot"/>
            </w:tabs>
            <w:rPr/>
          </w:pPr>
          <w:hyperlink w:anchor="__RefHeading___Toc10994_2100779321">
            <w:r>
              <w:rPr>
                <w:webHidden/>
                <w:rStyle w:val="Enlacedelndice"/>
              </w:rPr>
              <w:t>5.2. LEHENETSITAKO ARDATZAK</w:t>
              <w:tab/>
              <w:t>6</w:t>
            </w:r>
          </w:hyperlink>
        </w:p>
        <w:p>
          <w:pPr>
            <w:pStyle w:val="TOC2"/>
            <w:tabs>
              <w:tab w:val="clear" w:pos="708"/>
              <w:tab w:val="right" w:pos="9025" w:leader="dot"/>
            </w:tabs>
            <w:rPr/>
          </w:pPr>
          <w:hyperlink w:anchor="__RefHeading___Toc10996_2100779321">
            <w:r>
              <w:rPr>
                <w:webHidden/>
                <w:rStyle w:val="Enlacedelndice"/>
              </w:rPr>
              <w:t>5.3. LABURPENA ETA EKINTZAK LGEPan TXERTATZEA</w:t>
              <w:tab/>
              <w:t>6</w:t>
            </w:r>
          </w:hyperlink>
        </w:p>
        <w:p>
          <w:pPr>
            <w:pStyle w:val="TOC2"/>
            <w:tabs>
              <w:tab w:val="clear" w:pos="708"/>
              <w:tab w:val="right" w:pos="9025" w:leader="dot"/>
            </w:tabs>
            <w:rPr/>
          </w:pPr>
          <w:hyperlink w:anchor="__RefHeading___Toc10998_2100779321">
            <w:r>
              <w:rPr>
                <w:webHidden/>
                <w:rStyle w:val="Enlacedelndice"/>
              </w:rPr>
              <w:t>5.4. URTERAKO AURREIKUSITAKO EKINTZEN DESKRIBAPENA</w:t>
              <w:tab/>
              <w:t>6</w:t>
            </w:r>
          </w:hyperlink>
        </w:p>
        <w:p>
          <w:pPr>
            <w:pStyle w:val="TOC1"/>
            <w:tabs>
              <w:tab w:val="clear" w:pos="708"/>
              <w:tab w:val="right" w:pos="9025" w:leader="dot"/>
            </w:tabs>
            <w:rPr/>
          </w:pPr>
          <w:hyperlink w:anchor="__RefHeading___Toc11000_2100779321">
            <w:r>
              <w:rPr>
                <w:webHidden/>
                <w:rStyle w:val="Enlacedelndice"/>
              </w:rPr>
              <w:t>4. EKINTZAK ETA PROIEKTUAK</w:t>
              <w:tab/>
              <w:t>8</w:t>
            </w:r>
          </w:hyperlink>
        </w:p>
        <w:p>
          <w:pPr>
            <w:pStyle w:val="TOC1"/>
            <w:tabs>
              <w:tab w:val="clear" w:pos="708"/>
              <w:tab w:val="right" w:pos="9025" w:leader="dot"/>
            </w:tabs>
            <w:rPr/>
          </w:pPr>
          <w:hyperlink w:anchor="__RefHeading___Toc11002_2100779321">
            <w:r>
              <w:rPr>
                <w:webHidden/>
                <w:rStyle w:val="Enlacedelndice"/>
              </w:rPr>
              <w:t>5. KONTROL-PANELA</w:t>
              <w:tab/>
              <w:t>11</w:t>
            </w:r>
          </w:hyperlink>
        </w:p>
        <w:p>
          <w:pPr>
            <w:pStyle w:val="TOC1"/>
            <w:tabs>
              <w:tab w:val="clear" w:pos="708"/>
              <w:tab w:val="right" w:pos="9025" w:leader="dot"/>
            </w:tabs>
            <w:rPr/>
          </w:pPr>
          <w:hyperlink w:anchor="__RefHeading___Toc11004_2100779321">
            <w:r>
              <w:rPr>
                <w:webHidden/>
                <w:rStyle w:val="Enlacedelndice"/>
              </w:rPr>
              <w:t>6. ERANSKINAK.</w:t>
              <w:tab/>
              <w:t>12</w:t>
            </w:r>
          </w:hyperlink>
          <w:r>
            <w:rPr>
              <w:rStyle w:val="Enlacedelndice"/>
            </w:rPr>
            <w:fldChar w:fldCharType="end"/>
          </w:r>
        </w:p>
      </w:sdtContent>
    </w:sdt>
    <w:p>
      <w:pPr>
        <w:pStyle w:val="Normal"/>
        <w:spacing w:lineRule="auto" w:line="259" w:before="0" w:after="160"/>
        <w:rPr>
          <w:rFonts w:ascii="Arial" w:hAnsi="Arial" w:cs="Arial"/>
          <w:b/>
          <w:bCs/>
          <w:strike/>
          <w:color w:themeColor="background1" w:themeShade="a6" w:val="A6A6A6"/>
          <w:sz w:val="28"/>
          <w:szCs w:val="28"/>
          <w:u w:val="single"/>
        </w:rPr>
      </w:pPr>
      <w:r>
        <w:rPr>
          <w:rFonts w:cs="Arial" w:ascii="Arial" w:hAnsi="Arial"/>
          <w:b/>
          <w:bCs/>
          <w:strike/>
          <w:color w:themeColor="background1" w:themeShade="a6" w:val="A6A6A6"/>
          <w:sz w:val="28"/>
          <w:szCs w:val="28"/>
          <w:u w:val="single"/>
        </w:rPr>
      </w:r>
      <w:r>
        <w:br w:type="page"/>
      </w:r>
    </w:p>
    <w:p>
      <w:pPr>
        <w:pStyle w:val="Heading1"/>
        <w:numPr>
          <w:ilvl w:val="0"/>
          <w:numId w:val="4"/>
        </w:numPr>
        <w:spacing w:before="0" w:after="80"/>
        <w:rPr/>
      </w:pPr>
      <w:bookmarkStart w:id="0" w:name="__RefHeading___Toc10982_2100779321"/>
      <w:bookmarkStart w:id="1" w:name="_Toc205377314"/>
      <w:bookmarkStart w:id="2" w:name="_Hlk189551961_Copia_1"/>
      <w:bookmarkEnd w:id="0"/>
      <w:bookmarkEnd w:id="2"/>
      <w:r>
        <w:rPr/>
        <w:t>SARRERA</w:t>
      </w:r>
      <w:bookmarkEnd w:id="1"/>
    </w:p>
    <w:p>
      <w:pPr>
        <w:pStyle w:val="Normal"/>
        <w:rPr/>
      </w:pPr>
      <w:r>
        <w:rPr/>
      </w:r>
    </w:p>
    <w:p>
      <w:pPr>
        <w:pStyle w:val="Pa5"/>
        <w:spacing w:lineRule="auto" w:line="360" w:before="0" w:after="160"/>
        <w:jc w:val="both"/>
        <w:rPr>
          <w:sz w:val="22"/>
          <w:szCs w:val="22"/>
          <w:lang w:val="eu-ES"/>
        </w:rPr>
      </w:pPr>
      <w:r>
        <w:rPr>
          <w:sz w:val="22"/>
          <w:szCs w:val="22"/>
          <w:lang w:val="eu-ES"/>
        </w:rPr>
        <w:t>Landa Ingurunearen Garapenerako, ekainaren 30eko 7/2022 Legearen arabera, gobernantzaren eskualdeko ikuspegia landa-garapeneko elkarteetan (LGE) oinarrituta artikulatuko da; elkarte horiek, borondatez eta Lurralde zerbitzuarekin koordinatuta, Administrazio publikoaren erakunde laguntzaile gisa aitortuko dira.</w:t>
      </w:r>
    </w:p>
    <w:p>
      <w:pPr>
        <w:pStyle w:val="Pa5"/>
        <w:spacing w:lineRule="auto" w:line="360" w:before="0" w:after="160"/>
        <w:jc w:val="both"/>
        <w:rPr>
          <w:sz w:val="22"/>
          <w:szCs w:val="22"/>
          <w:lang w:val="eu-ES"/>
        </w:rPr>
      </w:pPr>
      <w:r>
        <w:rPr>
          <w:sz w:val="22"/>
          <w:szCs w:val="22"/>
          <w:lang w:val="eu-ES"/>
        </w:rPr>
        <w:t>Lotura hori gauzatzeko, elkarteek urte anitzeko lankidetza-hitzarmen bat sinatuko dute Eusko Jaurlaritzan landa-garapenaren arloko eskumena duen sailarekin, bai eta landa-garapenerako elkartearen eremuko lurralde historikoari lotutako foru-aldundiko sail eskudunarekin ere.</w:t>
      </w:r>
    </w:p>
    <w:p>
      <w:pPr>
        <w:pStyle w:val="Pa5"/>
        <w:spacing w:lineRule="auto" w:line="360" w:before="0" w:after="160"/>
        <w:jc w:val="both"/>
        <w:rPr>
          <w:sz w:val="22"/>
          <w:szCs w:val="22"/>
          <w:lang w:val="eu-ES"/>
        </w:rPr>
      </w:pPr>
      <w:r>
        <w:rPr>
          <w:sz w:val="22"/>
          <w:szCs w:val="22"/>
          <w:lang w:val="eu-ES"/>
        </w:rPr>
        <w:t>Lankidetza-hitzarmena sinatzen duten landa-garapeneko elkarteek beren estatutuetan jasotako gainerako eginkizunak betetzen jarraitu ahal izango dute, betiere dagokion hitzarmenean adostutakoaren aurkakoak ez badira.</w:t>
      </w:r>
    </w:p>
    <w:p>
      <w:pPr>
        <w:pStyle w:val="Pa5"/>
        <w:spacing w:lineRule="auto" w:line="360" w:before="0" w:after="160"/>
        <w:jc w:val="both"/>
        <w:rPr>
          <w:sz w:val="22"/>
          <w:szCs w:val="22"/>
          <w:lang w:val="eu-ES"/>
        </w:rPr>
      </w:pPr>
      <w:r>
        <w:rPr>
          <w:sz w:val="22"/>
          <w:szCs w:val="22"/>
          <w:lang w:val="eu-ES"/>
        </w:rPr>
        <w:t>Hitzarmen horrek bertan jasotako funtzioak eta jarduketak behar bezala gauzatzearekin lotutako antolakuntza-, finantza- eta kudeaketa-alderdiak arautuko ditu. Jarduketa horien artean daude, besteak beste, landa-garapeneko eskualdeko programak egitearekin eta kudeatzearekin zerikusia dutenak, baita urteko kudeaketa-planak egitearekin lotutakoak ere, guzti hauek legetik bertatik eratorritako plangintza-tresnak.</w:t>
      </w:r>
    </w:p>
    <w:p>
      <w:pPr>
        <w:pStyle w:val="Pa5"/>
        <w:spacing w:lineRule="auto" w:line="360" w:before="0" w:after="160"/>
        <w:jc w:val="both"/>
        <w:rPr>
          <w:sz w:val="22"/>
          <w:szCs w:val="22"/>
          <w:lang w:val="eu-ES"/>
        </w:rPr>
      </w:pPr>
      <w:r>
        <w:rPr>
          <w:sz w:val="22"/>
          <w:szCs w:val="22"/>
          <w:lang w:val="eu-ES"/>
        </w:rPr>
        <w:t>Horrela, dokumentu honek eskualdeko landa-garapenaren aldeko ekintzak jasotzen ditu. Bertan, LGEPtik eta LGEtik eratorritakoak sartzen dira, erakundeak emandako zerbitzuak barne:</w:t>
      </w:r>
    </w:p>
    <w:p>
      <w:pPr>
        <w:pStyle w:val="Normal"/>
        <w:spacing w:lineRule="auto" w:line="276"/>
        <w:jc w:val="both"/>
        <w:rPr>
          <w:rFonts w:ascii="Arial" w:hAnsi="Arial" w:cs="Arial"/>
          <w:sz w:val="22"/>
          <w:szCs w:val="22"/>
          <w:lang w:val="eu-ES"/>
        </w:rPr>
      </w:pPr>
      <w:r>
        <w:rPr>
          <w:rFonts w:cs="Arial" w:ascii="Arial" w:hAnsi="Arial"/>
          <w:sz w:val="22"/>
          <w:szCs w:val="22"/>
          <w:lang w:val="eu-ES"/>
        </w:rPr>
      </w:r>
    </w:p>
    <w:p>
      <w:pPr>
        <w:pStyle w:val="Normal"/>
        <w:spacing w:lineRule="auto" w:line="276"/>
        <w:jc w:val="both"/>
        <w:rPr>
          <w:rFonts w:ascii="Arial" w:hAnsi="Arial" w:cs="Arial"/>
          <w:sz w:val="22"/>
          <w:szCs w:val="22"/>
          <w:lang w:val="eu-ES"/>
        </w:rPr>
      </w:pPr>
      <w:r>
        <w:rPr>
          <w:rFonts w:cs="Arial" w:ascii="Arial" w:hAnsi="Arial"/>
          <w:sz w:val="22"/>
          <w:szCs w:val="22"/>
          <w:lang w:val="eu-ES"/>
        </w:rPr>
      </w:r>
    </w:p>
    <w:p>
      <w:pPr>
        <w:pStyle w:val="Normal"/>
        <w:spacing w:lineRule="auto" w:line="276"/>
        <w:jc w:val="center"/>
        <w:rPr>
          <w:rFonts w:ascii="Arial" w:hAnsi="Arial" w:cs="Arial"/>
          <w:sz w:val="22"/>
          <w:szCs w:val="22"/>
          <w:lang w:val="eu-ES"/>
        </w:rPr>
      </w:pPr>
      <w:r>
        <w:rPr/>
        <w:drawing>
          <wp:inline distT="0" distB="0" distL="0" distR="0">
            <wp:extent cx="4419600" cy="2102485"/>
            <wp:effectExtent l="0" t="0" r="0" b="0"/>
            <wp:docPr id="4"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
                    <pic:cNvPicPr>
                      <a:picLocks noChangeAspect="1" noChangeArrowheads="1"/>
                    </pic:cNvPicPr>
                  </pic:nvPicPr>
                  <pic:blipFill>
                    <a:blip r:embed="rId5"/>
                    <a:stretch>
                      <a:fillRect/>
                    </a:stretch>
                  </pic:blipFill>
                  <pic:spPr bwMode="auto">
                    <a:xfrm>
                      <a:off x="0" y="0"/>
                      <a:ext cx="4419600" cy="2102485"/>
                    </a:xfrm>
                    <a:prstGeom prst="rect">
                      <a:avLst/>
                    </a:prstGeom>
                    <a:noFill/>
                  </pic:spPr>
                </pic:pic>
              </a:graphicData>
            </a:graphic>
          </wp:inline>
        </w:drawing>
      </w:r>
    </w:p>
    <w:p>
      <w:pPr>
        <w:pStyle w:val="Heading1"/>
        <w:numPr>
          <w:ilvl w:val="0"/>
          <w:numId w:val="4"/>
        </w:numPr>
        <w:rPr/>
      </w:pPr>
      <w:bookmarkStart w:id="3" w:name="__RefHeading___Toc10984_2100779321"/>
      <w:bookmarkStart w:id="4" w:name="_Toc205377315"/>
      <w:bookmarkEnd w:id="3"/>
      <w:r>
        <w:rPr/>
        <w:t>BALORAZIO OROKORRA</w:t>
      </w:r>
      <w:bookmarkEnd w:id="4"/>
    </w:p>
    <w:p>
      <w:pPr>
        <w:pStyle w:val="Normal"/>
        <w:rPr/>
      </w:pPr>
      <w:r>
        <w:rPr/>
        <w:t>{valGeneral}</w:t>
      </w:r>
    </w:p>
    <w:p>
      <w:pPr>
        <w:pStyle w:val="Normal"/>
        <w:rPr/>
      </w:pPr>
      <w:r>
        <w:rPr/>
      </w:r>
    </w:p>
    <w:p>
      <w:pPr>
        <w:pStyle w:val="Heading1"/>
        <w:numPr>
          <w:ilvl w:val="0"/>
          <w:numId w:val="2"/>
        </w:numPr>
        <w:rPr/>
      </w:pPr>
      <w:bookmarkStart w:id="5" w:name="__RefHeading___Toc10986_2100779321"/>
      <w:bookmarkStart w:id="6" w:name="_Toc205377316"/>
      <w:bookmarkEnd w:id="5"/>
      <w:r>
        <w:rPr>
          <w:lang w:val="es-ES"/>
        </w:rPr>
        <w:t>LGEren FUNTZIONAMENDU OROKORRA</w:t>
      </w:r>
      <w:bookmarkEnd w:id="6"/>
    </w:p>
    <w:p>
      <w:pPr>
        <w:pStyle w:val="Normal"/>
        <w:jc w:val="both"/>
        <w:rPr>
          <w:color w:themeColor="text1" w:val="000000"/>
        </w:rPr>
      </w:pPr>
      <w:r>
        <w:rPr>
          <w:color w:themeColor="text1" w:val="000000"/>
        </w:rPr>
      </w:r>
    </w:p>
    <w:p>
      <w:pPr>
        <w:pStyle w:val="Pa5"/>
        <w:spacing w:lineRule="auto" w:line="360" w:before="0" w:after="160"/>
        <w:jc w:val="both"/>
        <w:rPr>
          <w:sz w:val="22"/>
          <w:szCs w:val="22"/>
          <w:lang w:val="eu-ES"/>
        </w:rPr>
      </w:pPr>
      <w:r>
        <w:rPr>
          <w:sz w:val="22"/>
          <w:szCs w:val="22"/>
          <w:lang w:val="eu-ES"/>
        </w:rPr>
        <w:t>Momentuko ekitaldirako definitutako zerbitzu, ekintza eta proiektuez gain, kudeaketa-plan honetan garrantzitsua da LGEren kudeaketarekin lotutako barne-zereginak jasotzea. Taula honetan ageri dira:</w:t>
      </w:r>
    </w:p>
    <w:p>
      <w:pPr>
        <w:pStyle w:val="Normal"/>
        <w:jc w:val="both"/>
        <w:rPr>
          <w:color w:themeColor="text1" w:val="000000"/>
          <w:lang w:val="eu-ES"/>
        </w:rPr>
      </w:pPr>
      <w:r>
        <w:rPr>
          <w:color w:themeColor="text1" w:val="000000"/>
          <w:lang w:val="eu-ES"/>
        </w:rPr>
      </w:r>
    </w:p>
    <w:tbl>
      <w:tblPr>
        <w:tblStyle w:val="Tablaconcuadrcula"/>
        <w:tblW w:w="906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36"/>
        <w:gridCol w:w="2915"/>
        <w:gridCol w:w="2916"/>
      </w:tblGrid>
      <w:tr>
        <w:trPr/>
        <w:tc>
          <w:tcPr>
            <w:tcW w:w="9067" w:type="dxa"/>
            <w:gridSpan w:val="3"/>
            <w:tcBorders/>
            <w:shd w:color="auto" w:fill="124F1A" w:themeFill="accent3" w:themeFillShade="bf" w:val="clear"/>
            <w:vAlign w:val="center"/>
          </w:tcPr>
          <w:p>
            <w:pPr>
              <w:pStyle w:val="Normal"/>
              <w:widowControl/>
              <w:suppressAutoHyphens w:val="true"/>
              <w:spacing w:before="0" w:after="0"/>
              <w:jc w:val="left"/>
              <w:rPr>
                <w:rFonts w:ascii="Arial" w:hAnsi="Arial" w:cs="Arial"/>
                <w:b/>
                <w:bCs/>
                <w:lang w:val="eu-ES"/>
              </w:rPr>
            </w:pPr>
            <w:r>
              <w:rPr>
                <w:rFonts w:cs="Arial" w:ascii="Arial" w:hAnsi="Arial"/>
                <w:b/>
                <w:bCs/>
                <w:lang w:val="eu-ES" w:bidi="ar-SA"/>
              </w:rPr>
              <w:t>LGEaren KUDEAKETAKO BARNE-ZEREGINAK</w:t>
            </w:r>
          </w:p>
        </w:tc>
      </w:tr>
      <w:tr>
        <w:trPr/>
        <w:tc>
          <w:tcPr>
            <w:tcW w:w="9067" w:type="dxa"/>
            <w:gridSpan w:val="3"/>
            <w:tcBorders/>
            <w:vAlign w:val="center"/>
          </w:tcPr>
          <w:p>
            <w:pPr>
              <w:pStyle w:val="Normal"/>
              <w:widowControl/>
              <w:suppressAutoHyphens w:val="true"/>
              <w:spacing w:lineRule="auto" w:line="360" w:before="0" w:after="0"/>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LGEren funtzionamendu egokia bermatzen duten kudeaketako barne-zereginak honako hauek dira:</w:t>
            </w:r>
          </w:p>
          <w:p>
            <w:pPr>
              <w:pStyle w:val="ListParagraph"/>
              <w:widowControl/>
              <w:numPr>
                <w:ilvl w:val="0"/>
                <w:numId w:val="3"/>
              </w:numPr>
              <w:suppressAutoHyphens w:val="true"/>
              <w:spacing w:lineRule="auto" w:line="360" w:before="0" w:after="0"/>
              <w:contextualSpacing/>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Urteko Kudeaketa Plana egitea eta proposatutako jardueren jarraipena egitea.</w:t>
            </w:r>
          </w:p>
          <w:p>
            <w:pPr>
              <w:pStyle w:val="ListParagraph"/>
              <w:widowControl/>
              <w:numPr>
                <w:ilvl w:val="0"/>
                <w:numId w:val="3"/>
              </w:numPr>
              <w:suppressAutoHyphens w:val="true"/>
              <w:spacing w:lineRule="auto" w:line="360" w:before="0" w:after="0"/>
              <w:contextualSpacing/>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Urteko laburpen-memoria egitea, aurreikusitako jardueren gauzatze-maila aztertuta.</w:t>
            </w:r>
          </w:p>
          <w:p>
            <w:pPr>
              <w:pStyle w:val="ListParagraph"/>
              <w:widowControl/>
              <w:numPr>
                <w:ilvl w:val="0"/>
                <w:numId w:val="3"/>
              </w:numPr>
              <w:suppressAutoHyphens w:val="true"/>
              <w:spacing w:lineRule="auto" w:line="360" w:before="0" w:after="0"/>
              <w:contextualSpacing/>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Elkartearen barneko administrazio-kudeaketaren berezko zereginak: zuzendaritza-batzordeen deialdia, aktak eta memoriak egitea, aurrekontua kudeatzea, etab.</w:t>
            </w:r>
          </w:p>
          <w:p>
            <w:pPr>
              <w:pStyle w:val="ListParagraph"/>
              <w:widowControl/>
              <w:numPr>
                <w:ilvl w:val="0"/>
                <w:numId w:val="3"/>
              </w:numPr>
              <w:suppressAutoHyphens w:val="true"/>
              <w:spacing w:lineRule="auto" w:line="360" w:before="0" w:after="0"/>
              <w:contextualSpacing/>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LGEren komunikazioa (jarduera propioak zabaltzea, prentsa-oharrak egitea, ekitaldietarako izen-emateak jasotzea, sare sozialak, laguntzak, eskualdeko albiste interesgarriak, prentsaurrekoak antolatzea, etab.).</w:t>
            </w:r>
          </w:p>
          <w:p>
            <w:pPr>
              <w:pStyle w:val="ListParagraph"/>
              <w:widowControl/>
              <w:numPr>
                <w:ilvl w:val="0"/>
                <w:numId w:val="0"/>
              </w:numPr>
              <w:suppressAutoHyphens w:val="true"/>
              <w:spacing w:lineRule="auto" w:line="360" w:before="0" w:after="0"/>
              <w:ind w:hanging="0" w:left="0"/>
              <w:contextualSpacing/>
              <w:jc w:val="left"/>
              <w:rPr>
                <w:color w:val="000000"/>
              </w:rPr>
            </w:pPr>
            <w:r>
              <w:rPr>
                <w:rFonts w:cs="Arial" w:ascii="Arial" w:hAnsi="Arial"/>
                <w:i/>
                <w:iCs/>
                <w:color w:val="000000"/>
                <w:sz w:val="22"/>
                <w:szCs w:val="22"/>
                <w:lang w:val="es-ES"/>
              </w:rPr>
              <w:t>{tareasInternasGestion}</w:t>
            </w:r>
          </w:p>
        </w:tc>
      </w:tr>
      <w:tr>
        <w:trPr/>
        <w:tc>
          <w:tcPr>
            <w:tcW w:w="9067" w:type="dxa"/>
            <w:gridSpan w:val="3"/>
            <w:tcBorders/>
            <w:shd w:color="auto" w:fill="124F1A" w:themeFill="accent3" w:themeFillShade="bf" w:val="clear"/>
            <w:vAlign w:val="center"/>
          </w:tcPr>
          <w:p>
            <w:pPr>
              <w:pStyle w:val="Normal"/>
              <w:widowControl/>
              <w:suppressAutoHyphens w:val="true"/>
              <w:spacing w:before="0" w:after="0"/>
              <w:jc w:val="left"/>
              <w:rPr>
                <w:rFonts w:ascii="Arial" w:hAnsi="Arial" w:cs="Arial"/>
                <w:b/>
                <w:bCs/>
                <w:lang w:val="eu-ES"/>
              </w:rPr>
            </w:pPr>
            <w:r>
              <w:rPr>
                <w:rFonts w:cs="Arial" w:ascii="Arial" w:hAnsi="Arial"/>
                <w:b/>
                <w:bCs/>
                <w:lang w:val="eu-ES" w:bidi="ar-SA"/>
              </w:rPr>
              <w:t>BETERAZPEN ADIERAZLEAK</w:t>
            </w:r>
          </w:p>
        </w:tc>
      </w:tr>
      <w:tr>
        <w:trPr/>
        <w:tc>
          <w:tcPr>
            <w:tcW w:w="3236" w:type="dxa"/>
            <w:tcBorders/>
            <w:shd w:color="auto" w:fill="8DD873" w:themeFill="accent6" w:themeFillTint="99" w:val="clear"/>
            <w:vAlign w:val="center"/>
          </w:tcPr>
          <w:p>
            <w:pPr>
              <w:pStyle w:val="Normal"/>
              <w:widowControl/>
              <w:suppressAutoHyphens w:val="true"/>
              <w:spacing w:before="0" w:after="0"/>
              <w:jc w:val="center"/>
              <w:rPr>
                <w:rFonts w:ascii="Arial" w:hAnsi="Arial" w:cs="Arial"/>
                <w:lang w:val="eu-ES"/>
              </w:rPr>
            </w:pPr>
            <w:r>
              <w:rPr>
                <w:rFonts w:cs="Arial" w:ascii="Arial" w:hAnsi="Arial"/>
                <w:b/>
                <w:bCs/>
                <w:lang w:val="eu-ES" w:bidi="ar-SA"/>
              </w:rPr>
              <w:t>Adierazlea</w:t>
            </w:r>
          </w:p>
        </w:tc>
        <w:tc>
          <w:tcPr>
            <w:tcW w:w="2915" w:type="dxa"/>
            <w:tcBorders/>
            <w:shd w:color="auto" w:fill="8DD873" w:themeFill="accent6" w:themeFillTint="99" w:val="clear"/>
            <w:vAlign w:val="center"/>
          </w:tcPr>
          <w:p>
            <w:pPr>
              <w:pStyle w:val="Normal"/>
              <w:widowControl/>
              <w:suppressAutoHyphens w:val="true"/>
              <w:spacing w:before="0" w:after="0"/>
              <w:jc w:val="center"/>
              <w:rPr>
                <w:rFonts w:ascii="Arial" w:hAnsi="Arial" w:cs="Arial"/>
                <w:lang w:val="eu-ES"/>
              </w:rPr>
            </w:pPr>
            <w:r>
              <w:rPr>
                <w:rFonts w:cs="Arial" w:ascii="Arial" w:hAnsi="Arial"/>
                <w:b/>
                <w:bCs/>
                <w:lang w:val="eu-ES" w:bidi="ar-SA"/>
              </w:rPr>
              <w:t>Aurreikusitako balioa</w:t>
            </w:r>
          </w:p>
        </w:tc>
        <w:tc>
          <w:tcPr>
            <w:tcW w:w="2916" w:type="dxa"/>
            <w:tcBorders/>
            <w:shd w:color="auto" w:fill="FFC000" w:val="clear"/>
            <w:vAlign w:val="center"/>
          </w:tcPr>
          <w:p>
            <w:pPr>
              <w:pStyle w:val="Normal"/>
              <w:widowControl/>
              <w:suppressAutoHyphens w:val="true"/>
              <w:spacing w:before="0" w:after="0"/>
              <w:jc w:val="center"/>
              <w:rPr>
                <w:rFonts w:ascii="Arial" w:hAnsi="Arial" w:cs="Arial"/>
                <w:b/>
                <w:bCs/>
                <w:lang w:val="eu-ES"/>
              </w:rPr>
            </w:pPr>
            <w:r>
              <w:rPr>
                <w:rFonts w:cs="Arial" w:ascii="Arial" w:hAnsi="Arial"/>
                <w:b/>
                <w:bCs/>
                <w:lang w:val="eu-ES" w:bidi="ar-SA"/>
              </w:rPr>
              <w:t>Lortutako balioa</w:t>
            </w:r>
          </w:p>
        </w:tc>
      </w:tr>
      <w:tr>
        <w:trPr/>
        <w:tc>
          <w:tcPr>
            <w:tcW w:w="3236" w:type="dxa"/>
            <w:tcBorders/>
            <w:vAlign w:val="center"/>
          </w:tcPr>
          <w:p>
            <w:pPr>
              <w:pStyle w:val="Normal"/>
              <w:widowControl/>
              <w:suppressAutoHyphens w:val="true"/>
              <w:spacing w:before="0" w:after="0"/>
              <w:jc w:val="left"/>
              <w:rPr>
                <w:color w:val="000000"/>
              </w:rPr>
            </w:pPr>
            <w:r>
              <w:rPr>
                <w:i/>
                <w:iCs/>
                <w:color w:val="000000"/>
              </w:rPr>
              <w:t>{#indicadoresOperativos}{nombre}</w:t>
            </w:r>
          </w:p>
        </w:tc>
        <w:tc>
          <w:tcPr>
            <w:tcW w:w="2915" w:type="dxa"/>
            <w:tcBorders/>
            <w:vAlign w:val="center"/>
          </w:tcPr>
          <w:p>
            <w:pPr>
              <w:pStyle w:val="Normal"/>
              <w:widowControl/>
              <w:suppressAutoHyphens w:val="true"/>
              <w:spacing w:before="0" w:after="0"/>
              <w:jc w:val="right"/>
              <w:rPr>
                <w:color w:val="000000"/>
              </w:rPr>
            </w:pPr>
            <w:r>
              <w:rPr>
                <w:i/>
                <w:iCs/>
                <w:color w:val="000000"/>
              </w:rPr>
              <w:t>{value}</w:t>
            </w:r>
          </w:p>
        </w:tc>
        <w:tc>
          <w:tcPr>
            <w:tcW w:w="2916" w:type="dxa"/>
            <w:tcBorders/>
            <w:vAlign w:val="center"/>
          </w:tcPr>
          <w:p>
            <w:pPr>
              <w:pStyle w:val="Normal"/>
              <w:widowControl/>
              <w:suppressAutoHyphens w:val="true"/>
              <w:spacing w:before="0" w:after="0"/>
              <w:jc w:val="right"/>
              <w:rPr>
                <w:color w:val="000000"/>
              </w:rPr>
            </w:pPr>
            <w:r>
              <w:rPr>
                <w:i/>
                <w:iCs/>
                <w:color w:val="000000"/>
              </w:rPr>
              <w:t>{valueAlcanzado}{/indicadoresOperativos}</w:t>
            </w:r>
          </w:p>
        </w:tc>
      </w:tr>
    </w:tbl>
    <w:p>
      <w:pPr>
        <w:pStyle w:val="Pa5"/>
        <w:spacing w:lineRule="auto" w:line="360" w:before="0" w:after="160"/>
        <w:jc w:val="both"/>
        <w:rPr>
          <w:sz w:val="22"/>
          <w:szCs w:val="22"/>
          <w:lang w:val="eu-ES"/>
        </w:rPr>
      </w:pPr>
      <w:r>
        <w:rPr>
          <w:sz w:val="22"/>
          <w:szCs w:val="22"/>
          <w:lang w:val="eu-ES"/>
        </w:rPr>
      </w:r>
    </w:p>
    <w:p>
      <w:pPr>
        <w:pStyle w:val="Pa5"/>
        <w:spacing w:lineRule="auto" w:line="360" w:before="0" w:after="160"/>
        <w:jc w:val="both"/>
        <w:rPr>
          <w:sz w:val="22"/>
          <w:szCs w:val="22"/>
          <w:lang w:val="eu-ES"/>
        </w:rPr>
      </w:pPr>
      <w:r>
        <w:rPr>
          <w:sz w:val="22"/>
          <w:szCs w:val="22"/>
          <w:lang w:val="es-ES_tradnl"/>
        </w:rPr>
        <w:t>Jarraipenaren xehetasunak</w:t>
      </w:r>
    </w:p>
    <w:tbl>
      <w:tblPr>
        <w:tblStyle w:val="Tablaconcuadrcula"/>
        <w:tblW w:w="901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{dSeguimiento}</w:t>
            </w:r>
          </w:p>
        </w:tc>
      </w:tr>
    </w:tbl>
    <w:p>
      <w:pPr>
        <w:pStyle w:val="Normal"/>
        <w:spacing w:lineRule="auto" w:line="360" w:before="0" w:after="160"/>
        <w:jc w:val="both"/>
        <w:rPr>
          <w:sz w:val="22"/>
          <w:szCs w:val="22"/>
          <w:lang w:val="eu-ES"/>
        </w:rPr>
      </w:pPr>
      <w:r>
        <w:rPr>
          <w:sz w:val="22"/>
          <w:szCs w:val="22"/>
          <w:lang w:val="eu-ES"/>
        </w:rPr>
      </w:r>
    </w:p>
    <w:p>
      <w:pPr>
        <w:pStyle w:val="Pa5"/>
        <w:spacing w:lineRule="auto" w:line="360" w:before="0" w:after="160"/>
        <w:jc w:val="both"/>
        <w:rPr>
          <w:sz w:val="22"/>
          <w:szCs w:val="22"/>
          <w:lang w:val="eu-ES"/>
        </w:rPr>
      </w:pPr>
      <w:r>
        <w:rPr>
          <w:sz w:val="22"/>
          <w:szCs w:val="22"/>
          <w:lang w:val="es-ES_tradnl"/>
        </w:rPr>
        <w:t>Azken balorazioa eta gomendioak</w:t>
      </w:r>
    </w:p>
    <w:tbl>
      <w:tblPr>
        <w:tblStyle w:val="Tablaconcuadrcula"/>
        <w:tblW w:w="901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{valFinal}</w:t>
            </w:r>
          </w:p>
        </w:tc>
      </w:tr>
    </w:tbl>
    <w:p>
      <w:pPr>
        <w:pStyle w:val="Normal"/>
        <w:jc w:val="both"/>
        <w:rPr>
          <w:rFonts w:ascii="Arial" w:hAnsi="Arial" w:cs="Arial"/>
          <w:color w:themeColor="background1" w:themeShade="a6" w:val="A6A6A6"/>
          <w:sz w:val="28"/>
          <w:szCs w:val="28"/>
        </w:rPr>
      </w:pPr>
      <w:r>
        <w:rPr>
          <w:rFonts w:cs="Arial" w:ascii="Arial" w:hAnsi="Arial"/>
          <w:color w:themeColor="background1" w:themeShade="a6" w:val="A6A6A6"/>
          <w:sz w:val="28"/>
          <w:szCs w:val="28"/>
        </w:rPr>
      </w:r>
    </w:p>
    <w:p>
      <w:pPr>
        <w:pStyle w:val="Normal"/>
        <w:spacing w:lineRule="auto" w:line="360" w:before="0" w:after="160"/>
        <w:jc w:val="both"/>
        <w:rPr>
          <w:sz w:val="22"/>
          <w:szCs w:val="22"/>
          <w:lang w:val="eu-ES"/>
        </w:rPr>
      </w:pPr>
      <w:r>
        <w:rPr>
          <w:sz w:val="22"/>
          <w:szCs w:val="22"/>
          <w:lang w:val="eu-ES"/>
        </w:rPr>
      </w:r>
    </w:p>
    <w:p>
      <w:pPr>
        <w:pStyle w:val="Heading1"/>
        <w:numPr>
          <w:ilvl w:val="0"/>
          <w:numId w:val="2"/>
        </w:numPr>
        <w:rPr/>
      </w:pPr>
      <w:bookmarkStart w:id="7" w:name="__RefHeading___Toc10988_2100779321"/>
      <w:bookmarkStart w:id="8" w:name="_Toc205377317"/>
      <w:bookmarkEnd w:id="7"/>
      <w:r>
        <w:rPr>
          <w:lang w:val="es-ES"/>
        </w:rPr>
        <w:t>LGEk EMANDAKO ZERBITZUAK</w:t>
      </w:r>
      <w:bookmarkEnd w:id="8"/>
    </w:p>
    <w:p>
      <w:pPr>
        <w:pStyle w:val="Normal"/>
        <w:rPr>
          <w:rFonts w:ascii="Arial" w:hAnsi="Arial" w:cs="Arial"/>
          <w:sz w:val="22"/>
          <w:szCs w:val="22"/>
          <w:lang w:val="eu-ES"/>
        </w:rPr>
      </w:pPr>
      <w:r>
        <w:rPr>
          <w:rFonts w:cs="Arial" w:ascii="Arial" w:hAnsi="Arial"/>
          <w:sz w:val="22"/>
          <w:szCs w:val="22"/>
          <w:lang w:val="eu-ES"/>
        </w:rPr>
      </w:r>
    </w:p>
    <w:p>
      <w:pPr>
        <w:pStyle w:val="Normal"/>
        <w:rPr>
          <w:rFonts w:ascii="Arial" w:hAnsi="Arial" w:cs="Arial"/>
          <w:sz w:val="22"/>
          <w:szCs w:val="22"/>
          <w:lang w:val="eu-ES"/>
        </w:rPr>
      </w:pPr>
      <w:r>
        <w:rPr>
          <w:rFonts w:cs="Arial" w:ascii="Arial" w:hAnsi="Arial"/>
          <w:sz w:val="22"/>
          <w:szCs w:val="22"/>
          <w:lang w:val="eu-ES"/>
        </w:rPr>
        <w:t>Jarraian, Landa-</w:t>
      </w:r>
      <w:r>
        <w:rPr>
          <w:rFonts w:cs="Arial" w:ascii="Arial" w:hAnsi="Arial"/>
          <w:color w:val="000000"/>
          <w:sz w:val="22"/>
          <w:szCs w:val="22"/>
          <w:lang w:val="eu-ES"/>
        </w:rPr>
        <w:t>Garapeneko Elkarteek eman beharreko zerbitzuak deskribatzen dira:</w:t>
      </w:r>
    </w:p>
    <w:p>
      <w:pPr>
        <w:pStyle w:val="Normal"/>
        <w:rPr>
          <w:rFonts w:ascii="Arial" w:hAnsi="Arial" w:cs="Arial"/>
          <w:color w:val="000000"/>
          <w:sz w:val="22"/>
          <w:szCs w:val="22"/>
          <w:lang w:val="eu-ES"/>
        </w:rPr>
      </w:pPr>
      <w:r>
        <w:rPr>
          <w:rFonts w:cs="Arial" w:ascii="Arial" w:hAnsi="Arial"/>
          <w:color w:val="000000"/>
          <w:sz w:val="22"/>
          <w:szCs w:val="22"/>
          <w:lang w:val="eu-ES"/>
        </w:rPr>
      </w:r>
    </w:p>
    <w:p>
      <w:pPr>
        <w:pStyle w:val="Normal"/>
        <w:spacing w:lineRule="auto" w:line="360" w:before="0" w:after="0"/>
        <w:contextualSpacing/>
        <w:jc w:val="both"/>
        <w:rPr>
          <w:color w:val="000000"/>
        </w:rPr>
      </w:pPr>
      <w:r>
        <w:rPr>
          <w:rFonts w:eastAsia="SimSun"/>
          <w:color w:val="000000"/>
          <w:lang w:val="es-ES" w:eastAsia="en-US"/>
        </w:rPr>
        <w:t>{#fichasServicio}</w:t>
      </w:r>
    </w:p>
    <w:p>
      <w:pPr>
        <w:pStyle w:val="Normal"/>
        <w:pageBreakBefore w:val="false"/>
        <w:spacing w:lineRule="auto" w:line="360" w:before="0" w:after="0"/>
        <w:contextualSpacing/>
        <w:jc w:val="both"/>
        <w:rPr>
          <w:color w:val="000000"/>
        </w:rPr>
      </w:pPr>
      <w:r>
        <w:rPr>
          <w:color w:val="000000"/>
        </w:rPr>
      </w:r>
    </w:p>
    <w:tbl>
      <w:tblPr>
        <w:tblStyle w:val="Tablaconcuadrcula"/>
        <w:tblW w:w="869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21"/>
        <w:gridCol w:w="2270"/>
        <w:gridCol w:w="2603"/>
      </w:tblGrid>
      <w:tr>
        <w:trPr/>
        <w:tc>
          <w:tcPr>
            <w:tcW w:w="8694" w:type="dxa"/>
            <w:gridSpan w:val="3"/>
            <w:tcBorders/>
            <w:shd w:color="auto" w:fill="124F1A" w:themeFill="accent3" w:themeFillShade="bf" w:val="clear"/>
            <w:vAlign w:val="center"/>
          </w:tcPr>
          <w:p>
            <w:pPr>
              <w:pStyle w:val="Normal"/>
              <w:widowControl/>
              <w:suppressAutoHyphens w:val="true"/>
              <w:spacing w:before="0" w:after="0"/>
              <w:jc w:val="left"/>
              <w:rPr>
                <w:color w:val="FAFAFA"/>
              </w:rPr>
            </w:pPr>
            <w:r>
              <w:rPr>
                <w:b/>
                <w:bCs/>
                <w:color w:val="FAFAFA"/>
                <w:lang w:val="eu-ES" w:bidi="ar-SA"/>
              </w:rPr>
              <w:t>ZERBITZUA</w:t>
            </w:r>
          </w:p>
        </w:tc>
      </w:tr>
      <w:tr>
        <w:trPr/>
        <w:tc>
          <w:tcPr>
            <w:tcW w:w="8694" w:type="dxa"/>
            <w:gridSpan w:val="3"/>
            <w:tcBorders>
              <w:top w:val="nil"/>
            </w:tcBorders>
            <w:shd w:fill="84E290" w:val="clear"/>
            <w:vAlign w:val="center"/>
          </w:tcPr>
          <w:p>
            <w:pPr>
              <w:pStyle w:val="Normal"/>
              <w:widowControl/>
              <w:suppressAutoHyphens w:val="true"/>
              <w:spacing w:before="0" w:after="0"/>
              <w:jc w:val="left"/>
              <w:rPr>
                <w:color w:val="000000"/>
              </w:rPr>
            </w:pPr>
            <w:r>
              <w:rPr>
                <w:rFonts w:cs="Arial" w:ascii="Arial" w:hAnsi="Arial"/>
                <w:b/>
                <w:bCs/>
                <w:color w:val="000000"/>
                <w:sz w:val="22"/>
                <w:szCs w:val="22"/>
                <w:lang w:val="es-ES" w:bidi="ar-SA"/>
              </w:rPr>
              <w:t>{nombre}</w:t>
            </w:r>
          </w:p>
        </w:tc>
      </w:tr>
      <w:tr>
        <w:trPr/>
        <w:tc>
          <w:tcPr>
            <w:tcW w:w="8694" w:type="dxa"/>
            <w:gridSpan w:val="3"/>
            <w:tcBorders>
              <w:top w:val="nil"/>
            </w:tcBorders>
            <w:shd w:color="auto" w:fill="124F1A" w:themeFill="accent3" w:themeFillShade="bf" w:val="clear"/>
            <w:vAlign w:val="center"/>
          </w:tcPr>
          <w:p>
            <w:pPr>
              <w:pStyle w:val="Normal"/>
              <w:widowControl/>
              <w:suppressAutoHyphens w:val="true"/>
              <w:spacing w:before="0" w:after="0"/>
              <w:jc w:val="left"/>
              <w:rPr>
                <w:color w:val="FAFAFA"/>
              </w:rPr>
            </w:pPr>
            <w:r>
              <w:rPr>
                <w:b/>
                <w:bCs/>
                <w:color w:val="FAFAFA"/>
                <w:lang w:val="eu-ES" w:bidi="ar-SA"/>
              </w:rPr>
              <w:t>DESKRIBAPENA</w:t>
            </w:r>
          </w:p>
        </w:tc>
      </w:tr>
      <w:tr>
        <w:trPr/>
        <w:tc>
          <w:tcPr>
            <w:tcW w:w="8694" w:type="dxa"/>
            <w:gridSpan w:val="3"/>
            <w:tcBorders>
              <w:top w:val="nil"/>
            </w:tcBorders>
            <w:vAlign w:val="center"/>
          </w:tcPr>
          <w:p>
            <w:pPr>
              <w:pStyle w:val="ListParagraph"/>
              <w:widowControl/>
              <w:numPr>
                <w:ilvl w:val="1"/>
                <w:numId w:val="1"/>
              </w:numPr>
              <w:suppressAutoHyphens w:val="true"/>
              <w:spacing w:before="0" w:after="0"/>
              <w:ind w:hanging="360" w:left="360"/>
              <w:contextualSpacing/>
              <w:jc w:val="both"/>
              <w:rPr>
                <w:color w:val="000000"/>
              </w:rPr>
            </w:pPr>
            <w:r>
              <w:rPr>
                <w:color w:val="000000"/>
                <w:sz w:val="22"/>
                <w:szCs w:val="22"/>
              </w:rPr>
              <w:t>{descripcion}</w:t>
            </w:r>
          </w:p>
        </w:tc>
      </w:tr>
      <w:tr>
        <w:trPr/>
        <w:tc>
          <w:tcPr>
            <w:tcW w:w="8694" w:type="dxa"/>
            <w:gridSpan w:val="3"/>
            <w:tcBorders>
              <w:top w:val="nil"/>
            </w:tcBorders>
            <w:shd w:color="auto" w:fill="124F1A" w:themeFill="accent3" w:themeFillShade="bf" w:val="clear"/>
            <w:vAlign w:val="center"/>
          </w:tcPr>
          <w:p>
            <w:pPr>
              <w:pStyle w:val="Normal"/>
              <w:widowControl/>
              <w:suppressAutoHyphens w:val="true"/>
              <w:spacing w:before="0" w:after="0"/>
              <w:jc w:val="left"/>
              <w:rPr/>
            </w:pPr>
            <w:r>
              <w:rPr>
                <w:rFonts w:cs="Arial" w:ascii="Arial" w:hAnsi="Arial"/>
                <w:b/>
                <w:bCs/>
                <w:color w:val="FAFAFA"/>
                <w:sz w:val="22"/>
                <w:szCs w:val="22"/>
                <w:shd w:fill="auto" w:val="clear"/>
                <w:lang w:val="eu-ES" w:bidi="ar-SA"/>
              </w:rPr>
              <w:t>Ardatza</w:t>
            </w:r>
          </w:p>
        </w:tc>
      </w:tr>
      <w:tr>
        <w:trPr/>
        <w:tc>
          <w:tcPr>
            <w:tcW w:w="8694" w:type="dxa"/>
            <w:gridSpan w:val="3"/>
            <w:tcBorders>
              <w:top w:val="nil"/>
            </w:tcBorders>
            <w:vAlign w:val="center"/>
          </w:tcPr>
          <w:p>
            <w:pPr>
              <w:pStyle w:val="ListParagraph"/>
              <w:widowControl/>
              <w:numPr>
                <w:ilvl w:val="1"/>
                <w:numId w:val="1"/>
              </w:numPr>
              <w:suppressAutoHyphens w:val="true"/>
              <w:bidi w:val="0"/>
              <w:spacing w:lineRule="auto" w:line="240"/>
              <w:ind w:hanging="360" w:left="360"/>
              <w:jc w:val="both"/>
              <w:rPr>
                <w:color w:val="000000"/>
              </w:rPr>
            </w:pPr>
            <w:r>
              <w:rPr/>
              <w:t>{ejes}</w:t>
            </w:r>
          </w:p>
        </w:tc>
      </w:tr>
      <w:tr>
        <w:trPr/>
        <w:tc>
          <w:tcPr>
            <w:tcW w:w="8694" w:type="dxa"/>
            <w:gridSpan w:val="3"/>
            <w:tcBorders>
              <w:top w:val="nil"/>
            </w:tcBorders>
            <w:shd w:color="auto" w:fill="124F1A" w:themeFill="accent3" w:themeFillShade="bf" w:val="clear"/>
            <w:vAlign w:val="center"/>
          </w:tcPr>
          <w:p>
            <w:pPr>
              <w:pStyle w:val="1Texto"/>
              <w:widowControl/>
              <w:suppressAutoHyphens w:val="true"/>
              <w:bidi w:val="0"/>
              <w:spacing w:lineRule="auto" w:line="276" w:before="0" w:after="0"/>
              <w:jc w:val="left"/>
              <w:rPr/>
            </w:pPr>
            <w:r>
              <w:rPr>
                <w:rFonts w:eastAsia="Times New Roman" w:cs="Arial"/>
                <w:b/>
                <w:bCs/>
                <w:color w:val="FAFAFA"/>
                <w:kern w:val="0"/>
                <w:sz w:val="22"/>
                <w:szCs w:val="22"/>
                <w:shd w:fill="auto" w:val="clear"/>
                <w:lang w:val="eu-ES" w:eastAsia="es-ES_tradnl" w:bidi="ar-SA"/>
              </w:rPr>
              <w:t>Eskualdeaz gaindiko lurralde-tratamendua</w:t>
            </w:r>
          </w:p>
        </w:tc>
      </w:tr>
      <w:tr>
        <w:trPr/>
        <w:tc>
          <w:tcPr>
            <w:tcW w:w="8694" w:type="dxa"/>
            <w:gridSpan w:val="3"/>
            <w:tcBorders>
              <w:top w:val="nil"/>
            </w:tcBorders>
            <w:vAlign w:val="center"/>
          </w:tcPr>
          <w:p>
            <w:pPr>
              <w:pStyle w:val="ListParagraph"/>
              <w:widowControl/>
              <w:numPr>
                <w:ilvl w:val="1"/>
                <w:numId w:val="1"/>
              </w:numPr>
              <w:suppressAutoHyphens w:val="true"/>
              <w:bidi w:val="0"/>
              <w:spacing w:lineRule="auto" w:line="240"/>
              <w:ind w:hanging="360" w:left="360"/>
              <w:jc w:val="both"/>
              <w:rPr>
                <w:color w:val="000000"/>
              </w:rPr>
            </w:pPr>
            <w:r>
              <w:rPr>
                <w:color w:val="000000"/>
                <w:sz w:val="22"/>
                <w:szCs w:val="22"/>
                <w:lang w:bidi="ar-SA"/>
              </w:rPr>
              <w:t>{</w:t>
            </w:r>
            <w:r>
              <w:rPr>
                <w:rFonts w:cs="Arial"/>
                <w:i/>
                <w:iCs/>
                <w:color w:val="000000"/>
                <w:sz w:val="22"/>
                <w:szCs w:val="22"/>
                <w:lang w:bidi="ar-SA"/>
              </w:rPr>
              <w:t>supracomarcal</w:t>
            </w:r>
            <w:r>
              <w:rPr>
                <w:color w:val="000000"/>
                <w:sz w:val="22"/>
                <w:szCs w:val="22"/>
                <w:lang w:bidi="ar-SA"/>
              </w:rPr>
              <w:t>}</w:t>
            </w:r>
          </w:p>
        </w:tc>
      </w:tr>
      <w:tr>
        <w:trPr/>
        <w:tc>
          <w:tcPr>
            <w:tcW w:w="8694" w:type="dxa"/>
            <w:gridSpan w:val="3"/>
            <w:tcBorders>
              <w:top w:val="nil"/>
            </w:tcBorders>
            <w:shd w:color="auto" w:fill="124F1A" w:themeFill="accent3" w:themeFillShade="bf" w:val="clear"/>
            <w:vAlign w:val="center"/>
          </w:tcPr>
          <w:p>
            <w:pPr>
              <w:pStyle w:val="Normal"/>
              <w:widowControl/>
              <w:suppressAutoHyphens w:val="true"/>
              <w:spacing w:before="0" w:after="0"/>
              <w:jc w:val="left"/>
              <w:rPr>
                <w:b/>
                <w:bCs/>
                <w:lang w:val="eu-ES"/>
              </w:rPr>
            </w:pPr>
            <w:bookmarkStart w:id="9" w:name="_Hlk190431626"/>
            <w:bookmarkEnd w:id="9"/>
            <w:r>
              <w:rPr>
                <w:b/>
                <w:bCs/>
                <w:lang w:val="eu-ES" w:bidi="ar-SA"/>
              </w:rPr>
              <w:t>GAUZATZE ADIERAZLEAK</w:t>
            </w:r>
          </w:p>
        </w:tc>
      </w:tr>
      <w:tr>
        <w:trPr/>
        <w:tc>
          <w:tcPr>
            <w:tcW w:w="3821" w:type="dxa"/>
            <w:tcBorders/>
            <w:shd w:color="auto" w:fill="84E290" w:themeFill="accent3" w:themeFillTint="66" w:val="clear"/>
            <w:vAlign w:val="center"/>
          </w:tcPr>
          <w:p>
            <w:pPr>
              <w:pStyle w:val="Normal"/>
              <w:widowControl/>
              <w:suppressAutoHyphens w:val="true"/>
              <w:spacing w:before="0" w:after="0"/>
              <w:jc w:val="center"/>
              <w:rPr>
                <w:b/>
                <w:bCs/>
                <w:lang w:val="eu-ES"/>
              </w:rPr>
            </w:pPr>
            <w:bookmarkStart w:id="10" w:name="_Hlk190431626_Copia_1"/>
            <w:bookmarkEnd w:id="10"/>
            <w:r>
              <w:rPr>
                <w:b/>
                <w:bCs/>
                <w:lang w:val="eu-ES" w:bidi="ar-SA"/>
              </w:rPr>
              <w:t>Adierazlea</w:t>
            </w:r>
          </w:p>
        </w:tc>
        <w:tc>
          <w:tcPr>
            <w:tcW w:w="2270" w:type="dxa"/>
            <w:tcBorders/>
            <w:shd w:color="auto" w:fill="84E290" w:themeFill="accent3" w:themeFillTint="66" w:val="clear"/>
            <w:vAlign w:val="center"/>
          </w:tcPr>
          <w:p>
            <w:pPr>
              <w:pStyle w:val="Normal"/>
              <w:widowControl/>
              <w:suppressAutoHyphens w:val="true"/>
              <w:spacing w:before="0" w:after="0"/>
              <w:jc w:val="center"/>
              <w:rPr>
                <w:highlight w:val="none"/>
                <w:shd w:fill="auto" w:val="clear"/>
              </w:rPr>
            </w:pPr>
            <w:r>
              <w:rPr>
                <w:rFonts w:cs="Arial" w:ascii="Arial" w:hAnsi="Arial"/>
                <w:b/>
                <w:bCs/>
                <w:shd w:fill="auto" w:val="clear"/>
                <w:lang w:val="eu-ES" w:bidi="ar-SA"/>
              </w:rPr>
              <w:t>Urteko helburua</w:t>
            </w:r>
          </w:p>
        </w:tc>
        <w:tc>
          <w:tcPr>
            <w:tcW w:w="2603" w:type="dxa"/>
            <w:tcBorders/>
            <w:shd w:color="auto" w:fill="FFC000" w:val="clear"/>
            <w:vAlign w:val="center"/>
          </w:tcPr>
          <w:p>
            <w:pPr>
              <w:pStyle w:val="Normal"/>
              <w:widowControl/>
              <w:suppressAutoHyphens w:val="true"/>
              <w:spacing w:before="0" w:after="0"/>
              <w:jc w:val="center"/>
              <w:rPr>
                <w:b/>
                <w:bCs/>
                <w:lang w:val="eu-ES"/>
              </w:rPr>
            </w:pPr>
            <w:r>
              <w:rPr>
                <w:rFonts w:cs="Arial" w:ascii="Arial" w:hAnsi="Arial"/>
                <w:b/>
                <w:bCs/>
                <w:lang w:val="eu-ES" w:bidi="ar-SA"/>
              </w:rPr>
              <w:t>Lortutako balioa</w:t>
            </w:r>
            <w:bookmarkStart w:id="11" w:name="_Hlk190431666"/>
            <w:bookmarkEnd w:id="11"/>
          </w:p>
        </w:tc>
      </w:tr>
      <w:tr>
        <w:trPr/>
        <w:tc>
          <w:tcPr>
            <w:tcW w:w="3821" w:type="dxa"/>
            <w:tcBorders/>
            <w:vAlign w:val="center"/>
          </w:tcPr>
          <w:p>
            <w:pPr>
              <w:pStyle w:val="Normal"/>
              <w:widowControl/>
              <w:suppressAutoHyphens w:val="true"/>
              <w:spacing w:before="0" w:after="0"/>
              <w:jc w:val="left"/>
              <w:rPr>
                <w:rFonts w:ascii="Arial" w:hAnsi="Arial" w:cs="Arial"/>
                <w:sz w:val="22"/>
                <w:szCs w:val="22"/>
              </w:rPr>
            </w:pPr>
            <w:r>
              <w:rPr>
                <w:rFonts w:cs="Arial" w:ascii="Arial" w:hAnsi="Arial"/>
                <w:sz w:val="22"/>
                <w:szCs w:val="22"/>
                <w:lang w:bidi="ar-SA"/>
              </w:rPr>
              <w:t>{#indicadoresRealizacion}{indicador}</w:t>
            </w:r>
          </w:p>
        </w:tc>
        <w:tc>
          <w:tcPr>
            <w:tcW w:w="2270" w:type="dxa"/>
            <w:tcBorders/>
            <w:vAlign w:val="center"/>
          </w:tcPr>
          <w:p>
            <w:pPr>
              <w:pStyle w:val="Normal"/>
              <w:widowControl/>
              <w:suppressAutoHyphens w:val="true"/>
              <w:spacing w:before="0" w:after="0"/>
              <w:jc w:val="right"/>
              <w:rPr>
                <w:rFonts w:ascii="Arial" w:hAnsi="Arial" w:cs="Arial"/>
                <w:sz w:val="22"/>
                <w:szCs w:val="22"/>
              </w:rPr>
            </w:pPr>
            <w:bookmarkStart w:id="12" w:name="_Hlk190431515_Copia_1"/>
            <w:bookmarkEnd w:id="12"/>
            <w:r>
              <w:rPr>
                <w:rFonts w:cs="Arial" w:ascii="Arial" w:hAnsi="Arial"/>
                <w:sz w:val="22"/>
                <w:szCs w:val="22"/>
                <w:lang w:bidi="ar-SA"/>
              </w:rPr>
              <w:t>{previsto}</w:t>
            </w:r>
          </w:p>
        </w:tc>
        <w:tc>
          <w:tcPr>
            <w:tcW w:w="2603" w:type="dxa"/>
            <w:tcBorders/>
            <w:vAlign w:val="center"/>
          </w:tcPr>
          <w:p>
            <w:pPr>
              <w:pStyle w:val="Normal"/>
              <w:widowControl/>
              <w:suppressAutoHyphens w:val="true"/>
              <w:spacing w:before="0" w:after="0"/>
              <w:jc w:val="right"/>
              <w:rPr>
                <w:rFonts w:ascii="Arial" w:hAnsi="Arial" w:cs="Arial"/>
                <w:sz w:val="22"/>
                <w:szCs w:val="22"/>
              </w:rPr>
            </w:pPr>
            <w:bookmarkStart w:id="13" w:name="_Hlk190431515"/>
            <w:bookmarkEnd w:id="13"/>
            <w:r>
              <w:rPr/>
              <w:t>{alcanzado}{/indicadoresRealizacion}</w:t>
            </w:r>
          </w:p>
        </w:tc>
      </w:tr>
      <w:tr>
        <w:trPr/>
        <w:tc>
          <w:tcPr>
            <w:tcW w:w="8694" w:type="dxa"/>
            <w:gridSpan w:val="3"/>
            <w:tcBorders/>
            <w:shd w:color="auto" w:fill="124F1A" w:themeFill="accent3" w:themeFillShade="bf" w:val="clear"/>
            <w:vAlign w:val="center"/>
          </w:tcPr>
          <w:p>
            <w:pPr>
              <w:pStyle w:val="Normal"/>
              <w:widowControl/>
              <w:suppressAutoHyphens w:val="true"/>
              <w:spacing w:before="0" w:after="0"/>
              <w:jc w:val="left"/>
              <w:rPr>
                <w:b/>
                <w:bCs/>
                <w:lang w:val="eu-ES"/>
              </w:rPr>
            </w:pPr>
            <w:r>
              <w:rPr>
                <w:b/>
                <w:bCs/>
                <w:lang w:val="eu-ES" w:bidi="ar-SA"/>
              </w:rPr>
              <w:t>EMAITZA ADIERAZLEAK</w:t>
            </w:r>
          </w:p>
        </w:tc>
      </w:tr>
      <w:tr>
        <w:trPr/>
        <w:tc>
          <w:tcPr>
            <w:tcW w:w="3821" w:type="dxa"/>
            <w:tcBorders/>
            <w:shd w:color="auto" w:fill="84E290" w:themeFill="accent3" w:themeFillTint="66" w:val="clear"/>
            <w:vAlign w:val="center"/>
          </w:tcPr>
          <w:p>
            <w:pPr>
              <w:pStyle w:val="Normal"/>
              <w:widowControl/>
              <w:suppressAutoHyphens w:val="true"/>
              <w:spacing w:before="0" w:after="0"/>
              <w:jc w:val="center"/>
              <w:rPr>
                <w:b/>
                <w:bCs/>
                <w:lang w:val="eu-ES"/>
              </w:rPr>
            </w:pPr>
            <w:r>
              <w:rPr>
                <w:b/>
                <w:bCs/>
                <w:lang w:val="eu-ES" w:bidi="ar-SA"/>
              </w:rPr>
              <w:t>Adierazlea</w:t>
            </w:r>
          </w:p>
        </w:tc>
        <w:tc>
          <w:tcPr>
            <w:tcW w:w="2270" w:type="dxa"/>
            <w:tcBorders/>
            <w:shd w:color="auto" w:fill="84E290" w:themeFill="accent3" w:themeFillTint="66" w:val="clear"/>
            <w:vAlign w:val="center"/>
          </w:tcPr>
          <w:p>
            <w:pPr>
              <w:pStyle w:val="Normal"/>
              <w:widowControl/>
              <w:suppressAutoHyphens w:val="true"/>
              <w:spacing w:before="0" w:after="0"/>
              <w:jc w:val="center"/>
              <w:rPr>
                <w:highlight w:val="none"/>
                <w:shd w:fill="auto" w:val="clear"/>
              </w:rPr>
            </w:pPr>
            <w:r>
              <w:rPr>
                <w:rFonts w:cs="Arial" w:ascii="Arial" w:hAnsi="Arial"/>
                <w:b/>
                <w:bCs/>
                <w:shd w:fill="auto" w:val="clear"/>
                <w:lang w:val="eu-ES" w:bidi="ar-SA"/>
              </w:rPr>
              <w:t>Urteko helburua</w:t>
            </w:r>
          </w:p>
        </w:tc>
        <w:tc>
          <w:tcPr>
            <w:tcW w:w="2603" w:type="dxa"/>
            <w:tcBorders/>
            <w:shd w:color="auto" w:fill="FFC000" w:val="clear"/>
            <w:vAlign w:val="center"/>
          </w:tcPr>
          <w:p>
            <w:pPr>
              <w:pStyle w:val="Normal"/>
              <w:widowControl/>
              <w:suppressAutoHyphens w:val="true"/>
              <w:spacing w:before="0" w:after="0"/>
              <w:jc w:val="center"/>
              <w:rPr>
                <w:b/>
                <w:bCs/>
                <w:lang w:val="eu-ES"/>
              </w:rPr>
            </w:pPr>
            <w:r>
              <w:rPr>
                <w:rFonts w:cs="Arial" w:ascii="Arial" w:hAnsi="Arial"/>
                <w:b/>
                <w:bCs/>
                <w:lang w:val="eu-ES" w:bidi="ar-SA"/>
              </w:rPr>
              <w:t>Lortutako balioa</w:t>
            </w:r>
          </w:p>
        </w:tc>
      </w:tr>
      <w:tr>
        <w:trPr>
          <w:trHeight w:val="92" w:hRule="atLeast"/>
        </w:trPr>
        <w:tc>
          <w:tcPr>
            <w:tcW w:w="3821" w:type="dxa"/>
            <w:tcBorders/>
            <w:vAlign w:val="center"/>
          </w:tcPr>
          <w:p>
            <w:pPr>
              <w:pStyle w:val="Normal"/>
              <w:widowControl/>
              <w:suppressAutoHyphens w:val="true"/>
              <w:spacing w:before="0" w:after="0"/>
              <w:jc w:val="left"/>
              <w:rPr>
                <w:rFonts w:ascii="Arial" w:hAnsi="Arial" w:cs="Arial"/>
                <w:sz w:val="22"/>
                <w:szCs w:val="22"/>
              </w:rPr>
            </w:pPr>
            <w:r>
              <w:rPr>
                <w:rFonts w:cs="Arial" w:ascii="Arial" w:hAnsi="Arial"/>
                <w:sz w:val="22"/>
                <w:szCs w:val="22"/>
                <w:lang w:bidi="ar-SA"/>
              </w:rPr>
              <w:t>{#indicadoresResultado}{indicador}</w:t>
            </w:r>
          </w:p>
        </w:tc>
        <w:tc>
          <w:tcPr>
            <w:tcW w:w="2270" w:type="dxa"/>
            <w:tcBorders/>
            <w:vAlign w:val="center"/>
          </w:tcPr>
          <w:p>
            <w:pPr>
              <w:pStyle w:val="Normal"/>
              <w:widowControl/>
              <w:suppressAutoHyphens w:val="true"/>
              <w:spacing w:before="0" w:after="0"/>
              <w:jc w:val="right"/>
              <w:rPr>
                <w:rFonts w:ascii="Arial" w:hAnsi="Arial" w:cs="Arial"/>
                <w:sz w:val="22"/>
                <w:szCs w:val="22"/>
              </w:rPr>
            </w:pPr>
            <w:bookmarkStart w:id="14" w:name="_Hlk190431515_Copia_1_Copia_1"/>
            <w:bookmarkEnd w:id="14"/>
            <w:r>
              <w:rPr>
                <w:rFonts w:cs="Arial" w:ascii="Arial" w:hAnsi="Arial"/>
                <w:sz w:val="22"/>
                <w:szCs w:val="22"/>
                <w:lang w:bidi="ar-SA"/>
              </w:rPr>
              <w:t>{previsto}</w:t>
            </w:r>
          </w:p>
        </w:tc>
        <w:tc>
          <w:tcPr>
            <w:tcW w:w="2603" w:type="dxa"/>
            <w:tcBorders/>
            <w:vAlign w:val="center"/>
          </w:tcPr>
          <w:p>
            <w:pPr>
              <w:pStyle w:val="Normal"/>
              <w:widowControl/>
              <w:suppressAutoHyphens w:val="true"/>
              <w:spacing w:before="0" w:after="0"/>
              <w:jc w:val="right"/>
              <w:rPr>
                <w:rFonts w:ascii="Arial" w:hAnsi="Arial" w:cs="Arial"/>
                <w:sz w:val="22"/>
                <w:szCs w:val="22"/>
              </w:rPr>
            </w:pPr>
            <w:bookmarkStart w:id="15" w:name="_Hlk190431515_Copia_1_Copia_1_Copia_1"/>
            <w:bookmarkEnd w:id="15"/>
            <w:r>
              <w:rPr>
                <w:lang w:bidi="ar-SA"/>
              </w:rPr>
              <w:t>{alcanzado}{/indicadoresResultado}</w:t>
            </w:r>
          </w:p>
        </w:tc>
      </w:tr>
    </w:tbl>
    <w:p>
      <w:pPr>
        <w:pStyle w:val="Pa5"/>
        <w:spacing w:lineRule="auto" w:line="360" w:before="0" w:after="160"/>
        <w:jc w:val="both"/>
        <w:rPr>
          <w:sz w:val="22"/>
          <w:szCs w:val="22"/>
          <w:lang w:val="eu-ES"/>
        </w:rPr>
      </w:pPr>
      <w:r>
        <w:rPr>
          <w:sz w:val="22"/>
          <w:szCs w:val="22"/>
          <w:lang w:val="eu-ES"/>
        </w:rPr>
      </w:r>
    </w:p>
    <w:p>
      <w:pPr>
        <w:pStyle w:val="Pa5"/>
        <w:spacing w:lineRule="auto" w:line="360" w:before="0" w:after="160"/>
        <w:jc w:val="both"/>
        <w:rPr>
          <w:sz w:val="22"/>
          <w:szCs w:val="22"/>
          <w:lang w:val="eu-ES"/>
        </w:rPr>
      </w:pPr>
      <w:r>
        <w:rPr>
          <w:sz w:val="22"/>
          <w:szCs w:val="22"/>
          <w:lang w:val="eu-ES"/>
        </w:rPr>
        <w:t>J</w:t>
      </w:r>
      <w:r>
        <w:rPr>
          <w:sz w:val="22"/>
          <w:szCs w:val="22"/>
          <w:lang w:val="es-ES_tradnl"/>
        </w:rPr>
        <w:t>Jarraipenaren xehetasunak</w:t>
      </w:r>
    </w:p>
    <w:tbl>
      <w:tblPr>
        <w:tblStyle w:val="Tablaconcuadrcula"/>
        <w:tblW w:w="901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{dSeguimiento}</w:t>
            </w:r>
          </w:p>
        </w:tc>
      </w:tr>
    </w:tbl>
    <w:p>
      <w:pPr>
        <w:pStyle w:val="Normal"/>
        <w:spacing w:lineRule="auto" w:line="360" w:before="0" w:after="160"/>
        <w:jc w:val="both"/>
        <w:rPr>
          <w:sz w:val="22"/>
          <w:szCs w:val="22"/>
          <w:lang w:val="eu-ES"/>
        </w:rPr>
      </w:pPr>
      <w:r>
        <w:rPr>
          <w:sz w:val="22"/>
          <w:szCs w:val="22"/>
          <w:lang w:val="eu-ES"/>
        </w:rPr>
      </w:r>
    </w:p>
    <w:p>
      <w:pPr>
        <w:pStyle w:val="Pa5"/>
        <w:spacing w:lineRule="auto" w:line="360" w:before="0" w:after="160"/>
        <w:jc w:val="both"/>
        <w:rPr>
          <w:sz w:val="22"/>
          <w:szCs w:val="22"/>
          <w:lang w:val="eu-ES"/>
        </w:rPr>
      </w:pPr>
      <w:r>
        <w:rPr>
          <w:sz w:val="22"/>
          <w:szCs w:val="22"/>
          <w:lang w:val="es-ES_tradnl"/>
        </w:rPr>
        <w:t>Azken balorazio</w:t>
      </w:r>
      <w:r>
        <w:rPr>
          <w:color w:val="000000"/>
          <w:sz w:val="22"/>
          <w:szCs w:val="22"/>
          <w:lang w:val="es-ES_tradnl"/>
        </w:rPr>
        <w:t>a eta gomendioak</w:t>
      </w:r>
    </w:p>
    <w:tbl>
      <w:tblPr>
        <w:tblStyle w:val="Tablaconcuadrcula"/>
        <w:tblW w:w="901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{valFinal}</w:t>
            </w:r>
          </w:p>
        </w:tc>
      </w:tr>
    </w:tbl>
    <w:p>
      <w:pPr>
        <w:pStyle w:val="Normal"/>
        <w:jc w:val="both"/>
        <w:rPr>
          <w:rFonts w:ascii="Arial" w:hAnsi="Arial" w:cs="Arial"/>
          <w:color w:val="000000"/>
          <w:sz w:val="28"/>
          <w:szCs w:val="28"/>
        </w:rPr>
      </w:pPr>
      <w:r>
        <w:rPr>
          <w:rFonts w:cs="Arial" w:ascii="Arial" w:hAnsi="Arial"/>
          <w:color w:val="000000"/>
          <w:sz w:val="28"/>
          <w:szCs w:val="28"/>
        </w:rPr>
      </w:r>
    </w:p>
    <w:p>
      <w:pPr>
        <w:pStyle w:val="Normal"/>
        <w:spacing w:lineRule="auto" w:line="360" w:before="0" w:after="0"/>
        <w:contextualSpacing/>
        <w:jc w:val="both"/>
        <w:rPr>
          <w:color w:val="000000"/>
        </w:rPr>
      </w:pPr>
      <w:r>
        <w:rPr>
          <w:rFonts w:eastAsia="SimSun"/>
          <w:i/>
          <w:iCs/>
          <w:color w:val="000000"/>
          <w:lang w:val="es-ES" w:eastAsia="en-US"/>
        </w:rPr>
        <w:t>{/fichasServicio}</w:t>
      </w:r>
    </w:p>
    <w:p>
      <w:pPr>
        <w:pStyle w:val="Heading1"/>
        <w:numPr>
          <w:ilvl w:val="0"/>
          <w:numId w:val="4"/>
        </w:numPr>
        <w:rPr>
          <w:lang w:val="eu-ES"/>
        </w:rPr>
      </w:pPr>
      <w:bookmarkStart w:id="16" w:name="__RefHeading___Toc10990_2100779321"/>
      <w:bookmarkStart w:id="17" w:name="_Toc205377318"/>
      <w:bookmarkEnd w:id="16"/>
      <w:r>
        <w:rPr>
          <w:color w:val="000000"/>
          <w:lang w:val="eu-ES"/>
        </w:rPr>
        <w:t>LGEPren U</w:t>
      </w:r>
      <w:r>
        <w:rPr>
          <w:lang w:val="eu-ES"/>
        </w:rPr>
        <w:t>RTEKO KUDEAKETA PLANA: ARDATZAK LEHENESTEA ETA EKINTZA ERALDATZAILEAK HAUTATZEA</w:t>
      </w:r>
      <w:bookmarkEnd w:id="17"/>
    </w:p>
    <w:p>
      <w:pPr>
        <w:pStyle w:val="1Texto"/>
        <w:rPr>
          <w:sz w:val="22"/>
          <w:szCs w:val="22"/>
          <w:lang w:val="eu-ES"/>
        </w:rPr>
      </w:pPr>
      <w:r>
        <w:rPr>
          <w:sz w:val="22"/>
          <w:szCs w:val="22"/>
          <w:lang w:val="eu-ES"/>
        </w:rPr>
      </w:r>
    </w:p>
    <w:p>
      <w:pPr>
        <w:pStyle w:val="1Texto"/>
        <w:rPr>
          <w:sz w:val="22"/>
          <w:szCs w:val="22"/>
          <w:lang w:val="eu-ES"/>
        </w:rPr>
      </w:pPr>
      <w:r>
        <w:rPr>
          <w:sz w:val="22"/>
          <w:szCs w:val="22"/>
          <w:lang w:val="eu-ES"/>
        </w:rPr>
        <w:t>LGEPren Urteko Kudeaketa Planek (UKP) urtean zehar egin beharreko ekintzen plangintza ezartzen dute, eta, horrela, LGEPn zehaztutako jarduera-ildoak zehazten dira eta programazio aldi osorako ezarri diren helburuak lortzen laguntzen da.</w:t>
      </w:r>
    </w:p>
    <w:p>
      <w:pPr>
        <w:pStyle w:val="1Texto"/>
        <w:rPr>
          <w:sz w:val="22"/>
          <w:szCs w:val="22"/>
          <w:lang w:val="eu-ES"/>
        </w:rPr>
      </w:pPr>
      <w:r>
        <w:rPr>
          <w:sz w:val="22"/>
          <w:szCs w:val="22"/>
          <w:lang w:val="eu-ES"/>
        </w:rPr>
        <w:t>LGEk, programaren kohesioaren eta koherentziaren bermatzaile gisa bere fase guztietan, LGEPren Urteko Kudeaketa Plana eta Urteko Jarraipen Memoria egiteko, koordinatzeko eta jarraipena egiteko ardura du, bai eta eragileen arteko lankidetza errazteko ere, helburu estrategikoak betetzen direla ziurtatuz.</w:t>
      </w:r>
    </w:p>
    <w:p>
      <w:pPr>
        <w:pStyle w:val="1Texto"/>
        <w:rPr>
          <w:sz w:val="22"/>
          <w:szCs w:val="22"/>
          <w:lang w:val="eu-ES"/>
        </w:rPr>
      </w:pPr>
      <w:r>
        <w:rPr>
          <w:sz w:val="22"/>
          <w:szCs w:val="22"/>
          <w:lang w:val="eu-ES"/>
        </w:rPr>
        <w:t xml:space="preserve">Horretarako, LGEPren Zuzendaritza Batzordearen esparruan eta elkarlanean, urtero landu beharreko </w:t>
      </w:r>
      <w:r>
        <w:rPr>
          <w:b/>
          <w:bCs/>
          <w:sz w:val="22"/>
          <w:szCs w:val="22"/>
          <w:lang w:val="eu-ES"/>
        </w:rPr>
        <w:t>ardatz estrategikoak lehenesten dira, eta garatu beharreko ekintzak ezartzen dira</w:t>
      </w:r>
      <w:r>
        <w:rPr>
          <w:sz w:val="22"/>
          <w:szCs w:val="22"/>
          <w:lang w:val="eu-ES"/>
        </w:rPr>
        <w:t xml:space="preserve">. Ekintza horiek izaera eraldatzaileagatik bereizi behar dira. Eragile bakoitzak, ekintza hauen bultzadan duen inplikazioa indartu egiten da dagozkion </w:t>
      </w:r>
      <w:r>
        <w:rPr>
          <w:b/>
          <w:bCs/>
          <w:sz w:val="22"/>
          <w:szCs w:val="22"/>
          <w:lang w:val="eu-ES"/>
        </w:rPr>
        <w:t>interes-adierazpenak</w:t>
      </w:r>
      <w:r>
        <w:rPr>
          <w:sz w:val="22"/>
          <w:szCs w:val="22"/>
          <w:lang w:val="eu-ES"/>
        </w:rPr>
        <w:t xml:space="preserve"> formalizatuz.</w:t>
      </w:r>
    </w:p>
    <w:p>
      <w:pPr>
        <w:pStyle w:val="1Texto"/>
        <w:rPr>
          <w:sz w:val="22"/>
          <w:szCs w:val="22"/>
          <w:lang w:val="eu-ES"/>
        </w:rPr>
      </w:pPr>
      <w:r>
        <w:rPr>
          <w:sz w:val="22"/>
          <w:szCs w:val="22"/>
          <w:lang w:val="eu-ES"/>
        </w:rPr>
        <w:t>Jarraian</w:t>
      </w:r>
      <w:r>
        <w:rPr>
          <w:color w:val="000000"/>
          <w:sz w:val="22"/>
          <w:szCs w:val="22"/>
          <w:lang w:val="eu-ES"/>
        </w:rPr>
        <w:t>,</w:t>
      </w:r>
      <w:r>
        <w:rPr>
          <w:color w:themeColor="accent5" w:val="A02B93"/>
          <w:sz w:val="22"/>
          <w:szCs w:val="22"/>
          <w:lang w:val="eu-ES"/>
        </w:rPr>
        <w:t xml:space="preserve"> </w:t>
      </w:r>
      <w:r>
        <w:rPr>
          <w:rFonts w:eastAsia="SimSun" w:cs="" w:cstheme="minorBidi"/>
          <w:b/>
          <w:bCs/>
          <w:color w:themeColor="text1" w:val="000000"/>
          <w:kern w:val="0"/>
          <w:sz w:val="22"/>
          <w:szCs w:val="22"/>
          <w:lang w:val="eu-ES" w:eastAsia="en-US" w:bidi="ar-SA"/>
        </w:rPr>
        <w:t>{nComarca}</w:t>
      </w:r>
      <w:r>
        <w:rPr>
          <w:color w:val="auto"/>
          <w:sz w:val="22"/>
          <w:szCs w:val="22"/>
          <w:lang w:val="eu-ES"/>
        </w:rPr>
        <w:t xml:space="preserve">ko LGEPren </w:t>
      </w:r>
      <w:r>
        <w:rPr>
          <w:rFonts w:eastAsia="SimSun" w:cs="" w:cstheme="minorBidi"/>
          <w:b/>
          <w:bCs/>
          <w:color w:themeColor="text1" w:val="000000"/>
          <w:kern w:val="0"/>
          <w:sz w:val="22"/>
          <w:szCs w:val="22"/>
          <w:lang w:val="eu-ES" w:eastAsia="en-US" w:bidi="ar-SA"/>
        </w:rPr>
        <w:t xml:space="preserve">{anioComarca} </w:t>
      </w:r>
      <w:r>
        <w:rPr>
          <w:sz w:val="22"/>
          <w:szCs w:val="22"/>
          <w:lang w:val="eu-ES"/>
        </w:rPr>
        <w:t>urterakokudeaketa-plana zehazten da, horiek egiteko, gauzatzeko eta jarraipena egiteko, metodologia dokumentuak bere VII. eranskinean jasotako eredua oinarri hartuta.</w:t>
      </w:r>
    </w:p>
    <w:p>
      <w:pPr>
        <w:pStyle w:val="Heading2"/>
        <w:rPr>
          <w:lang w:val="eu-ES"/>
        </w:rPr>
      </w:pPr>
      <w:bookmarkStart w:id="18" w:name="__RefHeading___Toc10992_2100779321"/>
      <w:bookmarkStart w:id="19" w:name="_Toc205377319"/>
      <w:bookmarkEnd w:id="18"/>
      <w:r>
        <w:rPr>
          <w:lang w:val="eu-ES"/>
        </w:rPr>
        <w:t>5.1. PROZESUA</w:t>
      </w:r>
      <w:bookmarkEnd w:id="19"/>
    </w:p>
    <w:p>
      <w:pPr>
        <w:pStyle w:val="Normal"/>
        <w:spacing w:lineRule="auto" w:line="360" w:before="0" w:after="0"/>
        <w:contextualSpacing/>
        <w:jc w:val="both"/>
        <w:rPr>
          <w:color w:val="000000"/>
        </w:rPr>
      </w:pPr>
      <w:r>
        <w:rPr>
          <w:rFonts w:ascii="Arial" w:hAnsi="Arial"/>
          <w:color w:val="000000"/>
        </w:rPr>
        <w:t>{proceso}</w:t>
      </w:r>
    </w:p>
    <w:p>
      <w:pPr>
        <w:pStyle w:val="Heading2"/>
        <w:rPr>
          <w:lang w:val="eu-ES"/>
        </w:rPr>
      </w:pPr>
      <w:bookmarkStart w:id="20" w:name="__RefHeading___Toc10994_2100779321"/>
      <w:bookmarkStart w:id="21" w:name="_Toc205377320"/>
      <w:bookmarkEnd w:id="20"/>
      <w:r>
        <w:rPr>
          <w:lang w:val="eu-ES"/>
        </w:rPr>
        <w:t>5.2. LEHENETSITAKO ARDATZAK</w:t>
      </w:r>
      <w:bookmarkEnd w:id="21"/>
      <w:r>
        <w:rPr>
          <w:lang w:val="eu-ES"/>
        </w:rPr>
        <w:t xml:space="preserve"> </w:t>
      </w:r>
    </w:p>
    <w:p>
      <w:pPr>
        <w:pStyle w:val="1Texto"/>
        <w:rPr>
          <w:sz w:val="22"/>
          <w:szCs w:val="22"/>
          <w:lang w:val="eu-ES"/>
        </w:rPr>
      </w:pPr>
      <w:r>
        <w:rPr>
          <w:sz w:val="22"/>
          <w:szCs w:val="22"/>
          <w:lang w:val="eu-ES"/>
        </w:rPr>
        <w:t>Aurretik deskribatutako prozesuaren ondorioz,</w:t>
      </w:r>
      <w:r>
        <w:rPr>
          <w:rFonts w:eastAsia="SimSun" w:cs="" w:cstheme="minorBidi"/>
          <w:color w:themeColor="text1" w:val="000000"/>
          <w:kern w:val="0"/>
          <w:sz w:val="22"/>
          <w:szCs w:val="22"/>
          <w:lang w:val="eu-ES" w:eastAsia="en-US" w:bidi="ar-SA"/>
        </w:rPr>
        <w:t xml:space="preserve"> {anioComarca} </w:t>
      </w:r>
      <w:r>
        <w:rPr>
          <w:sz w:val="22"/>
          <w:szCs w:val="22"/>
          <w:lang w:val="eu-ES"/>
        </w:rPr>
        <w:t>urterako honako ardatz hauek lehenetsi dira:</w:t>
      </w:r>
    </w:p>
    <w:p>
      <w:pPr>
        <w:pStyle w:val="Normal"/>
        <w:spacing w:lineRule="auto" w:line="360" w:before="0" w:after="0"/>
        <w:contextualSpacing/>
        <w:jc w:val="both"/>
        <w:rPr>
          <w:color w:val="000000"/>
        </w:rPr>
      </w:pPr>
      <w:r>
        <w:rPr>
          <w:rFonts w:cs="Arial" w:ascii="Arial" w:hAnsi="Arial"/>
          <w:i/>
          <w:iCs/>
          <w:color w:val="000000"/>
          <w:sz w:val="22"/>
          <w:szCs w:val="22"/>
          <w:lang w:val="es-ES"/>
        </w:rPr>
        <w:t>{eje1}</w:t>
      </w:r>
    </w:p>
    <w:p>
      <w:pPr>
        <w:pStyle w:val="Normal"/>
        <w:spacing w:lineRule="auto" w:line="360" w:before="0" w:after="0"/>
        <w:contextualSpacing/>
        <w:jc w:val="both"/>
        <w:rPr>
          <w:color w:val="000000"/>
        </w:rPr>
      </w:pPr>
      <w:r>
        <w:rPr>
          <w:rFonts w:cs="Arial" w:ascii="Arial" w:hAnsi="Arial"/>
          <w:i/>
          <w:iCs/>
          <w:color w:val="000000"/>
          <w:sz w:val="22"/>
          <w:szCs w:val="22"/>
          <w:lang w:val="es-ES"/>
        </w:rPr>
        <w:t>{eje2}</w:t>
      </w:r>
    </w:p>
    <w:p>
      <w:pPr>
        <w:pStyle w:val="Normal"/>
        <w:spacing w:lineRule="auto" w:line="360" w:before="0" w:after="0"/>
        <w:contextualSpacing/>
        <w:jc w:val="both"/>
        <w:rPr>
          <w:color w:val="000000"/>
        </w:rPr>
      </w:pPr>
      <w:r>
        <w:rPr>
          <w:rFonts w:cs="Arial" w:ascii="Arial" w:hAnsi="Arial"/>
          <w:i/>
          <w:iCs/>
          <w:color w:val="000000"/>
          <w:sz w:val="22"/>
          <w:szCs w:val="22"/>
          <w:lang w:val="es-ES"/>
        </w:rPr>
        <w:t>{eje3}</w:t>
      </w:r>
    </w:p>
    <w:p>
      <w:pPr>
        <w:pStyle w:val="Heading2"/>
        <w:rPr>
          <w:lang w:val="eu-ES"/>
        </w:rPr>
      </w:pPr>
      <w:bookmarkStart w:id="22" w:name="__RefHeading___Toc10996_2100779321"/>
      <w:bookmarkStart w:id="23" w:name="_Toc205377321"/>
      <w:bookmarkEnd w:id="22"/>
      <w:r>
        <w:rPr>
          <w:lang w:val="eu-ES"/>
        </w:rPr>
        <w:t>5.3. LABURPENA ETA EKINTZAK LGEPan TXERTATZEA</w:t>
      </w:r>
      <w:bookmarkEnd w:id="23"/>
    </w:p>
    <w:p>
      <w:pPr>
        <w:pStyle w:val="Normal"/>
        <w:spacing w:lineRule="auto" w:line="360" w:before="0" w:after="0"/>
        <w:contextualSpacing/>
        <w:jc w:val="both"/>
        <w:rPr>
          <w:rFonts w:ascii="Arial" w:hAnsi="Arial" w:cs="Arial"/>
          <w:sz w:val="22"/>
          <w:szCs w:val="22"/>
          <w:lang w:val="eu-ES"/>
        </w:rPr>
      </w:pPr>
      <w:r>
        <w:rPr>
          <w:rFonts w:cs="Arial" w:ascii="Arial" w:hAnsi="Arial"/>
          <w:sz w:val="22"/>
          <w:szCs w:val="22"/>
          <w:lang w:val="eu-ES"/>
        </w:rPr>
        <w:t xml:space="preserve">Hurrengo taulak, hautatutako ekintza estrategikoak eta horiek </w:t>
      </w:r>
      <w:r>
        <w:rPr>
          <w:rFonts w:eastAsia="SimSun" w:cs="" w:ascii="Arial" w:hAnsi="Arial" w:cstheme="minorBidi"/>
          <w:b/>
          <w:bCs/>
          <w:color w:themeColor="text1" w:val="000000"/>
          <w:kern w:val="0"/>
          <w:sz w:val="22"/>
          <w:szCs w:val="22"/>
          <w:lang w:val="eu-ES" w:eastAsia="en-US" w:bidi="ar-SA"/>
        </w:rPr>
        <w:t>{nComarca}</w:t>
      </w:r>
      <w:r>
        <w:rPr>
          <w:rFonts w:cs="Arial" w:ascii="Arial" w:hAnsi="Arial"/>
          <w:b/>
          <w:bCs/>
          <w:color w:val="auto"/>
          <w:sz w:val="22"/>
          <w:szCs w:val="22"/>
          <w:lang w:val="eu-ES"/>
        </w:rPr>
        <w:t>ko</w:t>
      </w:r>
      <w:r>
        <w:rPr>
          <w:rFonts w:cs="Arial" w:ascii="Arial" w:hAnsi="Arial"/>
          <w:color w:themeColor="accent5" w:val="A02B93"/>
          <w:sz w:val="22"/>
          <w:szCs w:val="22"/>
          <w:lang w:val="eu-ES"/>
        </w:rPr>
        <w:t xml:space="preserve"> </w:t>
      </w:r>
      <w:r>
        <w:rPr>
          <w:rFonts w:cs="Arial" w:ascii="Arial" w:hAnsi="Arial"/>
          <w:sz w:val="22"/>
          <w:szCs w:val="22"/>
          <w:lang w:val="eu-ES"/>
        </w:rPr>
        <w:t>LGEPan duten txertatzeko modua jasotzen du, lehenetsitako ardatzekiko erlazioaren eta ekintza horiei erantzuten dieten jarduera-ildoen bidez.</w:t>
      </w:r>
    </w:p>
    <w:p>
      <w:pPr>
        <w:pStyle w:val="Normal"/>
        <w:spacing w:lineRule="auto" w:line="360" w:before="0" w:after="0"/>
        <w:contextualSpacing/>
        <w:jc w:val="both"/>
        <w:rPr>
          <w:rFonts w:ascii="Arial" w:hAnsi="Arial" w:cs="Arial"/>
          <w:sz w:val="22"/>
          <w:szCs w:val="22"/>
          <w:lang w:val="eu-ES"/>
        </w:rPr>
      </w:pPr>
      <w:r>
        <w:rPr>
          <w:rFonts w:cs="Arial" w:ascii="Arial" w:hAnsi="Arial"/>
          <w:sz w:val="22"/>
          <w:szCs w:val="22"/>
          <w:lang w:val="eu-ES"/>
        </w:rPr>
      </w:r>
    </w:p>
    <w:tbl>
      <w:tblPr>
        <w:tblStyle w:val="Tablaconcuadrcula"/>
        <w:tblW w:w="949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59"/>
        <w:gridCol w:w="1858"/>
        <w:gridCol w:w="1630"/>
        <w:gridCol w:w="4450"/>
      </w:tblGrid>
      <w:tr>
        <w:trPr/>
        <w:tc>
          <w:tcPr>
            <w:tcW w:w="1559" w:type="dxa"/>
            <w:tcBorders>
              <w:left w:val="nil"/>
              <w:right w:val="nil"/>
            </w:tcBorders>
          </w:tcPr>
          <w:p>
            <w:pPr>
              <w:pStyle w:val="1Texto"/>
              <w:widowControl/>
              <w:suppressAutoHyphens w:val="true"/>
              <w:spacing w:before="0" w:after="0"/>
              <w:jc w:val="center"/>
              <w:rPr>
                <w:b/>
                <w:bCs/>
                <w:lang w:val="eu-ES"/>
              </w:rPr>
            </w:pPr>
            <w:r>
              <w:rPr>
                <w:b/>
                <w:bCs/>
                <w:lang w:val="eu-ES" w:bidi="ar-SA"/>
              </w:rPr>
              <w:t>Ardatza</w:t>
            </w:r>
          </w:p>
        </w:tc>
        <w:tc>
          <w:tcPr>
            <w:tcW w:w="1858" w:type="dxa"/>
            <w:tcBorders>
              <w:left w:val="nil"/>
              <w:right w:val="nil"/>
            </w:tcBorders>
          </w:tcPr>
          <w:p>
            <w:pPr>
              <w:pStyle w:val="1Texto"/>
              <w:widowControl/>
              <w:suppressAutoHyphens w:val="true"/>
              <w:spacing w:before="0" w:after="0"/>
              <w:jc w:val="center"/>
              <w:rPr>
                <w:b/>
                <w:bCs/>
                <w:lang w:val="eu-ES"/>
              </w:rPr>
            </w:pPr>
            <w:r>
              <w:rPr>
                <w:b/>
                <w:bCs/>
                <w:lang w:val="eu-ES" w:bidi="ar-SA"/>
              </w:rPr>
              <w:t>Jarduera lerroa</w:t>
            </w:r>
          </w:p>
        </w:tc>
        <w:tc>
          <w:tcPr>
            <w:tcW w:w="1630" w:type="dxa"/>
            <w:tcBorders>
              <w:left w:val="nil"/>
              <w:right w:val="nil"/>
            </w:tcBorders>
          </w:tcPr>
          <w:p>
            <w:pPr>
              <w:pStyle w:val="1Texto"/>
              <w:widowControl/>
              <w:suppressAutoHyphens w:val="true"/>
              <w:spacing w:before="0" w:after="0"/>
              <w:jc w:val="center"/>
              <w:rPr>
                <w:b/>
                <w:bCs/>
                <w:lang w:val="eu-ES"/>
              </w:rPr>
            </w:pPr>
            <w:r>
              <w:rPr>
                <w:b/>
                <w:bCs/>
                <w:lang w:val="eu-ES" w:bidi="ar-SA"/>
              </w:rPr>
              <w:t>Ekintza</w:t>
            </w:r>
          </w:p>
        </w:tc>
        <w:tc>
          <w:tcPr>
            <w:tcW w:w="4450" w:type="dxa"/>
            <w:tcBorders>
              <w:left w:val="nil"/>
              <w:right w:val="nil"/>
            </w:tcBorders>
          </w:tcPr>
          <w:p>
            <w:pPr>
              <w:pStyle w:val="1Texto"/>
              <w:widowControl/>
              <w:suppressAutoHyphens w:val="true"/>
              <w:spacing w:before="0" w:after="0"/>
              <w:jc w:val="center"/>
              <w:rPr>
                <w:b/>
                <w:bCs/>
                <w:lang w:val="eu-ES"/>
              </w:rPr>
            </w:pPr>
            <w:r>
              <w:rPr>
                <w:b/>
                <w:bCs/>
                <w:lang w:val="eu-ES" w:bidi="ar-SA"/>
              </w:rPr>
              <w:t>Ekintzaren egoera</w:t>
            </w:r>
          </w:p>
        </w:tc>
      </w:tr>
      <w:tr>
        <w:trPr/>
        <w:tc>
          <w:tcPr>
            <w:tcW w:w="1559" w:type="dxa"/>
            <w:tcBorders>
              <w:left w:val="nil"/>
              <w:right w:val="nil"/>
            </w:tcBorders>
          </w:tcPr>
          <w:p>
            <w:pPr>
              <w:pStyle w:val="Normal"/>
              <w:widowControl/>
              <w:suppressAutoHyphens w:val="true"/>
              <w:spacing w:before="0" w:after="0"/>
              <w:jc w:val="left"/>
              <w:rPr>
                <w:color w:val="000000"/>
              </w:rPr>
            </w:pPr>
            <w:r>
              <w:rPr>
                <w:rFonts w:cs="Arial" w:ascii="Arial" w:hAnsi="Arial"/>
                <w:i/>
                <w:iCs/>
                <w:color w:val="000000"/>
                <w:sz w:val="22"/>
                <w:szCs w:val="22"/>
                <w:lang w:bidi="ar-SA"/>
              </w:rPr>
              <w:t>{#acciones}{nombreEje}</w:t>
            </w:r>
          </w:p>
        </w:tc>
        <w:tc>
          <w:tcPr>
            <w:tcW w:w="1858" w:type="dxa"/>
            <w:tcBorders>
              <w:left w:val="nil"/>
              <w:right w:val="nil"/>
            </w:tcBorders>
          </w:tcPr>
          <w:p>
            <w:pPr>
              <w:pStyle w:val="1Texto"/>
              <w:widowControl/>
              <w:suppressAutoHyphens w:val="true"/>
              <w:spacing w:before="0" w:after="0"/>
              <w:jc w:val="left"/>
              <w:rPr>
                <w:color w:val="000000"/>
              </w:rPr>
            </w:pPr>
            <w:r>
              <w:rPr>
                <w:i/>
                <w:iCs/>
                <w:color w:val="000000"/>
                <w:lang w:bidi="ar-SA"/>
              </w:rPr>
              <w:t>{lineaActuaccion}</w:t>
            </w:r>
          </w:p>
        </w:tc>
        <w:tc>
          <w:tcPr>
            <w:tcW w:w="1630" w:type="dxa"/>
            <w:tcBorders>
              <w:left w:val="nil"/>
              <w:right w:val="nil"/>
            </w:tcBorders>
          </w:tcPr>
          <w:p>
            <w:pPr>
              <w:pStyle w:val="Normal"/>
              <w:widowControl/>
              <w:suppressAutoHyphens w:val="true"/>
              <w:spacing w:before="0" w:after="0"/>
              <w:jc w:val="left"/>
              <w:rPr>
                <w:color w:val="000000"/>
              </w:rPr>
            </w:pPr>
            <w:r>
              <w:rPr>
                <w:rFonts w:cs="Arial" w:ascii="Arial" w:hAnsi="Arial"/>
                <w:i/>
                <w:iCs/>
                <w:color w:val="000000"/>
                <w:sz w:val="22"/>
                <w:szCs w:val="22"/>
                <w:lang w:val="es-ES" w:bidi="ar-SA"/>
              </w:rPr>
              <w:t>{accion}</w:t>
            </w:r>
          </w:p>
        </w:tc>
        <w:tc>
          <w:tcPr>
            <w:tcW w:w="4450" w:type="dxa"/>
            <w:tcBorders>
              <w:left w:val="nil"/>
              <w:right w:val="nil"/>
            </w:tcBorders>
          </w:tcPr>
          <w:p>
            <w:pPr>
              <w:pStyle w:val="Normal"/>
              <w:widowControl/>
              <w:suppressAutoHyphens w:val="true"/>
              <w:spacing w:before="0" w:after="0"/>
              <w:jc w:val="left"/>
              <w:rPr>
                <w:color w:val="000000"/>
              </w:rPr>
            </w:pPr>
            <w:r>
              <w:rPr>
                <w:rFonts w:cs="Arial" w:ascii="Arial" w:hAnsi="Arial"/>
                <w:i/>
                <w:iCs/>
                <w:color w:val="000000"/>
                <w:sz w:val="22"/>
                <w:szCs w:val="22"/>
              </w:rPr>
              <w:t>{situacion}{/acciones}</w:t>
            </w:r>
          </w:p>
        </w:tc>
      </w:tr>
    </w:tbl>
    <w:p>
      <w:pPr>
        <w:pStyle w:val="Normal"/>
        <w:jc w:val="both"/>
        <w:rPr>
          <w:rFonts w:ascii="Arial" w:hAnsi="Arial" w:cs="Arial"/>
          <w:color w:themeColor="background1" w:themeShade="a6" w:val="A6A6A6"/>
          <w:sz w:val="28"/>
          <w:szCs w:val="28"/>
          <w:highlight w:val="yellow"/>
          <w:lang w:val="eu-ES"/>
        </w:rPr>
      </w:pPr>
      <w:r>
        <w:rPr>
          <w:rFonts w:cs="Arial" w:ascii="Arial" w:hAnsi="Arial"/>
          <w:color w:themeColor="background1" w:themeShade="a6" w:val="A6A6A6"/>
          <w:sz w:val="28"/>
          <w:szCs w:val="28"/>
          <w:highlight w:val="yellow"/>
          <w:lang w:val="eu-ES"/>
        </w:rPr>
      </w:r>
    </w:p>
    <w:p>
      <w:pPr>
        <w:pStyle w:val="Heading2"/>
        <w:rPr>
          <w:lang w:val="eu-ES"/>
        </w:rPr>
      </w:pPr>
      <w:bookmarkStart w:id="24" w:name="__RefHeading___Toc10998_2100779321"/>
      <w:bookmarkStart w:id="25" w:name="_Toc205377322"/>
      <w:bookmarkEnd w:id="24"/>
      <w:r>
        <w:rPr>
          <w:lang w:val="eu-ES"/>
        </w:rPr>
        <w:t>5.4. URTERAKO AU</w:t>
      </w:r>
      <w:r>
        <w:rPr>
          <w:color w:val="000000"/>
          <w:lang w:val="eu-ES"/>
        </w:rPr>
        <w:t>RREIKUSITAKO EKINTZEN DESKRIBAPENA</w:t>
      </w:r>
      <w:bookmarkEnd w:id="25"/>
    </w:p>
    <w:p>
      <w:pPr>
        <w:pStyle w:val="1Texto"/>
        <w:rPr>
          <w:color w:val="000000"/>
        </w:rPr>
      </w:pPr>
      <w:r>
        <w:rPr>
          <w:b w:val="false"/>
          <w:bCs w:val="false"/>
          <w:color w:val="000000"/>
        </w:rPr>
        <w:t>{</w:t>
      </w:r>
      <w:r>
        <w:rPr>
          <w:b w:val="false"/>
          <w:bCs w:val="false"/>
          <w:color w:val="000000"/>
          <w:lang w:bidi="ar-SA"/>
        </w:rPr>
        <w:t>#resumenAccion</w:t>
      </w:r>
      <w:r>
        <w:rPr>
          <w:b w:val="false"/>
          <w:bCs w:val="false"/>
          <w:color w:val="000000"/>
        </w:rPr>
        <w:t>}</w:t>
      </w:r>
    </w:p>
    <w:p>
      <w:pPr>
        <w:pStyle w:val="1Texto"/>
        <w:rPr>
          <w:rFonts w:cs="Arial"/>
          <w:b/>
          <w:bCs/>
          <w:sz w:val="22"/>
          <w:szCs w:val="22"/>
          <w:lang w:val="eu-ES"/>
        </w:rPr>
      </w:pPr>
      <w:r>
        <w:rPr>
          <w:rFonts w:cs="Arial"/>
          <w:b/>
          <w:bCs/>
          <w:sz w:val="22"/>
          <w:szCs w:val="22"/>
          <w:lang w:val="eu-ES"/>
        </w:rPr>
        <w:t>EKINTZA:  {accion}</w:t>
      </w:r>
    </w:p>
    <w:tbl>
      <w:tblPr>
        <w:tblStyle w:val="Tablaconcuadrcula"/>
        <w:tblW w:w="90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44"/>
        <w:gridCol w:w="5527"/>
      </w:tblGrid>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Ardatza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Jarduera lerroa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{lineaActuaccion}</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Entitate betearazlea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{ejecutora}</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Inplikatutako erakundeak</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{implicadas}</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Eskualdeko lurralde-tratamendua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{comarcal}</w:t>
            </w:r>
          </w:p>
        </w:tc>
      </w:tr>
      <w:tr>
        <w:trPr/>
        <w:tc>
          <w:tcPr>
            <w:tcW w:w="3544" w:type="dxa"/>
            <w:tcBorders>
              <w:left w:val="nil"/>
              <w:right w:val="nil"/>
            </w:tcBorders>
          </w:tcPr>
          <w:p>
            <w:pPr>
              <w:pStyle w:val="1Texto"/>
              <w:widowControl/>
              <w:suppressAutoHyphens w:val="true"/>
              <w:spacing w:lineRule="auto" w:line="276" w:before="0" w:after="0"/>
              <w:rPr>
                <w:rFonts w:cs="Arial"/>
                <w:sz w:val="22"/>
                <w:szCs w:val="22"/>
                <w:lang w:val="eu-ES"/>
              </w:rPr>
            </w:pPr>
            <w:r>
              <w:rPr>
                <w:rFonts w:cs="Arial"/>
                <w:sz w:val="22"/>
                <w:szCs w:val="22"/>
                <w:lang w:val="eu-ES" w:bidi="ar-SA"/>
              </w:rPr>
              <w:t>Eskualdeaz gaindiko lurralde-tratamendua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{supracomarcal}</w:t>
            </w:r>
          </w:p>
        </w:tc>
      </w:tr>
      <w:tr>
        <w:trPr/>
        <w:tc>
          <w:tcPr>
            <w:tcW w:w="3544" w:type="dxa"/>
            <w:tcBorders>
              <w:left w:val="nil"/>
              <w:right w:val="nil"/>
            </w:tcBorders>
          </w:tcPr>
          <w:p>
            <w:pPr>
              <w:pStyle w:val="1Texto"/>
              <w:widowControl/>
              <w:suppressAutoHyphens w:val="true"/>
              <w:spacing w:before="0" w:after="0"/>
              <w:rPr>
                <w:rFonts w:cs="Arial"/>
                <w:color w:val="auto"/>
                <w:sz w:val="22"/>
                <w:szCs w:val="22"/>
                <w:lang w:val="eu-ES"/>
              </w:rPr>
            </w:pPr>
            <w:r>
              <w:rPr>
                <w:rFonts w:cs="Arial"/>
                <w:color w:val="auto"/>
                <w:sz w:val="22"/>
                <w:szCs w:val="22"/>
                <w:lang w:val="eu-ES" w:bidi="ar-SA"/>
              </w:rPr>
              <w:t>Urte anitzeko ekintza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shd w:fill="auto" w:val="clear"/>
                <w:lang w:bidi="ar-SA"/>
              </w:rPr>
              <w:t>{p</w:t>
            </w:r>
            <w:r>
              <w:rPr>
                <w:rFonts w:eastAsia="SimSun" w:cs="Arial"/>
                <w:i/>
                <w:iCs/>
                <w:color w:val="000000"/>
                <w:sz w:val="22"/>
                <w:szCs w:val="22"/>
                <w:shd w:fill="auto" w:val="clear"/>
                <w:lang w:val="es-ES" w:eastAsia="en-US" w:bidi="ar-SA"/>
              </w:rPr>
              <w:t>lurianual</w:t>
            </w:r>
            <w:r>
              <w:rPr>
                <w:rFonts w:cs="Arial"/>
                <w:i/>
                <w:iCs/>
                <w:color w:val="000000"/>
                <w:sz w:val="22"/>
                <w:szCs w:val="22"/>
                <w:shd w:fill="auto" w:val="clear"/>
                <w:lang w:bidi="ar-SA"/>
              </w:rPr>
              <w:t>}</w:t>
            </w:r>
          </w:p>
        </w:tc>
      </w:tr>
      <w:tr>
        <w:trPr/>
        <w:tc>
          <w:tcPr>
            <w:tcW w:w="3544" w:type="dxa"/>
            <w:tcBorders>
              <w:left w:val="nil"/>
              <w:right w:val="nil"/>
            </w:tcBorders>
          </w:tcPr>
          <w:p>
            <w:pPr>
              <w:pStyle w:val="1Texto"/>
              <w:widowControl/>
              <w:suppressAutoHyphens w:val="true"/>
              <w:spacing w:before="0" w:after="0"/>
              <w:rPr>
                <w:rFonts w:cs="Arial"/>
                <w:color w:val="auto"/>
                <w:sz w:val="22"/>
                <w:szCs w:val="22"/>
                <w:lang w:val="eu-ES"/>
              </w:rPr>
            </w:pPr>
            <w:r>
              <w:rPr>
                <w:rFonts w:cs="Arial"/>
                <w:color w:val="auto"/>
                <w:sz w:val="22"/>
                <w:szCs w:val="22"/>
                <w:lang w:val="eu-ES" w:bidi="ar-SA"/>
              </w:rPr>
              <w:t>Ekintzaren egoera</w:t>
            </w:r>
          </w:p>
        </w:tc>
        <w:tc>
          <w:tcPr>
            <w:tcW w:w="5527" w:type="dxa"/>
            <w:tcBorders>
              <w:left w:val="nil"/>
              <w:right w:val="nil"/>
            </w:tcBorders>
          </w:tcPr>
          <w:p>
            <w:pPr>
              <w:pStyle w:val="Normal"/>
              <w:widowControl/>
              <w:suppressAutoHyphens w:val="true"/>
              <w:spacing w:before="0" w:after="0"/>
              <w:jc w:val="left"/>
              <w:rPr>
                <w:color w:val="000000"/>
              </w:rPr>
            </w:pPr>
            <w:r>
              <w:rPr>
                <w:rFonts w:cs="Arial" w:ascii="Arial" w:hAnsi="Arial"/>
                <w:i/>
                <w:iCs/>
                <w:color w:val="000000"/>
                <w:sz w:val="22"/>
                <w:szCs w:val="22"/>
                <w:lang w:val="eu-ES"/>
              </w:rPr>
              <w:t>{situacion}</w:t>
            </w:r>
          </w:p>
        </w:tc>
      </w:tr>
    </w:tbl>
    <w:p>
      <w:pPr>
        <w:pStyle w:val="1Texto"/>
        <w:rPr>
          <w:rFonts w:cs="Arial"/>
          <w:b/>
          <w:bCs/>
          <w:sz w:val="22"/>
          <w:szCs w:val="22"/>
          <w:lang w:val="eu-ES"/>
        </w:rPr>
      </w:pPr>
      <w:r>
        <w:rPr>
          <w:b/>
          <w:bCs/>
          <w:sz w:val="22"/>
          <w:szCs w:val="22"/>
          <w:lang w:val="eu-ES"/>
        </w:rPr>
        <w:t>Ekintzaren helburua:</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{oAccion}</w:t>
      </w:r>
    </w:p>
    <w:p>
      <w:pPr>
        <w:pStyle w:val="1Texto"/>
        <w:rPr>
          <w:b/>
          <w:bCs/>
          <w:sz w:val="22"/>
          <w:szCs w:val="22"/>
          <w:lang w:val="eu-ES"/>
        </w:rPr>
      </w:pPr>
      <w:r>
        <w:rPr>
          <w:b/>
          <w:bCs/>
          <w:sz w:val="22"/>
          <w:szCs w:val="22"/>
          <w:lang w:val="eu-ES"/>
        </w:rPr>
        <w:t>Ekintzaren deskribapena:</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{dAccion}</w:t>
      </w:r>
    </w:p>
    <w:p>
      <w:pPr>
        <w:pStyle w:val="1Texto"/>
        <w:rPr>
          <w:rFonts w:cs="Arial"/>
          <w:b/>
          <w:bCs/>
          <w:sz w:val="22"/>
          <w:szCs w:val="22"/>
          <w:lang w:val="eu-ES"/>
        </w:rPr>
      </w:pPr>
      <w:r>
        <w:rPr>
          <w:b w:val="false"/>
          <w:bCs w:val="false"/>
          <w:color w:val="000000"/>
        </w:rPr>
        <w:t>Zeharkako printz</w:t>
      </w:r>
      <w:r>
        <w:rPr>
          <w:b w:val="false"/>
          <w:bCs w:val="false"/>
        </w:rPr>
        <w:t>ipioen integratzea</w:t>
      </w:r>
      <w:r>
        <w:rPr/>
        <w:t xml:space="preserve"> (hala dagokionean):</w:t>
      </w:r>
    </w:p>
    <w:p>
      <w:pPr>
        <w:pStyle w:val="1Texto"/>
        <w:pBdr>
          <w:top w:val="single" w:sz="4" w:space="1" w:color="000000"/>
          <w:left w:val="single" w:sz="4" w:space="4" w:color="000000"/>
          <w:bottom w:val="single" w:sz="4" w:space="1" w:color="000000"/>
          <w:right w:val="single" w:sz="4" w:space="4" w:color="000000"/>
        </w:pBdr>
        <w:rPr>
          <w:sz w:val="22"/>
          <w:szCs w:val="22"/>
          <w:lang w:val="eu-ES"/>
        </w:rPr>
      </w:pPr>
      <w:r>
        <w:rPr>
          <w:sz w:val="22"/>
          <w:szCs w:val="22"/>
          <w:lang w:val="eu-ES"/>
        </w:rPr>
        <w:t>Emakumeen eta gizonen berdintasunaren printzipioa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{iMujHom}</w:t>
      </w:r>
    </w:p>
    <w:p>
      <w:pPr>
        <w:pStyle w:val="1Texto"/>
        <w:rPr>
          <w:color w:themeColor="text1" w:val="000000"/>
          <w:sz w:val="22"/>
          <w:szCs w:val="22"/>
          <w:lang w:val="eu-ES"/>
        </w:rPr>
      </w:pPr>
      <w:r>
        <w:rPr>
          <w:color w:themeColor="text1" w:val="000000"/>
          <w:sz w:val="22"/>
          <w:szCs w:val="22"/>
          <w:lang w:val="eu-ES"/>
        </w:rPr>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sz w:val="22"/>
          <w:szCs w:val="22"/>
          <w:lang w:val="eu-ES"/>
        </w:rPr>
        <w:t>Euskara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{uEuskera}</w:t>
      </w:r>
    </w:p>
    <w:p>
      <w:pPr>
        <w:pStyle w:val="1Texto"/>
        <w:rPr>
          <w:color w:themeColor="text1" w:val="000000"/>
          <w:sz w:val="22"/>
          <w:szCs w:val="22"/>
          <w:lang w:val="eu-ES"/>
        </w:rPr>
      </w:pPr>
      <w:r>
        <w:rPr>
          <w:color w:themeColor="text1" w:val="000000"/>
          <w:sz w:val="22"/>
          <w:szCs w:val="22"/>
          <w:lang w:val="eu-ES"/>
        </w:rPr>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sz w:val="22"/>
          <w:szCs w:val="22"/>
          <w:lang w:val="eu-ES"/>
        </w:rPr>
        <w:t>Jasangarritasuna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{sostenibilidad}</w:t>
      </w:r>
    </w:p>
    <w:p>
      <w:pPr>
        <w:pStyle w:val="1Texto"/>
        <w:rPr>
          <w:color w:themeColor="text1" w:val="000000"/>
          <w:sz w:val="22"/>
          <w:szCs w:val="22"/>
          <w:lang w:val="eu-ES"/>
        </w:rPr>
      </w:pPr>
      <w:r>
        <w:rPr>
          <w:color w:themeColor="text1" w:val="000000"/>
          <w:sz w:val="22"/>
          <w:szCs w:val="22"/>
          <w:lang w:val="eu-ES"/>
        </w:rPr>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sz w:val="22"/>
          <w:szCs w:val="22"/>
          <w:lang w:val="eu-ES"/>
        </w:rPr>
        <w:t>Eraldaketa digitala eta lurralde adimendunen garapena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{dInteligent}</w:t>
      </w:r>
    </w:p>
    <w:p>
      <w:pPr>
        <w:pStyle w:val="1Texto"/>
        <w:rPr>
          <w:color w:val="000000"/>
        </w:rPr>
      </w:pPr>
      <w:r>
        <w:rPr>
          <w:b w:val="false"/>
          <w:bCs w:val="false"/>
          <w:color w:val="000000"/>
          <w:sz w:val="22"/>
          <w:szCs w:val="22"/>
          <w:lang w:val="eu-ES"/>
        </w:rPr>
        <w:t xml:space="preserve">Zein </w:t>
      </w:r>
      <w:r>
        <w:rPr>
          <w:b w:val="false"/>
          <w:bCs w:val="false"/>
          <w:color w:val="000000"/>
          <w:sz w:val="22"/>
          <w:szCs w:val="22"/>
          <w:lang w:val="es-ES_tradnl"/>
        </w:rPr>
        <w:t>Garapen Jasangarrirako Helburutan (</w:t>
      </w:r>
      <w:r>
        <w:rPr>
          <w:b w:val="false"/>
          <w:bCs w:val="false"/>
          <w:color w:val="000000"/>
          <w:sz w:val="22"/>
          <w:szCs w:val="22"/>
          <w:lang w:val="eu-ES"/>
        </w:rPr>
        <w:t>GJH) laguntzen duen:</w:t>
      </w:r>
    </w:p>
    <w:p>
      <w:pPr>
        <w:pStyle w:val="1Texto"/>
        <w:pBdr>
          <w:top w:val="single" w:sz="4" w:space="1" w:color="000000"/>
          <w:left w:val="single" w:sz="4" w:space="4" w:color="000000"/>
          <w:bottom w:val="single" w:sz="4" w:space="1" w:color="000000"/>
          <w:right w:val="single" w:sz="4" w:space="4" w:color="000000"/>
        </w:pBdr>
        <w:rPr>
          <w:color w:val="000000"/>
        </w:rPr>
      </w:pPr>
      <w:r>
        <w:rPr>
          <w:b w:val="false"/>
          <w:bCs w:val="false"/>
          <w:color w:val="000000"/>
        </w:rPr>
        <w:t>{ods}</w:t>
      </w:r>
    </w:p>
    <w:p>
      <w:pPr>
        <w:pStyle w:val="1Texto"/>
        <w:rPr>
          <w:b w:val="false"/>
          <w:bCs w:val="false"/>
        </w:rPr>
      </w:pPr>
      <w:r>
        <w:rPr>
          <w:rFonts w:cs="Arial"/>
          <w:b w:val="false"/>
          <w:bCs w:val="false"/>
          <w:sz w:val="22"/>
          <w:szCs w:val="22"/>
          <w:lang w:val="eu-ES"/>
        </w:rPr>
        <w:t>Gauzatutako aurrekontua eta finantzaketa-iturriak:</w:t>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1630"/>
        <w:gridCol w:w="3731"/>
        <w:gridCol w:w="3665"/>
      </w:tblGrid>
      <w:tr>
        <w:trPr/>
        <w:tc>
          <w:tcPr>
            <w:tcW w:w="1630" w:type="dxa"/>
            <w:tcBorders>
              <w:top w:val="single" w:sz="8" w:space="0" w:color="000000"/>
              <w:left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ZENBATEKOA</w:t>
            </w:r>
          </w:p>
        </w:tc>
        <w:tc>
          <w:tcPr>
            <w:tcW w:w="3731" w:type="dxa"/>
            <w:tcBorders>
              <w:top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FINANTZAKETA ITURRIAK</w:t>
            </w:r>
          </w:p>
        </w:tc>
        <w:tc>
          <w:tcPr>
            <w:tcW w:w="3665" w:type="dxa"/>
            <w:tcBorders>
              <w:top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OHARRAK</w:t>
            </w:r>
          </w:p>
        </w:tc>
      </w:tr>
      <w:tr>
        <w:trPr/>
        <w:tc>
          <w:tcPr>
            <w:tcW w:w="1630" w:type="dxa"/>
            <w:tcBorders>
              <w:left w:val="single" w:sz="8" w:space="0" w:color="000000"/>
              <w:bottom w:val="single" w:sz="8" w:space="0" w:color="000000"/>
              <w:right w:val="single" w:sz="8" w:space="0" w:color="000000"/>
            </w:tcBorders>
          </w:tcPr>
          <w:p>
            <w:pPr>
              <w:pStyle w:val="Normal"/>
              <w:rPr>
                <w:color w:val="000000"/>
              </w:rPr>
            </w:pPr>
            <w:r>
              <w:rPr>
                <w:rFonts w:ascii="Aptos" w:hAnsi="Aptos"/>
                <w:i/>
                <w:iCs/>
                <w:color w:val="000000"/>
              </w:rPr>
              <w:t>{presupuestoCuantia}</w:t>
            </w:r>
          </w:p>
        </w:tc>
        <w:tc>
          <w:tcPr>
            <w:tcW w:w="3731" w:type="dxa"/>
            <w:tcBorders>
              <w:bottom w:val="single" w:sz="8" w:space="0" w:color="000000"/>
              <w:right w:val="single" w:sz="8" w:space="0" w:color="000000"/>
            </w:tcBorders>
          </w:tcPr>
          <w:p>
            <w:pPr>
              <w:pStyle w:val="Normal"/>
              <w:rPr>
                <w:color w:val="000000"/>
              </w:rPr>
            </w:pPr>
            <w:r>
              <w:rPr>
                <w:rFonts w:ascii="Aptos" w:hAnsi="Aptos"/>
                <w:i/>
                <w:iCs/>
                <w:color w:val="000000"/>
              </w:rPr>
              <w:t>{presupuestoFuenteDeFinanciacion}</w:t>
            </w:r>
          </w:p>
        </w:tc>
        <w:tc>
          <w:tcPr>
            <w:tcW w:w="3665" w:type="dxa"/>
            <w:tcBorders>
              <w:bottom w:val="single" w:sz="8" w:space="0" w:color="000000"/>
              <w:right w:val="single" w:sz="8" w:space="0" w:color="000000"/>
            </w:tcBorders>
          </w:tcPr>
          <w:p>
            <w:pPr>
              <w:pStyle w:val="Normal"/>
              <w:rPr>
                <w:color w:val="000000"/>
              </w:rPr>
            </w:pPr>
            <w:r>
              <w:rPr>
                <w:rFonts w:eastAsia="Aptos" w:ascii="Aptos" w:hAnsi="Aptos" w:eastAsiaTheme="minorHAnsi"/>
                <w:i/>
                <w:iCs/>
                <w:color w:val="000000"/>
              </w:rPr>
              <w:t>{presupuestoObservaciones}</w:t>
            </w:r>
          </w:p>
        </w:tc>
      </w:tr>
    </w:tbl>
    <w:p>
      <w:pPr>
        <w:pStyle w:val="1Texto"/>
        <w:rPr>
          <w:rFonts w:cs="Arial"/>
          <w:b/>
          <w:bCs/>
          <w:sz w:val="22"/>
          <w:szCs w:val="22"/>
          <w:lang w:val="eu-ES"/>
        </w:rPr>
      </w:pPr>
      <w:r>
        <w:rPr>
          <w:rFonts w:cs="Arial"/>
          <w:b/>
          <w:bCs/>
          <w:sz w:val="22"/>
          <w:szCs w:val="22"/>
          <w:lang w:val="eu-ES"/>
        </w:rPr>
      </w:r>
    </w:p>
    <w:tbl>
      <w:tblPr>
        <w:tblW w:w="90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388"/>
        <w:gridCol w:w="3123"/>
        <w:gridCol w:w="2495"/>
      </w:tblGrid>
      <w:tr>
        <w:trPr/>
        <w:tc>
          <w:tcPr>
            <w:tcW w:w="3388" w:type="dxa"/>
            <w:tcBorders>
              <w:top w:val="single" w:sz="8" w:space="0" w:color="000000"/>
              <w:left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Aurreikusitako aurrekontua</w:t>
            </w:r>
          </w:p>
        </w:tc>
        <w:tc>
          <w:tcPr>
            <w:tcW w:w="3123" w:type="dxa"/>
            <w:tcBorders>
              <w:top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Gauzatutako aurrekontua</w:t>
            </w:r>
          </w:p>
        </w:tc>
        <w:tc>
          <w:tcPr>
            <w:tcW w:w="2495" w:type="dxa"/>
            <w:tcBorders>
              <w:top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Gauzatzearen %</w:t>
            </w:r>
          </w:p>
        </w:tc>
      </w:tr>
      <w:tr>
        <w:trPr/>
        <w:tc>
          <w:tcPr>
            <w:tcW w:w="3388" w:type="dxa"/>
            <w:tcBorders>
              <w:left w:val="single" w:sz="8" w:space="0" w:color="000000"/>
              <w:bottom w:val="single" w:sz="8" w:space="0" w:color="000000"/>
              <w:right w:val="single" w:sz="8" w:space="0" w:color="000000"/>
            </w:tcBorders>
          </w:tcPr>
          <w:p>
            <w:pPr>
              <w:pStyle w:val="Normal"/>
              <w:rPr>
                <w:color w:val="000000"/>
              </w:rPr>
            </w:pPr>
            <w:r>
              <w:rPr>
                <w:rFonts w:ascii="Aptos" w:hAnsi="Aptos"/>
                <w:i/>
                <w:iCs/>
                <w:color w:val="000000"/>
              </w:rPr>
              <w:t>{presupuestoPrevisto}</w:t>
            </w:r>
          </w:p>
        </w:tc>
        <w:tc>
          <w:tcPr>
            <w:tcW w:w="3123" w:type="dxa"/>
            <w:tcBorders>
              <w:bottom w:val="single" w:sz="8" w:space="0" w:color="000000"/>
              <w:right w:val="single" w:sz="8" w:space="0" w:color="000000"/>
            </w:tcBorders>
          </w:tcPr>
          <w:p>
            <w:pPr>
              <w:pStyle w:val="Normal"/>
              <w:rPr>
                <w:color w:val="000000"/>
              </w:rPr>
            </w:pPr>
            <w:r>
              <w:rPr>
                <w:rFonts w:ascii="Aptos" w:hAnsi="Aptos"/>
                <w:i/>
                <w:iCs/>
                <w:color w:val="000000"/>
              </w:rPr>
              <w:t>{presupuestoEjecutado}</w:t>
            </w:r>
          </w:p>
        </w:tc>
        <w:tc>
          <w:tcPr>
            <w:tcW w:w="2495" w:type="dxa"/>
            <w:tcBorders>
              <w:bottom w:val="single" w:sz="8" w:space="0" w:color="000000"/>
              <w:right w:val="single" w:sz="8" w:space="0" w:color="000000"/>
            </w:tcBorders>
          </w:tcPr>
          <w:p>
            <w:pPr>
              <w:pStyle w:val="Normal"/>
              <w:rPr>
                <w:color w:val="000000"/>
              </w:rPr>
            </w:pPr>
            <w:r>
              <w:rPr>
                <w:rFonts w:eastAsia="Aptos" w:ascii="Aptos" w:hAnsi="Aptos" w:eastAsiaTheme="minorHAnsi"/>
                <w:i/>
                <w:iCs/>
                <w:color w:val="000000"/>
              </w:rPr>
              <w:t>{presupuestoPorcentajeEjecución}</w:t>
            </w:r>
          </w:p>
        </w:tc>
      </w:tr>
    </w:tbl>
    <w:p>
      <w:pPr>
        <w:pStyle w:val="1Texto"/>
        <w:rPr>
          <w:rFonts w:cs="Arial"/>
          <w:b/>
          <w:bCs/>
          <w:sz w:val="22"/>
          <w:szCs w:val="22"/>
          <w:lang w:val="eu-ES"/>
        </w:rPr>
      </w:pPr>
      <w:r>
        <w:rPr>
          <w:rFonts w:cs="Arial"/>
          <w:b/>
          <w:bCs/>
          <w:sz w:val="22"/>
          <w:szCs w:val="22"/>
          <w:lang w:val="eu-ES"/>
        </w:rPr>
      </w:r>
    </w:p>
    <w:p>
      <w:pPr>
        <w:pStyle w:val="1Texto"/>
        <w:rPr>
          <w:b w:val="false"/>
          <w:bCs w:val="false"/>
        </w:rPr>
      </w:pPr>
      <w:r>
        <w:rPr>
          <w:rFonts w:cs="Arial"/>
          <w:b w:val="false"/>
          <w:bCs w:val="false"/>
          <w:sz w:val="22"/>
          <w:szCs w:val="22"/>
          <w:lang w:val="eu-ES"/>
        </w:rPr>
        <w:t>Gauzatze eta emaitza adierazleak</w:t>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001"/>
        <w:gridCol w:w="1891"/>
        <w:gridCol w:w="1853"/>
        <w:gridCol w:w="1461"/>
        <w:gridCol w:w="1820"/>
      </w:tblGrid>
      <w:tr>
        <w:trPr/>
        <w:tc>
          <w:tcPr>
            <w:tcW w:w="200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Gauzatze adierazlea</w:t>
            </w:r>
          </w:p>
        </w:tc>
        <w:tc>
          <w:tcPr>
            <w:tcW w:w="189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Neurketa unitatea</w:t>
            </w:r>
          </w:p>
        </w:tc>
        <w:tc>
          <w:tcPr>
            <w:tcW w:w="1853"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Urteko Helburua*</w:t>
            </w:r>
          </w:p>
        </w:tc>
        <w:tc>
          <w:tcPr>
            <w:tcW w:w="146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Azken</w:t>
            </w:r>
          </w:p>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helburua</w:t>
            </w:r>
          </w:p>
        </w:tc>
        <w:tc>
          <w:tcPr>
            <w:tcW w:w="1820"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Azken helburuaren urterokoa</w:t>
            </w:r>
          </w:p>
        </w:tc>
      </w:tr>
      <w:tr>
        <w:trPr/>
        <w:tc>
          <w:tcPr>
            <w:tcW w:w="2001"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{#indicadoresRealizacion}{nombre}</w:t>
            </w:r>
          </w:p>
        </w:tc>
        <w:tc>
          <w:tcPr>
            <w:tcW w:w="189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lang w:bidi="ar-SA"/>
              </w:rPr>
              <w:t>{unitMed}</w:t>
            </w:r>
          </w:p>
        </w:tc>
        <w:tc>
          <w:tcPr>
            <w:tcW w:w="1853"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lang w:bidi="ar-SA"/>
              </w:rPr>
              <w:t>{</w:t>
            </w:r>
            <w:r>
              <w:rPr>
                <w:rFonts w:cs="Arial"/>
                <w:i/>
                <w:iCs/>
                <w:color w:val="000000"/>
                <w:sz w:val="22"/>
                <w:szCs w:val="22"/>
                <w:shd w:fill="auto" w:val="clear"/>
                <w:lang w:bidi="ar-SA"/>
              </w:rPr>
              <w:t>metaAnual</w:t>
            </w:r>
            <w:r>
              <w:rPr>
                <w:rFonts w:cs="Arial"/>
                <w:i/>
                <w:iCs/>
                <w:color w:val="000000"/>
                <w:sz w:val="22"/>
                <w:szCs w:val="22"/>
                <w:lang w:bidi="ar-SA"/>
              </w:rPr>
              <w:t>}</w:t>
            </w:r>
          </w:p>
        </w:tc>
        <w:tc>
          <w:tcPr>
            <w:tcW w:w="146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{valorAlcanzado}</w:t>
            </w:r>
          </w:p>
        </w:tc>
        <w:tc>
          <w:tcPr>
            <w:tcW w:w="1820"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{metaFinal}{/indicadoresRealizacion}</w:t>
            </w:r>
          </w:p>
        </w:tc>
      </w:tr>
      <w:tr>
        <w:trPr/>
        <w:tc>
          <w:tcPr>
            <w:tcW w:w="200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Emaitza adierazlea</w:t>
            </w:r>
          </w:p>
        </w:tc>
        <w:tc>
          <w:tcPr>
            <w:tcW w:w="189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Neurketa unitatea</w:t>
            </w:r>
          </w:p>
        </w:tc>
        <w:tc>
          <w:tcPr>
            <w:tcW w:w="1853"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Urteko helburua*</w:t>
            </w:r>
          </w:p>
        </w:tc>
        <w:tc>
          <w:tcPr>
            <w:tcW w:w="146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Azken</w:t>
            </w:r>
          </w:p>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helburua</w:t>
            </w:r>
          </w:p>
        </w:tc>
        <w:tc>
          <w:tcPr>
            <w:tcW w:w="1820"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Azken helburuaren urterokoa</w:t>
            </w:r>
          </w:p>
        </w:tc>
      </w:tr>
      <w:tr>
        <w:trPr/>
        <w:tc>
          <w:tcPr>
            <w:tcW w:w="2001"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{#indicadoresResultado}{nombre}</w:t>
            </w:r>
          </w:p>
        </w:tc>
        <w:tc>
          <w:tcPr>
            <w:tcW w:w="189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lang w:bidi="ar-SA"/>
              </w:rPr>
              <w:t>{unitMed}</w:t>
            </w:r>
          </w:p>
        </w:tc>
        <w:tc>
          <w:tcPr>
            <w:tcW w:w="1853"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lang w:bidi="ar-SA"/>
              </w:rPr>
              <w:t>{</w:t>
            </w:r>
            <w:r>
              <w:rPr>
                <w:rFonts w:cs="Arial"/>
                <w:i/>
                <w:iCs/>
                <w:color w:val="000000"/>
                <w:sz w:val="22"/>
                <w:szCs w:val="22"/>
                <w:shd w:fill="auto" w:val="clear"/>
                <w:lang w:bidi="ar-SA"/>
              </w:rPr>
              <w:t>metaAnual</w:t>
            </w:r>
            <w:r>
              <w:rPr>
                <w:rFonts w:cs="Arial"/>
                <w:i/>
                <w:iCs/>
                <w:color w:val="000000"/>
                <w:sz w:val="22"/>
                <w:szCs w:val="22"/>
                <w:lang w:bidi="ar-SA"/>
              </w:rPr>
              <w:t>}</w:t>
            </w:r>
          </w:p>
        </w:tc>
        <w:tc>
          <w:tcPr>
            <w:tcW w:w="1461" w:type="dxa"/>
            <w:tcBorders>
              <w:left w:val="nil"/>
              <w:right w:val="nil"/>
            </w:tcBorders>
          </w:tcPr>
          <w:p>
            <w:pPr>
              <w:pStyle w:val="1Texto"/>
              <w:widowControl/>
              <w:suppressAutoHyphens w:val="true"/>
              <w:spacing w:before="0" w:after="0"/>
              <w:jc w:val="left"/>
              <w:rPr>
                <w:color w:val="000000"/>
              </w:rPr>
            </w:pPr>
            <w:r>
              <w:rPr>
                <w:iCs/>
                <w:color w:val="000000"/>
                <w:shd w:fill="auto" w:val="clear"/>
              </w:rPr>
              <w:t>{valorAlcanzado}</w:t>
            </w:r>
          </w:p>
        </w:tc>
        <w:tc>
          <w:tcPr>
            <w:tcW w:w="1820"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{metaFinal}{/indicadoresResultado}</w:t>
            </w:r>
          </w:p>
        </w:tc>
      </w:tr>
    </w:tbl>
    <w:p>
      <w:pPr>
        <w:pStyle w:val="1Texto"/>
        <w:rPr>
          <w:rFonts w:cs="Arial"/>
          <w:color w:val="auto"/>
          <w:sz w:val="22"/>
          <w:szCs w:val="22"/>
          <w:lang w:val="eu-ES"/>
        </w:rPr>
      </w:pPr>
      <w:bookmarkStart w:id="26" w:name="_Hlk193184032"/>
      <w:r>
        <w:rPr>
          <w:rFonts w:cs="Arial"/>
          <w:color w:val="auto"/>
          <w:sz w:val="22"/>
          <w:szCs w:val="22"/>
          <w:lang w:val="eu-ES"/>
        </w:rPr>
        <w:t>Helburua kalkulatzeko hipotesia</w:t>
      </w:r>
      <w:bookmarkEnd w:id="26"/>
      <w:r>
        <w:rPr>
          <w:rFonts w:cs="Arial"/>
          <w:b/>
          <w:bCs/>
          <w:color w:val="auto"/>
          <w:sz w:val="22"/>
          <w:szCs w:val="22"/>
          <w:lang w:val="eu-ES"/>
        </w:rPr>
        <w:t xml:space="preserve"> 1. eranskinean </w:t>
      </w:r>
      <w:r>
        <w:rPr>
          <w:rFonts w:cs="Arial"/>
          <w:color w:val="auto"/>
          <w:sz w:val="22"/>
          <w:szCs w:val="22"/>
          <w:lang w:val="eu-ES"/>
        </w:rPr>
        <w:t>jasotzen da.</w:t>
      </w:r>
    </w:p>
    <w:p>
      <w:pPr>
        <w:pStyle w:val="1Texto"/>
        <w:rPr>
          <w:b w:val="false"/>
          <w:bCs w:val="false"/>
        </w:rPr>
      </w:pPr>
      <w:r>
        <w:rPr>
          <w:rFonts w:cs="Arial"/>
          <w:b w:val="false"/>
          <w:bCs w:val="false"/>
          <w:sz w:val="22"/>
          <w:szCs w:val="22"/>
          <w:lang w:val="eu-ES"/>
        </w:rPr>
        <w:t>Oharrak</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{observaciones}</w:t>
      </w:r>
    </w:p>
    <w:p>
      <w:pPr>
        <w:pStyle w:val="Pa5"/>
        <w:spacing w:lineRule="auto" w:line="360" w:before="0" w:after="160"/>
        <w:jc w:val="both"/>
        <w:rPr>
          <w:sz w:val="22"/>
          <w:szCs w:val="22"/>
          <w:lang w:val="eu-ES"/>
        </w:rPr>
      </w:pPr>
      <w:r>
        <w:rPr>
          <w:sz w:val="22"/>
          <w:szCs w:val="22"/>
          <w:lang w:val="es-ES_tradnl"/>
        </w:rPr>
        <w:t>Jarraipenaren xehetasunak</w:t>
      </w:r>
    </w:p>
    <w:tbl>
      <w:tblPr>
        <w:tblStyle w:val="Tablaconcuadrcula"/>
        <w:tblW w:w="901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{dSeguimiento}</w:t>
            </w:r>
          </w:p>
        </w:tc>
      </w:tr>
    </w:tbl>
    <w:p>
      <w:pPr>
        <w:pStyle w:val="Normal"/>
        <w:spacing w:lineRule="auto" w:line="360" w:before="0" w:after="160"/>
        <w:jc w:val="both"/>
        <w:rPr>
          <w:sz w:val="22"/>
          <w:szCs w:val="22"/>
          <w:lang w:val="eu-ES"/>
        </w:rPr>
      </w:pPr>
      <w:r>
        <w:rPr>
          <w:sz w:val="22"/>
          <w:szCs w:val="22"/>
          <w:lang w:val="eu-ES"/>
        </w:rPr>
      </w:r>
    </w:p>
    <w:p>
      <w:pPr>
        <w:pStyle w:val="Pa5"/>
        <w:spacing w:lineRule="auto" w:line="360" w:before="0" w:after="160"/>
        <w:jc w:val="both"/>
        <w:rPr>
          <w:sz w:val="22"/>
          <w:szCs w:val="22"/>
          <w:lang w:val="eu-ES"/>
        </w:rPr>
      </w:pPr>
      <w:r>
        <w:rPr>
          <w:sz w:val="22"/>
          <w:szCs w:val="22"/>
          <w:lang w:val="es-ES_tradnl"/>
        </w:rPr>
        <w:t>Azken</w:t>
      </w:r>
      <w:r>
        <w:rPr>
          <w:color w:val="000000"/>
          <w:sz w:val="22"/>
          <w:szCs w:val="22"/>
          <w:lang w:val="es-ES_tradnl"/>
        </w:rPr>
        <w:t xml:space="preserve"> balorazioa eta gomendioak</w:t>
      </w:r>
    </w:p>
    <w:tbl>
      <w:tblPr>
        <w:tblStyle w:val="Tablaconcuadrcula"/>
        <w:tblW w:w="901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9016"/>
      </w:tblGrid>
      <w:tr>
        <w:trPr>
          <w:trHeight w:val="120" w:hRule="atLeast"/>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{valFinal}</w:t>
            </w:r>
          </w:p>
        </w:tc>
      </w:tr>
    </w:tbl>
    <w:p>
      <w:pPr>
        <w:pStyle w:val="Normal"/>
        <w:jc w:val="both"/>
        <w:rPr>
          <w:rFonts w:ascii="Arial" w:hAnsi="Arial" w:cs="Arial"/>
          <w:color w:val="000000"/>
          <w:sz w:val="28"/>
          <w:szCs w:val="28"/>
        </w:rPr>
      </w:pPr>
      <w:r>
        <w:rPr>
          <w:rFonts w:cs="Arial" w:ascii="Arial" w:hAnsi="Arial"/>
          <w:color w:val="000000"/>
          <w:sz w:val="28"/>
          <w:szCs w:val="28"/>
        </w:rPr>
      </w:r>
    </w:p>
    <w:p>
      <w:pPr>
        <w:pStyle w:val="1Texto"/>
        <w:rPr>
          <w:color w:val="000000"/>
        </w:rPr>
      </w:pPr>
      <w:r>
        <w:rPr>
          <w:b w:val="false"/>
          <w:bCs w:val="false"/>
          <w:i/>
          <w:iCs/>
          <w:color w:val="000000"/>
          <w:sz w:val="22"/>
          <w:szCs w:val="22"/>
          <w:lang w:val="es-ES_tradnl"/>
        </w:rPr>
        <w:t>{/</w:t>
      </w:r>
      <w:r>
        <w:rPr>
          <w:b w:val="false"/>
          <w:bCs w:val="false"/>
          <w:i/>
          <w:iCs/>
          <w:color w:val="000000"/>
          <w:sz w:val="22"/>
          <w:szCs w:val="22"/>
          <w:lang w:val="es-ES_tradnl" w:bidi="ar-SA"/>
        </w:rPr>
        <w:t>resumenAccion</w:t>
      </w:r>
      <w:r>
        <w:rPr>
          <w:b w:val="false"/>
          <w:bCs w:val="false"/>
          <w:i/>
          <w:iCs/>
          <w:color w:val="000000"/>
          <w:sz w:val="22"/>
          <w:szCs w:val="22"/>
          <w:lang w:val="es-ES_tradnl"/>
        </w:rPr>
        <w:t>}</w:t>
      </w:r>
    </w:p>
    <w:p>
      <w:pPr>
        <w:pStyle w:val="Heading1"/>
        <w:numPr>
          <w:ilvl w:val="0"/>
          <w:numId w:val="4"/>
        </w:numPr>
        <w:rPr>
          <w:color w:val="000000"/>
        </w:rPr>
      </w:pPr>
      <w:bookmarkStart w:id="27" w:name="__RefHeading___Toc11000_2100779321"/>
      <w:bookmarkStart w:id="28" w:name="_Toc205377323"/>
      <w:bookmarkEnd w:id="27"/>
      <w:r>
        <w:rPr>
          <w:color w:val="000000"/>
          <w:lang w:val="eu-ES"/>
        </w:rPr>
        <w:t>EKINTZAK ETA PROIEKTUAK</w:t>
      </w:r>
      <w:bookmarkEnd w:id="28"/>
    </w:p>
    <w:p>
      <w:pPr>
        <w:pStyle w:val="Normal"/>
        <w:rPr>
          <w:color w:val="000000"/>
          <w:lang w:val="eu-ES"/>
        </w:rPr>
      </w:pPr>
      <w:r>
        <w:rPr>
          <w:color w:val="000000"/>
          <w:lang w:val="eu-ES"/>
        </w:rPr>
      </w:r>
    </w:p>
    <w:p>
      <w:pPr>
        <w:pStyle w:val="Normal"/>
        <w:rPr>
          <w:color w:val="000000"/>
          <w:lang w:val="eu-ES"/>
        </w:rPr>
      </w:pPr>
      <w:r>
        <w:rPr>
          <w:color w:val="000000"/>
          <w:lang w:val="eu-ES"/>
        </w:rPr>
      </w:r>
    </w:p>
    <w:p>
      <w:pPr>
        <w:pStyle w:val="Normal"/>
        <w:spacing w:lineRule="auto" w:line="360"/>
        <w:jc w:val="both"/>
        <w:rPr>
          <w:color w:val="000000"/>
        </w:rPr>
      </w:pPr>
      <w:r>
        <w:rPr>
          <w:rFonts w:cs="Arial" w:ascii="Arial" w:hAnsi="Arial"/>
          <w:color w:val="000000"/>
          <w:sz w:val="22"/>
          <w:szCs w:val="22"/>
          <w:lang w:val="eu-ES"/>
        </w:rPr>
        <w:t>Atal honetan, eskualdean bultzatu beharreko ekintzak jasotzen dira. Ekintza horiek, LGEParen IKPan sartu ez badira ere, garrantzitsutzat jotzen dira eskualdearen garapenerako.</w:t>
      </w:r>
    </w:p>
    <w:p>
      <w:pPr>
        <w:pStyle w:val="Normal"/>
        <w:spacing w:lineRule="auto" w:line="360"/>
        <w:jc w:val="both"/>
        <w:rPr>
          <w:rFonts w:ascii="Arial" w:hAnsi="Arial" w:cs="Arial"/>
          <w:i/>
          <w:i/>
          <w:iCs/>
          <w:color w:val="000000"/>
          <w:sz w:val="22"/>
          <w:szCs w:val="22"/>
          <w:lang w:val="eu-ES"/>
        </w:rPr>
      </w:pPr>
      <w:r>
        <w:rPr>
          <w:rFonts w:cs="Arial" w:ascii="Arial" w:hAnsi="Arial"/>
          <w:i/>
          <w:iCs/>
          <w:color w:val="000000"/>
          <w:sz w:val="22"/>
          <w:szCs w:val="22"/>
          <w:lang w:val="eu-ES"/>
        </w:rPr>
      </w:r>
    </w:p>
    <w:p>
      <w:pPr>
        <w:pStyle w:val="1Texto"/>
        <w:rPr>
          <w:color w:val="000000"/>
        </w:rPr>
      </w:pPr>
      <w:r>
        <w:rPr>
          <w:rFonts w:cs="Arial"/>
          <w:b w:val="false"/>
          <w:bCs w:val="false"/>
          <w:i/>
          <w:iCs/>
          <w:color w:val="000000"/>
          <w:sz w:val="22"/>
          <w:szCs w:val="22"/>
        </w:rPr>
        <w:t>{</w:t>
      </w:r>
      <w:r>
        <w:rPr>
          <w:rFonts w:cs="Arial"/>
          <w:b w:val="false"/>
          <w:bCs w:val="false"/>
          <w:i/>
          <w:iCs/>
          <w:color w:val="000000"/>
          <w:sz w:val="22"/>
          <w:szCs w:val="22"/>
          <w:lang w:bidi="ar-SA"/>
        </w:rPr>
        <w:t>#resumenAccionYProyectos</w:t>
      </w:r>
      <w:r>
        <w:rPr>
          <w:rFonts w:cs="Arial"/>
          <w:b w:val="false"/>
          <w:bCs w:val="false"/>
          <w:i/>
          <w:iCs/>
          <w:color w:val="000000"/>
          <w:sz w:val="22"/>
          <w:szCs w:val="22"/>
        </w:rPr>
        <w:t>}</w:t>
      </w:r>
    </w:p>
    <w:p>
      <w:pPr>
        <w:pStyle w:val="1Texto"/>
        <w:rPr>
          <w:color w:val="000000"/>
        </w:rPr>
      </w:pPr>
      <w:r>
        <w:rPr>
          <w:rFonts w:cs="Arial"/>
          <w:b/>
          <w:bCs/>
          <w:color w:val="000000"/>
          <w:sz w:val="22"/>
          <w:szCs w:val="22"/>
          <w:lang w:val="eu-ES"/>
        </w:rPr>
        <w:t>EKINTZA:  {accion}</w:t>
      </w:r>
    </w:p>
    <w:tbl>
      <w:tblPr>
        <w:tblStyle w:val="Tablaconcuadrcula"/>
        <w:tblW w:w="90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44"/>
        <w:gridCol w:w="5527"/>
      </w:tblGrid>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Ardatza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Jarduera lerroa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{lineaActuaccion}</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Entitate betearazlea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{ejecutora}</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Inplikatutako erakundeak</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{implicadas}</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Eskualdeko lurralde-tratamendua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{comarcal}</w:t>
            </w:r>
          </w:p>
        </w:tc>
      </w:tr>
      <w:tr>
        <w:trPr/>
        <w:tc>
          <w:tcPr>
            <w:tcW w:w="3544" w:type="dxa"/>
            <w:tcBorders>
              <w:left w:val="nil"/>
              <w:right w:val="nil"/>
            </w:tcBorders>
          </w:tcPr>
          <w:p>
            <w:pPr>
              <w:pStyle w:val="1Texto"/>
              <w:widowControl/>
              <w:suppressAutoHyphens w:val="true"/>
              <w:spacing w:lineRule="auto" w:line="276" w:before="0" w:after="0"/>
              <w:rPr>
                <w:rFonts w:cs="Arial"/>
                <w:sz w:val="22"/>
                <w:szCs w:val="22"/>
                <w:lang w:val="eu-ES"/>
              </w:rPr>
            </w:pPr>
            <w:r>
              <w:rPr>
                <w:rFonts w:cs="Arial"/>
                <w:sz w:val="22"/>
                <w:szCs w:val="22"/>
                <w:lang w:val="eu-ES" w:bidi="ar-SA"/>
              </w:rPr>
              <w:t>Eskualdeaz gaindiko lurralde-tratamendua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{supracomarcal}</w:t>
            </w:r>
          </w:p>
        </w:tc>
      </w:tr>
      <w:tr>
        <w:trPr/>
        <w:tc>
          <w:tcPr>
            <w:tcW w:w="3544" w:type="dxa"/>
            <w:tcBorders>
              <w:left w:val="nil"/>
              <w:right w:val="nil"/>
            </w:tcBorders>
          </w:tcPr>
          <w:p>
            <w:pPr>
              <w:pStyle w:val="1Texto"/>
              <w:widowControl/>
              <w:suppressAutoHyphens w:val="true"/>
              <w:spacing w:before="0" w:after="0"/>
              <w:rPr>
                <w:rFonts w:cs="Arial"/>
                <w:color w:val="auto"/>
                <w:sz w:val="22"/>
                <w:szCs w:val="22"/>
                <w:lang w:val="eu-ES"/>
              </w:rPr>
            </w:pPr>
            <w:r>
              <w:rPr>
                <w:rFonts w:cs="Arial"/>
                <w:color w:val="auto"/>
                <w:sz w:val="22"/>
                <w:szCs w:val="22"/>
                <w:lang w:val="eu-ES" w:bidi="ar-SA"/>
              </w:rPr>
              <w:t>Urte anitzeko ekintza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shd w:fill="auto" w:val="clear"/>
                <w:lang w:bidi="ar-SA"/>
              </w:rPr>
              <w:t>{p</w:t>
            </w:r>
            <w:r>
              <w:rPr>
                <w:rFonts w:eastAsia="SimSun" w:cs="Arial"/>
                <w:i/>
                <w:iCs/>
                <w:color w:val="000000"/>
                <w:sz w:val="22"/>
                <w:szCs w:val="22"/>
                <w:shd w:fill="auto" w:val="clear"/>
                <w:lang w:val="es-ES" w:eastAsia="en-US" w:bidi="ar-SA"/>
              </w:rPr>
              <w:t>lurianual</w:t>
            </w:r>
            <w:r>
              <w:rPr>
                <w:rFonts w:cs="Arial"/>
                <w:i/>
                <w:iCs/>
                <w:color w:val="000000"/>
                <w:sz w:val="22"/>
                <w:szCs w:val="22"/>
                <w:shd w:fill="auto" w:val="clear"/>
                <w:lang w:bidi="ar-SA"/>
              </w:rPr>
              <w:t>}</w:t>
            </w:r>
          </w:p>
        </w:tc>
      </w:tr>
      <w:tr>
        <w:trPr/>
        <w:tc>
          <w:tcPr>
            <w:tcW w:w="3544" w:type="dxa"/>
            <w:tcBorders>
              <w:left w:val="nil"/>
              <w:right w:val="nil"/>
            </w:tcBorders>
          </w:tcPr>
          <w:p>
            <w:pPr>
              <w:pStyle w:val="1Texto"/>
              <w:widowControl/>
              <w:suppressAutoHyphens w:val="true"/>
              <w:spacing w:before="0" w:after="0"/>
              <w:rPr>
                <w:rFonts w:cs="Arial"/>
                <w:color w:val="auto"/>
                <w:sz w:val="22"/>
                <w:szCs w:val="22"/>
                <w:lang w:val="eu-ES"/>
              </w:rPr>
            </w:pPr>
            <w:r>
              <w:rPr>
                <w:rFonts w:cs="Arial"/>
                <w:color w:val="auto"/>
                <w:sz w:val="22"/>
                <w:szCs w:val="22"/>
                <w:lang w:val="eu-ES" w:bidi="ar-SA"/>
              </w:rPr>
              <w:t>Ekintzaren egoera</w:t>
            </w:r>
          </w:p>
        </w:tc>
        <w:tc>
          <w:tcPr>
            <w:tcW w:w="5527" w:type="dxa"/>
            <w:tcBorders>
              <w:left w:val="nil"/>
              <w:right w:val="nil"/>
            </w:tcBorders>
          </w:tcPr>
          <w:p>
            <w:pPr>
              <w:pStyle w:val="Normal"/>
              <w:widowControl/>
              <w:suppressAutoHyphens w:val="true"/>
              <w:spacing w:before="0" w:after="0"/>
              <w:jc w:val="left"/>
              <w:rPr>
                <w:color w:val="000000"/>
              </w:rPr>
            </w:pPr>
            <w:r>
              <w:rPr>
                <w:rFonts w:cs="Arial" w:ascii="Arial" w:hAnsi="Arial"/>
                <w:i/>
                <w:iCs/>
                <w:color w:val="000000"/>
                <w:sz w:val="22"/>
                <w:szCs w:val="22"/>
              </w:rPr>
              <w:t>{situacion}</w:t>
            </w:r>
          </w:p>
        </w:tc>
      </w:tr>
    </w:tbl>
    <w:p>
      <w:pPr>
        <w:pStyle w:val="1Texto"/>
        <w:rPr>
          <w:rFonts w:cs="Arial"/>
          <w:b/>
          <w:bCs/>
          <w:sz w:val="22"/>
          <w:szCs w:val="22"/>
          <w:lang w:val="eu-ES"/>
        </w:rPr>
      </w:pPr>
      <w:r>
        <w:rPr>
          <w:b/>
          <w:bCs/>
          <w:sz w:val="22"/>
          <w:szCs w:val="22"/>
          <w:lang w:val="eu-ES"/>
        </w:rPr>
        <w:t>Ekintzaren helburua:</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{oAccion}</w:t>
      </w:r>
    </w:p>
    <w:p>
      <w:pPr>
        <w:pStyle w:val="1Texto"/>
        <w:rPr>
          <w:b/>
          <w:bCs/>
          <w:sz w:val="22"/>
          <w:szCs w:val="22"/>
          <w:lang w:val="eu-ES"/>
        </w:rPr>
      </w:pPr>
      <w:r>
        <w:rPr>
          <w:b/>
          <w:bCs/>
          <w:sz w:val="22"/>
          <w:szCs w:val="22"/>
          <w:lang w:val="eu-ES"/>
        </w:rPr>
        <w:t>Ekintzaren deskribapena:</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{dAccion}</w:t>
      </w:r>
    </w:p>
    <w:p>
      <w:pPr>
        <w:pStyle w:val="1Texto"/>
        <w:rPr>
          <w:rFonts w:cs="Arial"/>
          <w:b/>
          <w:bCs/>
          <w:sz w:val="22"/>
          <w:szCs w:val="22"/>
          <w:lang w:val="eu-ES"/>
        </w:rPr>
      </w:pPr>
      <w:r>
        <w:rPr>
          <w:b w:val="false"/>
          <w:bCs w:val="false"/>
          <w:color w:val="000000"/>
        </w:rPr>
        <w:t>Zeharkako printz</w:t>
      </w:r>
      <w:r>
        <w:rPr>
          <w:b w:val="false"/>
          <w:bCs w:val="false"/>
        </w:rPr>
        <w:t>ipioen integratzea</w:t>
      </w:r>
      <w:r>
        <w:rPr/>
        <w:t xml:space="preserve"> (hala dagokionean):</w:t>
      </w:r>
    </w:p>
    <w:p>
      <w:pPr>
        <w:pStyle w:val="1Texto"/>
        <w:pBdr>
          <w:top w:val="single" w:sz="4" w:space="1" w:color="000000"/>
          <w:left w:val="single" w:sz="4" w:space="4" w:color="000000"/>
          <w:bottom w:val="single" w:sz="4" w:space="1" w:color="000000"/>
          <w:right w:val="single" w:sz="4" w:space="4" w:color="000000"/>
        </w:pBdr>
        <w:rPr>
          <w:sz w:val="22"/>
          <w:szCs w:val="22"/>
          <w:lang w:val="eu-ES"/>
        </w:rPr>
      </w:pPr>
      <w:r>
        <w:rPr>
          <w:sz w:val="22"/>
          <w:szCs w:val="22"/>
          <w:lang w:val="eu-ES"/>
        </w:rPr>
        <w:t>Emakumeen eta gizonen berdintasunaren printzipioa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{iMujHom}</w:t>
      </w:r>
    </w:p>
    <w:p>
      <w:pPr>
        <w:pStyle w:val="1Texto"/>
        <w:rPr>
          <w:color w:themeColor="text1" w:val="000000"/>
          <w:sz w:val="22"/>
          <w:szCs w:val="22"/>
          <w:lang w:val="eu-ES"/>
        </w:rPr>
      </w:pPr>
      <w:r>
        <w:rPr>
          <w:color w:themeColor="text1" w:val="000000"/>
          <w:sz w:val="22"/>
          <w:szCs w:val="22"/>
          <w:lang w:val="eu-ES"/>
        </w:rPr>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sz w:val="22"/>
          <w:szCs w:val="22"/>
          <w:lang w:val="eu-ES"/>
        </w:rPr>
        <w:t>Euskara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{uEuskera}</w:t>
      </w:r>
    </w:p>
    <w:p>
      <w:pPr>
        <w:pStyle w:val="1Texto"/>
        <w:rPr>
          <w:color w:themeColor="text1" w:val="000000"/>
          <w:sz w:val="22"/>
          <w:szCs w:val="22"/>
          <w:lang w:val="eu-ES"/>
        </w:rPr>
      </w:pPr>
      <w:r>
        <w:rPr>
          <w:color w:themeColor="text1" w:val="000000"/>
          <w:sz w:val="22"/>
          <w:szCs w:val="22"/>
          <w:lang w:val="eu-ES"/>
        </w:rPr>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sz w:val="22"/>
          <w:szCs w:val="22"/>
          <w:lang w:val="eu-ES"/>
        </w:rPr>
        <w:t>Jasangarritasuna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{sostenibilidad}</w:t>
      </w:r>
    </w:p>
    <w:p>
      <w:pPr>
        <w:pStyle w:val="1Texto"/>
        <w:rPr>
          <w:color w:themeColor="text1" w:val="000000"/>
          <w:sz w:val="22"/>
          <w:szCs w:val="22"/>
          <w:lang w:val="eu-ES"/>
        </w:rPr>
      </w:pPr>
      <w:r>
        <w:rPr>
          <w:color w:themeColor="text1" w:val="000000"/>
          <w:sz w:val="22"/>
          <w:szCs w:val="22"/>
          <w:lang w:val="eu-ES"/>
        </w:rPr>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sz w:val="22"/>
          <w:szCs w:val="22"/>
          <w:lang w:val="eu-ES"/>
        </w:rPr>
        <w:t>Eraldaketa digitala eta lurralde adimendunen garapena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{dInteligent}</w:t>
      </w:r>
    </w:p>
    <w:p>
      <w:pPr>
        <w:pStyle w:val="1Texto"/>
        <w:rPr>
          <w:color w:val="000000"/>
        </w:rPr>
      </w:pPr>
      <w:r>
        <w:rPr>
          <w:b w:val="false"/>
          <w:bCs w:val="false"/>
          <w:color w:val="000000"/>
          <w:sz w:val="22"/>
          <w:szCs w:val="22"/>
          <w:lang w:val="eu-ES"/>
        </w:rPr>
        <w:t xml:space="preserve">Zein </w:t>
      </w:r>
      <w:r>
        <w:rPr>
          <w:b w:val="false"/>
          <w:bCs w:val="false"/>
          <w:color w:val="000000"/>
          <w:sz w:val="22"/>
          <w:szCs w:val="22"/>
          <w:lang w:val="es-ES_tradnl"/>
        </w:rPr>
        <w:t>Garapen Jasangarrirako Helburutan (</w:t>
      </w:r>
      <w:r>
        <w:rPr>
          <w:b w:val="false"/>
          <w:bCs w:val="false"/>
          <w:color w:val="000000"/>
          <w:sz w:val="22"/>
          <w:szCs w:val="22"/>
          <w:lang w:val="eu-ES"/>
        </w:rPr>
        <w:t>GJH) laguntzen duen:</w:t>
      </w:r>
    </w:p>
    <w:p>
      <w:pPr>
        <w:pStyle w:val="1Texto"/>
        <w:pBdr>
          <w:top w:val="single" w:sz="4" w:space="1" w:color="000000"/>
          <w:left w:val="single" w:sz="4" w:space="4" w:color="000000"/>
          <w:bottom w:val="single" w:sz="4" w:space="1" w:color="000000"/>
          <w:right w:val="single" w:sz="4" w:space="4" w:color="000000"/>
        </w:pBdr>
        <w:rPr>
          <w:color w:val="000000"/>
        </w:rPr>
      </w:pPr>
      <w:r>
        <w:rPr>
          <w:b w:val="false"/>
          <w:bCs w:val="false"/>
          <w:color w:val="000000"/>
        </w:rPr>
        <w:t>{ods}</w:t>
      </w:r>
    </w:p>
    <w:p>
      <w:pPr>
        <w:pStyle w:val="1Texto"/>
        <w:rPr>
          <w:b w:val="false"/>
          <w:bCs w:val="false"/>
        </w:rPr>
      </w:pPr>
      <w:r>
        <w:rPr>
          <w:rFonts w:cs="Arial"/>
          <w:b w:val="false"/>
          <w:bCs w:val="false"/>
          <w:sz w:val="22"/>
          <w:szCs w:val="22"/>
          <w:lang w:val="eu-ES"/>
        </w:rPr>
        <w:t>Gauzatutako aurrekontua eta finantzaketa-iturriak:</w:t>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1630"/>
        <w:gridCol w:w="3731"/>
        <w:gridCol w:w="3665"/>
      </w:tblGrid>
      <w:tr>
        <w:trPr/>
        <w:tc>
          <w:tcPr>
            <w:tcW w:w="1630" w:type="dxa"/>
            <w:tcBorders>
              <w:top w:val="single" w:sz="8" w:space="0" w:color="000000"/>
              <w:left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ZENBATEKOA</w:t>
            </w:r>
          </w:p>
        </w:tc>
        <w:tc>
          <w:tcPr>
            <w:tcW w:w="3731" w:type="dxa"/>
            <w:tcBorders>
              <w:top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FINANTZAKETA ITURRIAK</w:t>
            </w:r>
          </w:p>
        </w:tc>
        <w:tc>
          <w:tcPr>
            <w:tcW w:w="3665" w:type="dxa"/>
            <w:tcBorders>
              <w:top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OHARRAK</w:t>
            </w:r>
          </w:p>
        </w:tc>
      </w:tr>
      <w:tr>
        <w:trPr/>
        <w:tc>
          <w:tcPr>
            <w:tcW w:w="1630" w:type="dxa"/>
            <w:tcBorders>
              <w:left w:val="single" w:sz="8" w:space="0" w:color="000000"/>
              <w:bottom w:val="single" w:sz="8" w:space="0" w:color="000000"/>
              <w:right w:val="single" w:sz="8" w:space="0" w:color="000000"/>
            </w:tcBorders>
          </w:tcPr>
          <w:p>
            <w:pPr>
              <w:pStyle w:val="Normal"/>
              <w:rPr>
                <w:color w:val="000000"/>
              </w:rPr>
            </w:pPr>
            <w:r>
              <w:rPr>
                <w:rFonts w:ascii="Aptos" w:hAnsi="Aptos"/>
                <w:i/>
                <w:iCs/>
                <w:color w:val="000000"/>
              </w:rPr>
              <w:t>{presupuestoCuantia}</w:t>
            </w:r>
          </w:p>
        </w:tc>
        <w:tc>
          <w:tcPr>
            <w:tcW w:w="3731" w:type="dxa"/>
            <w:tcBorders>
              <w:bottom w:val="single" w:sz="8" w:space="0" w:color="000000"/>
              <w:right w:val="single" w:sz="8" w:space="0" w:color="000000"/>
            </w:tcBorders>
          </w:tcPr>
          <w:p>
            <w:pPr>
              <w:pStyle w:val="Normal"/>
              <w:rPr>
                <w:color w:val="000000"/>
              </w:rPr>
            </w:pPr>
            <w:r>
              <w:rPr>
                <w:rFonts w:ascii="Aptos" w:hAnsi="Aptos"/>
                <w:i/>
                <w:iCs/>
                <w:color w:val="000000"/>
              </w:rPr>
              <w:t>{presupuestoFuenteDeFinanciacion}</w:t>
            </w:r>
          </w:p>
        </w:tc>
        <w:tc>
          <w:tcPr>
            <w:tcW w:w="3665" w:type="dxa"/>
            <w:tcBorders>
              <w:bottom w:val="single" w:sz="8" w:space="0" w:color="000000"/>
              <w:right w:val="single" w:sz="8" w:space="0" w:color="000000"/>
            </w:tcBorders>
          </w:tcPr>
          <w:p>
            <w:pPr>
              <w:pStyle w:val="Normal"/>
              <w:rPr>
                <w:color w:val="000000"/>
              </w:rPr>
            </w:pPr>
            <w:r>
              <w:rPr>
                <w:rFonts w:eastAsia="Aptos" w:ascii="Aptos" w:hAnsi="Aptos" w:eastAsiaTheme="minorHAnsi"/>
                <w:i/>
                <w:iCs/>
                <w:color w:val="000000"/>
              </w:rPr>
              <w:t>{presupuestoObservaciones}</w:t>
            </w:r>
          </w:p>
        </w:tc>
      </w:tr>
    </w:tbl>
    <w:p>
      <w:pPr>
        <w:pStyle w:val="1Texto"/>
        <w:rPr>
          <w:rFonts w:cs="Arial"/>
          <w:b/>
          <w:bCs/>
          <w:sz w:val="22"/>
          <w:szCs w:val="22"/>
          <w:lang w:val="eu-ES"/>
        </w:rPr>
      </w:pPr>
      <w:r>
        <w:rPr>
          <w:rFonts w:cs="Arial"/>
          <w:b/>
          <w:bCs/>
          <w:sz w:val="22"/>
          <w:szCs w:val="22"/>
          <w:lang w:val="eu-ES"/>
        </w:rPr>
      </w:r>
    </w:p>
    <w:tbl>
      <w:tblPr>
        <w:tblW w:w="90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388"/>
        <w:gridCol w:w="3123"/>
        <w:gridCol w:w="2495"/>
      </w:tblGrid>
      <w:tr>
        <w:trPr/>
        <w:tc>
          <w:tcPr>
            <w:tcW w:w="3388" w:type="dxa"/>
            <w:tcBorders>
              <w:top w:val="single" w:sz="8" w:space="0" w:color="000000"/>
              <w:left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Aurreikusitako aurrekontua</w:t>
            </w:r>
          </w:p>
        </w:tc>
        <w:tc>
          <w:tcPr>
            <w:tcW w:w="3123" w:type="dxa"/>
            <w:tcBorders>
              <w:top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Gauzatutako aurrekontua</w:t>
            </w:r>
          </w:p>
        </w:tc>
        <w:tc>
          <w:tcPr>
            <w:tcW w:w="2495" w:type="dxa"/>
            <w:tcBorders>
              <w:top w:val="single" w:sz="8" w:space="0" w:color="000000"/>
              <w:bottom w:val="single" w:sz="8" w:space="0" w:color="000000"/>
              <w:right w:val="single" w:sz="8" w:space="0" w:color="000000"/>
            </w:tcBorders>
          </w:tcPr>
          <w:p>
            <w:pPr>
              <w:pStyle w:val="Normal"/>
              <w:rPr>
                <w:rFonts w:ascii="Aptos" w:hAnsi="Aptos"/>
                <w:lang w:val="eu-ES"/>
              </w:rPr>
            </w:pPr>
            <w:r>
              <w:rPr>
                <w:rFonts w:ascii="Aptos" w:hAnsi="Aptos"/>
                <w:lang w:val="eu-ES"/>
              </w:rPr>
              <w:t>Gauzatzearen %</w:t>
            </w:r>
          </w:p>
        </w:tc>
      </w:tr>
      <w:tr>
        <w:trPr/>
        <w:tc>
          <w:tcPr>
            <w:tcW w:w="3388" w:type="dxa"/>
            <w:tcBorders>
              <w:left w:val="single" w:sz="8" w:space="0" w:color="000000"/>
              <w:bottom w:val="single" w:sz="8" w:space="0" w:color="000000"/>
              <w:right w:val="single" w:sz="8" w:space="0" w:color="000000"/>
            </w:tcBorders>
          </w:tcPr>
          <w:p>
            <w:pPr>
              <w:pStyle w:val="Normal"/>
              <w:rPr>
                <w:color w:val="000000"/>
              </w:rPr>
            </w:pPr>
            <w:r>
              <w:rPr>
                <w:rFonts w:ascii="Aptos" w:hAnsi="Aptos"/>
                <w:i/>
                <w:iCs/>
                <w:color w:val="000000"/>
              </w:rPr>
              <w:t>{presupuestoPrevisto}</w:t>
            </w:r>
          </w:p>
        </w:tc>
        <w:tc>
          <w:tcPr>
            <w:tcW w:w="3123" w:type="dxa"/>
            <w:tcBorders>
              <w:bottom w:val="single" w:sz="8" w:space="0" w:color="000000"/>
              <w:right w:val="single" w:sz="8" w:space="0" w:color="000000"/>
            </w:tcBorders>
          </w:tcPr>
          <w:p>
            <w:pPr>
              <w:pStyle w:val="Normal"/>
              <w:rPr>
                <w:color w:val="000000"/>
              </w:rPr>
            </w:pPr>
            <w:r>
              <w:rPr>
                <w:rFonts w:ascii="Aptos" w:hAnsi="Aptos"/>
                <w:i/>
                <w:iCs/>
                <w:color w:val="000000"/>
              </w:rPr>
              <w:t>{presupuestoEjecutado}</w:t>
            </w:r>
          </w:p>
        </w:tc>
        <w:tc>
          <w:tcPr>
            <w:tcW w:w="2495" w:type="dxa"/>
            <w:tcBorders>
              <w:bottom w:val="single" w:sz="8" w:space="0" w:color="000000"/>
              <w:right w:val="single" w:sz="8" w:space="0" w:color="000000"/>
            </w:tcBorders>
          </w:tcPr>
          <w:p>
            <w:pPr>
              <w:pStyle w:val="Normal"/>
              <w:rPr>
                <w:color w:val="000000"/>
              </w:rPr>
            </w:pPr>
            <w:r>
              <w:rPr>
                <w:rFonts w:eastAsia="Aptos" w:ascii="Aptos" w:hAnsi="Aptos" w:eastAsiaTheme="minorHAnsi"/>
                <w:i/>
                <w:iCs/>
                <w:color w:val="000000"/>
              </w:rPr>
              <w:t>{presupuestoPorcentajeEjecución}</w:t>
            </w:r>
          </w:p>
        </w:tc>
      </w:tr>
    </w:tbl>
    <w:p>
      <w:pPr>
        <w:pStyle w:val="1Texto"/>
        <w:rPr>
          <w:rFonts w:cs="Arial"/>
          <w:b/>
          <w:bCs/>
          <w:sz w:val="22"/>
          <w:szCs w:val="22"/>
          <w:lang w:val="eu-ES"/>
        </w:rPr>
      </w:pPr>
      <w:r>
        <w:rPr>
          <w:rFonts w:cs="Arial"/>
          <w:b/>
          <w:bCs/>
          <w:sz w:val="22"/>
          <w:szCs w:val="22"/>
          <w:lang w:val="eu-ES"/>
        </w:rPr>
      </w:r>
    </w:p>
    <w:p>
      <w:pPr>
        <w:pStyle w:val="1Texto"/>
        <w:rPr>
          <w:b w:val="false"/>
          <w:bCs w:val="false"/>
        </w:rPr>
      </w:pPr>
      <w:r>
        <w:rPr>
          <w:rFonts w:cs="Arial"/>
          <w:b w:val="false"/>
          <w:bCs w:val="false"/>
          <w:sz w:val="22"/>
          <w:szCs w:val="22"/>
          <w:lang w:val="eu-ES"/>
        </w:rPr>
        <w:t>Gauzatze eta emaitza adierazleak</w:t>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001"/>
        <w:gridCol w:w="1891"/>
        <w:gridCol w:w="1853"/>
        <w:gridCol w:w="1461"/>
        <w:gridCol w:w="1820"/>
      </w:tblGrid>
      <w:tr>
        <w:trPr/>
        <w:tc>
          <w:tcPr>
            <w:tcW w:w="200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Gauzatze adierazlea</w:t>
            </w:r>
          </w:p>
        </w:tc>
        <w:tc>
          <w:tcPr>
            <w:tcW w:w="189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Neurketa unitatea</w:t>
            </w:r>
          </w:p>
        </w:tc>
        <w:tc>
          <w:tcPr>
            <w:tcW w:w="1853"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Urteko Helburua*</w:t>
            </w:r>
          </w:p>
        </w:tc>
        <w:tc>
          <w:tcPr>
            <w:tcW w:w="146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Azken</w:t>
            </w:r>
          </w:p>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helburua</w:t>
            </w:r>
          </w:p>
        </w:tc>
        <w:tc>
          <w:tcPr>
            <w:tcW w:w="1820"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Azken helburuaren urterokoa</w:t>
            </w:r>
          </w:p>
        </w:tc>
      </w:tr>
      <w:tr>
        <w:trPr/>
        <w:tc>
          <w:tcPr>
            <w:tcW w:w="2001"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{#indicadoresRealizacion}{nombre}</w:t>
            </w:r>
          </w:p>
        </w:tc>
        <w:tc>
          <w:tcPr>
            <w:tcW w:w="189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lang w:bidi="ar-SA"/>
              </w:rPr>
              <w:t>{unitMed}</w:t>
            </w:r>
          </w:p>
        </w:tc>
        <w:tc>
          <w:tcPr>
            <w:tcW w:w="1853"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lang w:bidi="ar-SA"/>
              </w:rPr>
              <w:t>{</w:t>
            </w:r>
            <w:r>
              <w:rPr>
                <w:rFonts w:cs="Arial"/>
                <w:i/>
                <w:iCs/>
                <w:color w:val="000000"/>
                <w:sz w:val="22"/>
                <w:szCs w:val="22"/>
                <w:shd w:fill="auto" w:val="clear"/>
                <w:lang w:bidi="ar-SA"/>
              </w:rPr>
              <w:t>metaAnual</w:t>
            </w:r>
            <w:r>
              <w:rPr>
                <w:rFonts w:cs="Arial"/>
                <w:i/>
                <w:iCs/>
                <w:color w:val="000000"/>
                <w:sz w:val="22"/>
                <w:szCs w:val="22"/>
                <w:lang w:bidi="ar-SA"/>
              </w:rPr>
              <w:t>}</w:t>
            </w:r>
          </w:p>
        </w:tc>
        <w:tc>
          <w:tcPr>
            <w:tcW w:w="146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{valorAlcanzado}</w:t>
            </w:r>
          </w:p>
        </w:tc>
        <w:tc>
          <w:tcPr>
            <w:tcW w:w="1820"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{metaFinal}{/indicadoresRealizacion}</w:t>
            </w:r>
          </w:p>
        </w:tc>
      </w:tr>
      <w:tr>
        <w:trPr/>
        <w:tc>
          <w:tcPr>
            <w:tcW w:w="200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Emaitza adierazlea</w:t>
            </w:r>
          </w:p>
        </w:tc>
        <w:tc>
          <w:tcPr>
            <w:tcW w:w="189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Neurketa unitatea</w:t>
            </w:r>
          </w:p>
        </w:tc>
        <w:tc>
          <w:tcPr>
            <w:tcW w:w="1853"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Urteko helburua*</w:t>
            </w:r>
          </w:p>
        </w:tc>
        <w:tc>
          <w:tcPr>
            <w:tcW w:w="1461"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Azken</w:t>
            </w:r>
          </w:p>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helburua</w:t>
            </w:r>
          </w:p>
        </w:tc>
        <w:tc>
          <w:tcPr>
            <w:tcW w:w="1820" w:type="dxa"/>
            <w:tcBorders>
              <w:left w:val="nil"/>
              <w:right w:val="nil"/>
            </w:tcBorders>
          </w:tcPr>
          <w:p>
            <w:pPr>
              <w:pStyle w:val="1Texto"/>
              <w:widowControl/>
              <w:suppressAutoHyphens w:val="true"/>
              <w:spacing w:before="0" w:after="0"/>
              <w:jc w:val="center"/>
              <w:rPr>
                <w:rFonts w:cs="Arial"/>
                <w:b/>
                <w:i/>
                <w:i/>
                <w:sz w:val="22"/>
                <w:szCs w:val="22"/>
                <w:lang w:val="eu-ES"/>
              </w:rPr>
            </w:pPr>
            <w:r>
              <w:rPr>
                <w:rFonts w:cs="Arial"/>
                <w:b/>
                <w:i/>
                <w:sz w:val="22"/>
                <w:szCs w:val="22"/>
                <w:lang w:val="eu-ES" w:bidi="ar-SA"/>
              </w:rPr>
              <w:t>Azken helburuaren urterokoa</w:t>
            </w:r>
          </w:p>
        </w:tc>
      </w:tr>
      <w:tr>
        <w:trPr/>
        <w:tc>
          <w:tcPr>
            <w:tcW w:w="2001"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{#indicadoresResultado}{nombre}</w:t>
            </w:r>
          </w:p>
        </w:tc>
        <w:tc>
          <w:tcPr>
            <w:tcW w:w="189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lang w:bidi="ar-SA"/>
              </w:rPr>
              <w:t>{unitMed}</w:t>
            </w:r>
          </w:p>
        </w:tc>
        <w:tc>
          <w:tcPr>
            <w:tcW w:w="1853"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lang w:bidi="ar-SA"/>
              </w:rPr>
              <w:t>{</w:t>
            </w:r>
            <w:r>
              <w:rPr>
                <w:rFonts w:cs="Arial"/>
                <w:i/>
                <w:iCs/>
                <w:color w:val="000000"/>
                <w:sz w:val="22"/>
                <w:szCs w:val="22"/>
                <w:shd w:fill="auto" w:val="clear"/>
                <w:lang w:bidi="ar-SA"/>
              </w:rPr>
              <w:t>metaAnual</w:t>
            </w:r>
            <w:r>
              <w:rPr>
                <w:rFonts w:cs="Arial"/>
                <w:i/>
                <w:iCs/>
                <w:color w:val="000000"/>
                <w:sz w:val="22"/>
                <w:szCs w:val="22"/>
                <w:lang w:bidi="ar-SA"/>
              </w:rPr>
              <w:t>}</w:t>
            </w:r>
          </w:p>
        </w:tc>
        <w:tc>
          <w:tcPr>
            <w:tcW w:w="1461" w:type="dxa"/>
            <w:tcBorders>
              <w:left w:val="nil"/>
              <w:right w:val="nil"/>
            </w:tcBorders>
          </w:tcPr>
          <w:p>
            <w:pPr>
              <w:pStyle w:val="1Texto"/>
              <w:widowControl/>
              <w:suppressAutoHyphens w:val="true"/>
              <w:spacing w:before="0" w:after="0"/>
              <w:jc w:val="left"/>
              <w:rPr>
                <w:color w:val="000000"/>
              </w:rPr>
            </w:pPr>
            <w:r>
              <w:rPr>
                <w:iCs/>
                <w:color w:val="000000"/>
                <w:shd w:fill="auto" w:val="clear"/>
              </w:rPr>
              <w:t>{valorAlcanzado}</w:t>
            </w:r>
          </w:p>
        </w:tc>
        <w:tc>
          <w:tcPr>
            <w:tcW w:w="1820"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{metaFinal}{/indicadoresResultado}</w:t>
            </w:r>
          </w:p>
        </w:tc>
      </w:tr>
    </w:tbl>
    <w:p>
      <w:pPr>
        <w:pStyle w:val="1Texto"/>
        <w:rPr>
          <w:rFonts w:cs="Arial"/>
          <w:color w:val="auto"/>
          <w:sz w:val="22"/>
          <w:szCs w:val="22"/>
          <w:lang w:val="eu-ES"/>
        </w:rPr>
      </w:pPr>
      <w:bookmarkStart w:id="29" w:name="_Hlk193184032_Copia_1"/>
      <w:r>
        <w:rPr>
          <w:rFonts w:cs="Arial"/>
          <w:color w:val="auto"/>
          <w:sz w:val="22"/>
          <w:szCs w:val="22"/>
          <w:lang w:val="eu-ES"/>
        </w:rPr>
        <w:t>Helburua kalkulatzeko hipotesia</w:t>
      </w:r>
      <w:bookmarkEnd w:id="29"/>
      <w:r>
        <w:rPr>
          <w:rFonts w:cs="Arial"/>
          <w:b/>
          <w:bCs/>
          <w:color w:val="auto"/>
          <w:sz w:val="22"/>
          <w:szCs w:val="22"/>
          <w:lang w:val="eu-ES"/>
        </w:rPr>
        <w:t xml:space="preserve"> 1. eranskinean </w:t>
      </w:r>
      <w:r>
        <w:rPr>
          <w:rFonts w:cs="Arial"/>
          <w:color w:val="auto"/>
          <w:sz w:val="22"/>
          <w:szCs w:val="22"/>
          <w:lang w:val="eu-ES"/>
        </w:rPr>
        <w:t>jasotzen da.</w:t>
      </w:r>
    </w:p>
    <w:p>
      <w:pPr>
        <w:pStyle w:val="1Texto"/>
        <w:rPr>
          <w:b w:val="false"/>
          <w:bCs w:val="false"/>
        </w:rPr>
      </w:pPr>
      <w:r>
        <w:rPr>
          <w:rFonts w:cs="Arial"/>
          <w:b w:val="false"/>
          <w:bCs w:val="false"/>
          <w:sz w:val="22"/>
          <w:szCs w:val="22"/>
          <w:lang w:val="eu-ES"/>
        </w:rPr>
        <w:t>Oharrak</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{observaciones}</w:t>
      </w:r>
    </w:p>
    <w:p>
      <w:pPr>
        <w:pStyle w:val="Pa5"/>
        <w:spacing w:lineRule="auto" w:line="360" w:before="0" w:after="160"/>
        <w:jc w:val="both"/>
        <w:rPr>
          <w:sz w:val="22"/>
          <w:szCs w:val="22"/>
          <w:lang w:val="eu-ES"/>
        </w:rPr>
      </w:pPr>
      <w:r>
        <w:rPr>
          <w:sz w:val="22"/>
          <w:szCs w:val="22"/>
          <w:lang w:val="es-ES_tradnl"/>
        </w:rPr>
        <w:t>Jarraipenaren xehetasunak</w:t>
      </w:r>
    </w:p>
    <w:tbl>
      <w:tblPr>
        <w:tblStyle w:val="Tablaconcuadrcula"/>
        <w:tblW w:w="901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{dSeguimiento}</w:t>
            </w:r>
          </w:p>
        </w:tc>
      </w:tr>
    </w:tbl>
    <w:p>
      <w:pPr>
        <w:pStyle w:val="Normal"/>
        <w:spacing w:lineRule="auto" w:line="360" w:before="0" w:after="160"/>
        <w:jc w:val="both"/>
        <w:rPr>
          <w:sz w:val="22"/>
          <w:szCs w:val="22"/>
          <w:lang w:val="eu-ES"/>
        </w:rPr>
      </w:pPr>
      <w:r>
        <w:rPr>
          <w:sz w:val="22"/>
          <w:szCs w:val="22"/>
          <w:lang w:val="eu-ES"/>
        </w:rPr>
      </w:r>
    </w:p>
    <w:p>
      <w:pPr>
        <w:pStyle w:val="Pa5"/>
        <w:spacing w:lineRule="auto" w:line="360" w:before="0" w:after="160"/>
        <w:jc w:val="both"/>
        <w:rPr>
          <w:sz w:val="22"/>
          <w:szCs w:val="22"/>
          <w:lang w:val="eu-ES"/>
        </w:rPr>
      </w:pPr>
      <w:r>
        <w:rPr>
          <w:sz w:val="22"/>
          <w:szCs w:val="22"/>
          <w:lang w:val="es-ES_tradnl"/>
        </w:rPr>
        <w:t>Azken balorazioa eta gomendioak</w:t>
      </w:r>
    </w:p>
    <w:tbl>
      <w:tblPr>
        <w:tblStyle w:val="Tablaconcuadrcula"/>
        <w:tblW w:w="901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9016"/>
      </w:tblGrid>
      <w:tr>
        <w:trPr/>
        <w:tc>
          <w:tcPr>
            <w:tcW w:w="9016" w:type="dxa"/>
            <w:tcBorders/>
          </w:tcPr>
          <w:p>
            <w:pPr>
              <w:pStyle w:val="Normal"/>
              <w:widowControl/>
              <w:suppressAutoHyphens w:val="true"/>
              <w:spacing w:before="0" w:after="0"/>
              <w:jc w:val="left"/>
              <w:rPr>
                <w:color w:val="000000"/>
              </w:rPr>
            </w:pPr>
            <w:r>
              <w:rPr>
                <w:rFonts w:cs="Arial" w:ascii="Arial" w:hAnsi="Arial"/>
                <w:i/>
                <w:iCs/>
                <w:color w:val="000000"/>
                <w:sz w:val="20"/>
                <w:szCs w:val="20"/>
                <w:lang w:bidi="ar-SA"/>
              </w:rPr>
              <w:t>{valFinal}</w:t>
            </w:r>
          </w:p>
        </w:tc>
      </w:tr>
    </w:tbl>
    <w:p>
      <w:pPr>
        <w:pStyle w:val="Normal"/>
        <w:jc w:val="both"/>
        <w:rPr>
          <w:rFonts w:ascii="Arial" w:hAnsi="Arial" w:cs="Arial"/>
          <w:color w:val="000000"/>
          <w:sz w:val="28"/>
          <w:szCs w:val="28"/>
        </w:rPr>
      </w:pPr>
      <w:r>
        <w:rPr>
          <w:rFonts w:cs="Arial" w:ascii="Arial" w:hAnsi="Arial"/>
          <w:color w:val="000000"/>
          <w:sz w:val="28"/>
          <w:szCs w:val="28"/>
        </w:rPr>
      </w:r>
    </w:p>
    <w:p>
      <w:pPr>
        <w:pStyle w:val="1Texto"/>
        <w:rPr>
          <w:color w:val="000000"/>
        </w:rPr>
      </w:pPr>
      <w:r>
        <w:rPr>
          <w:rFonts w:cs="Arial"/>
          <w:b w:val="false"/>
          <w:bCs w:val="false"/>
          <w:i/>
          <w:iCs/>
          <w:color w:val="000000"/>
          <w:sz w:val="22"/>
          <w:szCs w:val="22"/>
          <w:lang w:val="es-ES_tradnl"/>
        </w:rPr>
        <w:t>{/</w:t>
      </w:r>
      <w:r>
        <w:rPr>
          <w:rFonts w:cs="Arial"/>
          <w:b w:val="false"/>
          <w:bCs w:val="false"/>
          <w:i/>
          <w:iCs/>
          <w:color w:val="000000"/>
          <w:sz w:val="22"/>
          <w:szCs w:val="22"/>
          <w:lang w:val="es-ES_tradnl" w:bidi="ar-SA"/>
        </w:rPr>
        <w:t>resumenAccionYProyectos</w:t>
      </w:r>
      <w:r>
        <w:rPr>
          <w:rFonts w:cs="Arial"/>
          <w:b w:val="false"/>
          <w:bCs w:val="false"/>
          <w:i/>
          <w:iCs/>
          <w:color w:val="000000"/>
          <w:sz w:val="22"/>
          <w:szCs w:val="22"/>
          <w:lang w:val="es-ES_tradnl"/>
        </w:rPr>
        <w:t>}</w:t>
      </w:r>
    </w:p>
    <w:p>
      <w:pPr>
        <w:pStyle w:val="Heading1"/>
        <w:numPr>
          <w:ilvl w:val="0"/>
          <w:numId w:val="4"/>
        </w:numPr>
        <w:rPr>
          <w:lang w:val="eu-ES"/>
        </w:rPr>
      </w:pPr>
      <w:bookmarkStart w:id="30" w:name="__RefHeading___Toc11002_2100779321"/>
      <w:bookmarkEnd w:id="30"/>
      <w:r>
        <w:rPr/>
        <w:t>K</w:t>
      </w:r>
      <w:r>
        <w:rPr/>
        <w:t>ONTROL-PANELA</w:t>
      </w:r>
    </w:p>
    <w:tbl>
      <w:tblPr>
        <w:tblStyle w:val="Tablaconcuadrcula"/>
        <w:tblW w:w="10140" w:type="dxa"/>
        <w:jc w:val="left"/>
        <w:tblInd w:w="-282" w:type="dxa"/>
        <w:tblLayout w:type="fixed"/>
        <w:tblCellMar>
          <w:top w:w="0" w:type="dxa"/>
          <w:left w:w="108" w:type="dxa"/>
          <w:bottom w:w="0" w:type="dxa"/>
          <w:right w:w="108" w:type="dxa"/>
        </w:tblCellMar>
        <w:tblLook w:firstRow="1" w:noVBand="1" w:lastRow="0" w:firstColumn="1" w:lastColumn="0" w:noHBand="0" w:val="04a0"/>
      </w:tblPr>
      <w:tblGrid>
        <w:gridCol w:w="2055"/>
        <w:gridCol w:w="2984"/>
        <w:gridCol w:w="1530"/>
        <w:gridCol w:w="1199"/>
        <w:gridCol w:w="1636"/>
        <w:gridCol w:w="735"/>
      </w:tblGrid>
      <w:tr>
        <w:trPr/>
        <w:tc>
          <w:tcPr>
            <w:tcW w:w="2055" w:type="dxa"/>
            <w:tcBorders>
              <w:left w:val="nil"/>
              <w:right w:val="nil"/>
            </w:tcBorders>
          </w:tcPr>
          <w:p>
            <w:pPr>
              <w:pStyle w:val="1Texto"/>
              <w:widowControl/>
              <w:suppressAutoHyphens w:val="true"/>
              <w:spacing w:before="0" w:after="0"/>
              <w:jc w:val="center"/>
              <w:rPr>
                <w:rFonts w:cs="Arial"/>
                <w:b/>
                <w:i/>
                <w:i/>
                <w:sz w:val="22"/>
                <w:szCs w:val="22"/>
              </w:rPr>
            </w:pPr>
            <w:r>
              <w:rPr>
                <w:rStyle w:val="Strong"/>
                <w:rFonts w:cs="Arial"/>
                <w:i/>
                <w:sz w:val="22"/>
                <w:szCs w:val="22"/>
                <w:lang w:bidi="ar-SA"/>
              </w:rPr>
              <w:t>Ekintza</w:t>
            </w:r>
          </w:p>
        </w:tc>
        <w:tc>
          <w:tcPr>
            <w:tcW w:w="2984"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Egikaritze-adierazlea</w:t>
            </w:r>
          </w:p>
        </w:tc>
        <w:tc>
          <w:tcPr>
            <w:tcW w:w="1530"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Hasierako balioa</w:t>
            </w:r>
          </w:p>
        </w:tc>
        <w:tc>
          <w:tcPr>
            <w:tcW w:w="1199"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Helburua (A)</w:t>
            </w:r>
          </w:p>
        </w:tc>
        <w:tc>
          <w:tcPr>
            <w:tcW w:w="1636" w:type="dxa"/>
            <w:tcBorders>
              <w:left w:val="nil"/>
              <w:right w:val="nil"/>
            </w:tcBorders>
          </w:tcPr>
          <w:p>
            <w:pPr>
              <w:pStyle w:val="1Texto"/>
              <w:widowControl/>
              <w:suppressAutoHyphens w:val="true"/>
              <w:spacing w:before="0" w:after="0"/>
              <w:jc w:val="center"/>
              <w:rPr>
                <w:rFonts w:cs="Arial"/>
                <w:b/>
                <w:i/>
                <w:i/>
                <w:sz w:val="22"/>
                <w:szCs w:val="22"/>
              </w:rPr>
            </w:pPr>
            <w:r>
              <w:rPr>
                <w:rStyle w:val="Strong"/>
                <w:rFonts w:cs="Arial"/>
                <w:i/>
                <w:sz w:val="22"/>
                <w:szCs w:val="22"/>
                <w:lang w:bidi="ar-SA"/>
              </w:rPr>
              <w:t>Lortutako balioa (B)</w:t>
            </w:r>
          </w:p>
        </w:tc>
        <w:tc>
          <w:tcPr>
            <w:tcW w:w="735"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 (B/A)</w:t>
            </w:r>
          </w:p>
        </w:tc>
      </w:tr>
      <w:tr>
        <w:trPr/>
        <w:tc>
          <w:tcPr>
            <w:tcW w:w="2055"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{#cuadroMandoRealizacion}{accion}</w:t>
            </w:r>
          </w:p>
        </w:tc>
        <w:tc>
          <w:tcPr>
            <w:tcW w:w="2984"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{indicadoresRealizacion}</w:t>
            </w:r>
          </w:p>
        </w:tc>
        <w:tc>
          <w:tcPr>
            <w:tcW w:w="1530"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w:t>
            </w:r>
            <w:r>
              <w:rPr>
                <w:rFonts w:cs="Arial"/>
                <w:i/>
                <w:iCs/>
                <w:color w:val="000000"/>
                <w:sz w:val="22"/>
                <w:szCs w:val="22"/>
                <w:shd w:fill="auto" w:val="clear"/>
                <w:lang w:bidi="ar-SA"/>
              </w:rPr>
              <w:t>valorInicial</w:t>
            </w:r>
            <w:r>
              <w:rPr>
                <w:rFonts w:cs="Arial"/>
                <w:i/>
                <w:iCs/>
                <w:color w:val="000000"/>
                <w:sz w:val="22"/>
                <w:szCs w:val="22"/>
                <w:lang w:bidi="ar-SA"/>
              </w:rPr>
              <w:t>}</w:t>
            </w:r>
          </w:p>
        </w:tc>
        <w:tc>
          <w:tcPr>
            <w:tcW w:w="1199"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{metaA}</w:t>
            </w:r>
          </w:p>
        </w:tc>
        <w:tc>
          <w:tcPr>
            <w:tcW w:w="1636"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{valorAlcanzado}</w:t>
            </w:r>
          </w:p>
        </w:tc>
        <w:tc>
          <w:tcPr>
            <w:tcW w:w="735" w:type="dxa"/>
            <w:tcBorders>
              <w:left w:val="nil"/>
              <w:right w:val="nil"/>
            </w:tcBorders>
          </w:tcPr>
          <w:p>
            <w:pPr>
              <w:pStyle w:val="1Texto"/>
              <w:widowControl/>
              <w:suppressAutoHyphens w:val="true"/>
              <w:bidi w:val="0"/>
              <w:spacing w:before="0" w:after="0"/>
              <w:jc w:val="left"/>
              <w:rPr/>
            </w:pPr>
            <w:r>
              <w:rPr>
                <w:iCs/>
                <w:color w:val="000000"/>
              </w:rPr>
              <w:t>{porcentaje|backgroundColor}{/</w:t>
            </w:r>
            <w:r>
              <w:rPr>
                <w:rFonts w:cs="Arial"/>
                <w:i/>
                <w:iCs/>
                <w:color w:val="000000"/>
                <w:sz w:val="22"/>
                <w:szCs w:val="22"/>
                <w:lang w:bidi="ar-SA"/>
              </w:rPr>
              <w:t>cuadroMandoRealizacion</w:t>
            </w:r>
            <w:r>
              <w:rPr>
                <w:iCs/>
                <w:color w:val="000000"/>
              </w:rPr>
              <w:t>}</w:t>
            </w:r>
          </w:p>
        </w:tc>
      </w:tr>
      <w:tr>
        <w:trPr/>
        <w:tc>
          <w:tcPr>
            <w:tcW w:w="2055" w:type="dxa"/>
            <w:tcBorders>
              <w:left w:val="nil"/>
              <w:right w:val="nil"/>
            </w:tcBorders>
          </w:tcPr>
          <w:p>
            <w:pPr>
              <w:pStyle w:val="1Texto"/>
              <w:widowControl/>
              <w:suppressAutoHyphens w:val="true"/>
              <w:spacing w:before="0" w:after="0"/>
              <w:jc w:val="center"/>
              <w:rPr>
                <w:rFonts w:cs="Arial"/>
                <w:b/>
                <w:i/>
                <w:i/>
                <w:sz w:val="22"/>
                <w:szCs w:val="22"/>
              </w:rPr>
            </w:pPr>
            <w:r>
              <w:rPr>
                <w:rStyle w:val="Strong"/>
                <w:rFonts w:cs="Arial"/>
                <w:i/>
                <w:sz w:val="22"/>
                <w:szCs w:val="22"/>
                <w:lang w:bidi="ar-SA"/>
              </w:rPr>
              <w:t>Ekintza</w:t>
            </w:r>
          </w:p>
        </w:tc>
        <w:tc>
          <w:tcPr>
            <w:tcW w:w="2984" w:type="dxa"/>
            <w:tcBorders>
              <w:left w:val="nil"/>
              <w:right w:val="nil"/>
            </w:tcBorders>
          </w:tcPr>
          <w:p>
            <w:pPr>
              <w:pStyle w:val="1Texto"/>
              <w:widowControl/>
              <w:suppressAutoHyphens w:val="true"/>
              <w:spacing w:before="0" w:after="0"/>
              <w:jc w:val="center"/>
              <w:rPr>
                <w:rFonts w:cs="Arial"/>
                <w:b/>
                <w:i/>
                <w:i/>
                <w:sz w:val="22"/>
                <w:szCs w:val="22"/>
              </w:rPr>
            </w:pPr>
            <w:r>
              <w:rPr>
                <w:rStyle w:val="Strong"/>
                <w:rFonts w:cs="Arial"/>
                <w:i/>
                <w:sz w:val="22"/>
                <w:szCs w:val="22"/>
                <w:lang w:bidi="ar-SA"/>
              </w:rPr>
              <w:t>Emaitza-adierazlea</w:t>
            </w:r>
          </w:p>
        </w:tc>
        <w:tc>
          <w:tcPr>
            <w:tcW w:w="1530"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Hasierako balioa</w:t>
            </w:r>
          </w:p>
        </w:tc>
        <w:tc>
          <w:tcPr>
            <w:tcW w:w="1199"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Helburua (A)</w:t>
            </w:r>
          </w:p>
        </w:tc>
        <w:tc>
          <w:tcPr>
            <w:tcW w:w="1636" w:type="dxa"/>
            <w:tcBorders>
              <w:left w:val="nil"/>
              <w:right w:val="nil"/>
            </w:tcBorders>
          </w:tcPr>
          <w:p>
            <w:pPr>
              <w:pStyle w:val="1Texto"/>
              <w:widowControl/>
              <w:suppressAutoHyphens w:val="true"/>
              <w:spacing w:before="0" w:after="0"/>
              <w:jc w:val="center"/>
              <w:rPr>
                <w:rFonts w:cs="Arial"/>
                <w:b/>
                <w:i/>
                <w:i/>
                <w:sz w:val="22"/>
                <w:szCs w:val="22"/>
              </w:rPr>
            </w:pPr>
            <w:r>
              <w:rPr>
                <w:rStyle w:val="Strong"/>
                <w:rFonts w:cs="Arial"/>
                <w:i/>
                <w:sz w:val="22"/>
                <w:szCs w:val="22"/>
                <w:lang w:bidi="ar-SA"/>
              </w:rPr>
              <w:t>Lortutako balioa (B)</w:t>
            </w:r>
          </w:p>
        </w:tc>
        <w:tc>
          <w:tcPr>
            <w:tcW w:w="735"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 (B/A)</w:t>
            </w:r>
          </w:p>
        </w:tc>
      </w:tr>
      <w:tr>
        <w:trPr/>
        <w:tc>
          <w:tcPr>
            <w:tcW w:w="2055"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{#cuadroMandoResultado}{accion}</w:t>
            </w:r>
          </w:p>
        </w:tc>
        <w:tc>
          <w:tcPr>
            <w:tcW w:w="2984"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{indicadoresResultado}</w:t>
            </w:r>
          </w:p>
        </w:tc>
        <w:tc>
          <w:tcPr>
            <w:tcW w:w="1530"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w:t>
            </w:r>
            <w:r>
              <w:rPr>
                <w:rFonts w:cs="Arial"/>
                <w:i/>
                <w:iCs/>
                <w:color w:val="000000"/>
                <w:sz w:val="22"/>
                <w:szCs w:val="22"/>
                <w:shd w:fill="auto" w:val="clear"/>
                <w:lang w:bidi="ar-SA"/>
              </w:rPr>
              <w:t>valorInicial</w:t>
            </w:r>
            <w:r>
              <w:rPr>
                <w:rFonts w:cs="Arial"/>
                <w:i/>
                <w:iCs/>
                <w:color w:val="000000"/>
                <w:sz w:val="22"/>
                <w:szCs w:val="22"/>
                <w:lang w:bidi="ar-SA"/>
              </w:rPr>
              <w:t>}</w:t>
            </w:r>
          </w:p>
        </w:tc>
        <w:tc>
          <w:tcPr>
            <w:tcW w:w="1199" w:type="dxa"/>
            <w:tcBorders>
              <w:left w:val="nil"/>
              <w:right w:val="nil"/>
            </w:tcBorders>
          </w:tcPr>
          <w:p>
            <w:pPr>
              <w:pStyle w:val="1Texto"/>
              <w:widowControl/>
              <w:suppressAutoHyphens w:val="true"/>
              <w:spacing w:before="0" w:after="0"/>
              <w:jc w:val="left"/>
              <w:rPr/>
            </w:pPr>
            <w:r>
              <w:rPr>
                <w:iCs/>
                <w:color w:val="000000"/>
                <w:shd w:fill="auto" w:val="clear"/>
              </w:rPr>
              <w:t>{</w:t>
            </w:r>
            <w:r>
              <w:rPr>
                <w:rFonts w:cs="Arial"/>
                <w:i/>
                <w:iCs/>
                <w:color w:val="000000"/>
                <w:sz w:val="22"/>
                <w:szCs w:val="22"/>
                <w:shd w:fill="auto" w:val="clear"/>
                <w:lang w:bidi="ar-SA"/>
              </w:rPr>
              <w:t>metaA</w:t>
            </w:r>
            <w:r>
              <w:rPr>
                <w:iCs/>
                <w:color w:val="000000"/>
                <w:shd w:fill="auto" w:val="clear"/>
              </w:rPr>
              <w:t>}</w:t>
            </w:r>
          </w:p>
        </w:tc>
        <w:tc>
          <w:tcPr>
            <w:tcW w:w="1636" w:type="dxa"/>
            <w:tcBorders>
              <w:left w:val="nil"/>
              <w:right w:val="nil"/>
            </w:tcBorders>
          </w:tcPr>
          <w:p>
            <w:pPr>
              <w:pStyle w:val="1Texto"/>
              <w:widowControl/>
              <w:suppressAutoHyphens w:val="true"/>
              <w:spacing w:before="0" w:after="0"/>
              <w:jc w:val="left"/>
              <w:rPr/>
            </w:pPr>
            <w:r>
              <w:rPr>
                <w:rFonts w:cs="Arial"/>
                <w:i/>
                <w:iCs/>
                <w:color w:val="000000"/>
                <w:sz w:val="22"/>
                <w:szCs w:val="22"/>
                <w:shd w:fill="auto" w:val="clear"/>
                <w:lang w:bidi="ar-SA"/>
              </w:rPr>
              <w:t>{valorAlcanzado}</w:t>
            </w:r>
          </w:p>
        </w:tc>
        <w:tc>
          <w:tcPr>
            <w:tcW w:w="735" w:type="dxa"/>
            <w:tcBorders>
              <w:left w:val="nil"/>
              <w:right w:val="nil"/>
            </w:tcBorders>
          </w:tcPr>
          <w:p>
            <w:pPr>
              <w:pStyle w:val="1Texto"/>
              <w:widowControl/>
              <w:suppressAutoHyphens w:val="true"/>
              <w:spacing w:before="0" w:after="0"/>
              <w:jc w:val="left"/>
              <w:rPr/>
            </w:pPr>
            <w:r>
              <w:rPr>
                <w:rFonts w:cs="Arial"/>
                <w:i/>
                <w:iCs/>
                <w:color w:val="000000"/>
                <w:sz w:val="22"/>
                <w:szCs w:val="22"/>
                <w:lang w:bidi="ar-SA"/>
              </w:rPr>
              <w:t>{porcentaje|backgroundColor}{/cuadroMandoResultado}</w:t>
            </w:r>
          </w:p>
        </w:tc>
      </w:tr>
    </w:tbl>
    <w:p>
      <w:pPr>
        <w:pStyle w:val="Normal"/>
        <w:ind w:hanging="426" w:left="426"/>
        <w:jc w:val="both"/>
        <w:rPr/>
      </w:pPr>
      <w:r>
        <w:rPr/>
      </w:r>
    </w:p>
    <w:p>
      <w:pPr>
        <w:pStyle w:val="Heading1"/>
        <w:numPr>
          <w:ilvl w:val="0"/>
          <w:numId w:val="4"/>
        </w:numPr>
        <w:rPr>
          <w:lang w:val="eu-ES"/>
        </w:rPr>
      </w:pPr>
      <w:bookmarkStart w:id="31" w:name="__RefHeading___Toc11004_2100779321"/>
      <w:bookmarkStart w:id="32" w:name="_Toc205377324"/>
      <w:bookmarkEnd w:id="31"/>
      <w:r>
        <w:rPr>
          <w:lang w:val="eu-ES"/>
        </w:rPr>
        <w:t>ERANSKINAK.</w:t>
      </w:r>
      <w:bookmarkEnd w:id="32"/>
    </w:p>
    <w:p>
      <w:pPr>
        <w:pStyle w:val="Normal"/>
        <w:rPr>
          <w:lang w:val="eu-ES"/>
        </w:rPr>
      </w:pPr>
      <w:r>
        <w:rPr>
          <w:lang w:val="eu-ES"/>
        </w:rPr>
      </w:r>
    </w:p>
    <w:p>
      <w:pPr>
        <w:pStyle w:val="Normal"/>
        <w:rPr>
          <w:rFonts w:ascii="Arial" w:hAnsi="Arial" w:cs="Arial"/>
          <w:sz w:val="22"/>
          <w:szCs w:val="22"/>
          <w:lang w:val="eu-ES"/>
        </w:rPr>
      </w:pPr>
      <w:r>
        <w:rPr>
          <w:rFonts w:cs="Arial" w:ascii="Arial" w:hAnsi="Arial"/>
          <w:b/>
          <w:bCs/>
          <w:sz w:val="22"/>
          <w:szCs w:val="22"/>
          <w:lang w:val="eu-ES"/>
        </w:rPr>
        <w:t xml:space="preserve">• </w:t>
      </w:r>
      <w:r>
        <w:rPr>
          <w:rFonts w:cs="Arial" w:ascii="Arial" w:hAnsi="Arial"/>
          <w:b/>
          <w:bCs/>
          <w:sz w:val="22"/>
          <w:szCs w:val="22"/>
          <w:lang w:val="eu-ES"/>
        </w:rPr>
        <w:t>1. eranskina:</w:t>
      </w:r>
      <w:r>
        <w:rPr>
          <w:rFonts w:cs="Arial" w:ascii="Arial" w:hAnsi="Arial"/>
          <w:sz w:val="22"/>
          <w:szCs w:val="22"/>
          <w:lang w:val="eu-ES"/>
        </w:rPr>
        <w:t xml:space="preserve"> gauzatze- eta emaitza-adierazleen helburuak definitzeko hipotesia.</w:t>
      </w:r>
    </w:p>
    <w:p>
      <w:pPr>
        <w:pStyle w:val="Normal"/>
        <w:rPr>
          <w:lang w:val="eu-ES"/>
        </w:rPr>
      </w:pPr>
      <w:r>
        <w:rPr>
          <w:lang w:val="eu-ES"/>
        </w:rPr>
      </w:r>
    </w:p>
    <w:tbl>
      <w:tblPr>
        <w:tblStyle w:val="Tablaconcuadrcula"/>
        <w:tblpPr w:vertAnchor="text" w:horzAnchor="margin" w:leftFromText="141" w:rightFromText="141" w:tblpX="0" w:tblpY="-49"/>
        <w:tblW w:w="5000" w:type="pct"/>
        <w:jc w:val="left"/>
        <w:tblInd w:w="108" w:type="dxa"/>
        <w:tblLayout w:type="fixed"/>
        <w:tblCellMar>
          <w:top w:w="0" w:type="dxa"/>
          <w:left w:w="108" w:type="dxa"/>
          <w:bottom w:w="0" w:type="dxa"/>
          <w:right w:w="108" w:type="dxa"/>
        </w:tblCellMar>
        <w:tblLook w:firstRow="1" w:noVBand="1" w:lastRow="0" w:firstColumn="1" w:lastColumn="0" w:noHBand="0" w:val="04a0"/>
      </w:tblPr>
      <w:tblGrid>
        <w:gridCol w:w="2527"/>
        <w:gridCol w:w="6498"/>
      </w:tblGrid>
      <w:tr>
        <w:trPr>
          <w:trHeight w:val="300" w:hRule="atLeast"/>
        </w:trPr>
        <w:tc>
          <w:tcPr>
            <w:tcW w:w="9025" w:type="dxa"/>
            <w:gridSpan w:val="2"/>
            <w:tcBorders>
              <w:top w:val="single" w:sz="8" w:space="0" w:color="196B24"/>
              <w:left w:val="single" w:sz="8" w:space="0" w:color="196B24"/>
              <w:bottom w:val="single" w:sz="8" w:space="0" w:color="196B24"/>
              <w:right w:val="single" w:sz="8" w:space="0" w:color="196B24"/>
            </w:tcBorders>
            <w:shd w:color="auto" w:fill="7F7F7F" w:themeFill="text1" w:themeFillTint="80" w:val="clear"/>
            <w:vAlign w:val="center"/>
          </w:tcPr>
          <w:p>
            <w:pPr>
              <w:pStyle w:val="Normal"/>
              <w:widowControl/>
              <w:suppressAutoHyphens w:val="true"/>
              <w:spacing w:before="0" w:after="0"/>
              <w:ind w:left="709"/>
              <w:jc w:val="left"/>
              <w:rPr>
                <w:rFonts w:ascii="Arial" w:hAnsi="Arial" w:cs="Arial"/>
                <w:sz w:val="22"/>
                <w:szCs w:val="22"/>
                <w:lang w:val="eu-ES"/>
              </w:rPr>
            </w:pPr>
            <w:r>
              <w:rPr>
                <w:rFonts w:cs="Arial" w:ascii="Arial" w:hAnsi="Arial"/>
                <w:b/>
                <w:bCs/>
                <w:color w:themeColor="background1" w:val="FFFFFF"/>
                <w:lang w:val="eu-ES" w:bidi="ar-SA"/>
              </w:rPr>
              <w:t>EKINTZAREN IZENA</w:t>
            </w:r>
          </w:p>
        </w:tc>
      </w:tr>
      <w:tr>
        <w:trPr>
          <w:trHeight w:val="300" w:hRule="atLeast"/>
        </w:trPr>
        <w:tc>
          <w:tcPr>
            <w:tcW w:w="2527" w:type="dxa"/>
            <w:tcBorders>
              <w:top w:val="single" w:sz="8" w:space="0" w:color="196B24"/>
              <w:left w:val="single" w:sz="8" w:space="0" w:color="196B24"/>
              <w:bottom w:val="single" w:sz="8" w:space="0" w:color="196B24"/>
              <w:right w:val="single" w:sz="8" w:space="0" w:color="196B24"/>
            </w:tcBorders>
            <w:shd w:color="auto" w:fill="D9D9D9" w:themeFill="background1" w:themeFillShade="d9" w:val="clear"/>
            <w:vAlign w:val="center"/>
          </w:tcPr>
          <w:p>
            <w:pPr>
              <w:pStyle w:val="Normal"/>
              <w:widowControl/>
              <w:suppressAutoHyphens w:val="true"/>
              <w:spacing w:before="0" w:after="0"/>
              <w:jc w:val="center"/>
              <w:rPr>
                <w:rFonts w:ascii="Arial" w:hAnsi="Arial" w:cs="Arial"/>
                <w:sz w:val="22"/>
                <w:szCs w:val="22"/>
                <w:lang w:val="eu-ES"/>
              </w:rPr>
            </w:pPr>
            <w:r>
              <w:rPr>
                <w:rFonts w:cs="Arial" w:ascii="Arial" w:hAnsi="Arial"/>
                <w:color w:themeColor="text1" w:val="000000"/>
                <w:sz w:val="22"/>
                <w:szCs w:val="22"/>
                <w:lang w:val="eu-ES" w:bidi="ar-SA"/>
              </w:rPr>
              <w:t>GAUZATZE ADIERAZLEA</w:t>
            </w:r>
          </w:p>
        </w:tc>
        <w:tc>
          <w:tcPr>
            <w:tcW w:w="6498" w:type="dxa"/>
            <w:tcBorders>
              <w:top w:val="nil"/>
              <w:left w:val="single" w:sz="8" w:space="0" w:color="196B24"/>
              <w:bottom w:val="single" w:sz="8" w:space="0" w:color="196B24"/>
              <w:right w:val="single" w:sz="8" w:space="0" w:color="196B24"/>
            </w:tcBorders>
            <w:shd w:color="auto" w:fill="D9D9D9" w:themeFill="background1" w:themeFillShade="d9" w:val="clear"/>
            <w:vAlign w:val="center"/>
          </w:tcPr>
          <w:p>
            <w:pPr>
              <w:pStyle w:val="Normal"/>
              <w:widowControl/>
              <w:suppressAutoHyphens w:val="true"/>
              <w:spacing w:before="0" w:after="0"/>
              <w:jc w:val="center"/>
              <w:rPr>
                <w:rFonts w:ascii="Arial" w:hAnsi="Arial" w:cs="Arial"/>
                <w:color w:themeColor="text1" w:val="000000"/>
                <w:sz w:val="22"/>
                <w:szCs w:val="22"/>
                <w:lang w:val="eu-ES"/>
              </w:rPr>
            </w:pPr>
            <w:r>
              <w:rPr>
                <w:rFonts w:cs="Arial" w:ascii="Arial" w:hAnsi="Arial"/>
                <w:color w:themeColor="text1" w:val="000000"/>
                <w:sz w:val="22"/>
                <w:szCs w:val="22"/>
                <w:lang w:val="eu-ES" w:bidi="ar-SA"/>
              </w:rPr>
              <w:t>HIPOTESIEN kalkulua</w:t>
            </w:r>
          </w:p>
        </w:tc>
      </w:tr>
      <w:tr>
        <w:trPr>
          <w:trHeight w:val="300" w:hRule="atLeast"/>
        </w:trPr>
        <w:tc>
          <w:tcPr>
            <w:tcW w:w="2527"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{#iRAAnexo1}{nombre}</w:t>
            </w:r>
          </w:p>
        </w:tc>
        <w:tc>
          <w:tcPr>
            <w:tcW w:w="6498"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{hipo}{/iRAAnexo1}</w:t>
            </w:r>
          </w:p>
        </w:tc>
      </w:tr>
      <w:tr>
        <w:trPr>
          <w:trHeight w:val="300" w:hRule="atLeast"/>
        </w:trPr>
        <w:tc>
          <w:tcPr>
            <w:tcW w:w="2527" w:type="dxa"/>
            <w:tcBorders>
              <w:top w:val="single" w:sz="8" w:space="0" w:color="196B24"/>
              <w:left w:val="single" w:sz="8" w:space="0" w:color="196B24"/>
              <w:bottom w:val="single" w:sz="8" w:space="0" w:color="196B24"/>
              <w:right w:val="single" w:sz="8" w:space="0" w:color="196B24"/>
            </w:tcBorders>
            <w:shd w:color="auto" w:fill="D1D1D1" w:themeFill="background2" w:themeFillShade="e6" w:val="clear"/>
          </w:tcPr>
          <w:p>
            <w:pPr>
              <w:pStyle w:val="Normal"/>
              <w:widowControl/>
              <w:suppressAutoHyphens w:val="true"/>
              <w:spacing w:before="0" w:after="0"/>
              <w:jc w:val="center"/>
              <w:rPr>
                <w:rFonts w:ascii="Arial" w:hAnsi="Arial" w:cs="Arial"/>
                <w:sz w:val="22"/>
                <w:szCs w:val="22"/>
                <w:lang w:val="eu-ES"/>
              </w:rPr>
            </w:pPr>
            <w:r>
              <w:rPr>
                <w:rFonts w:cs="Arial" w:ascii="Arial" w:hAnsi="Arial"/>
                <w:sz w:val="22"/>
                <w:szCs w:val="22"/>
                <w:lang w:val="eu-ES" w:bidi="ar-SA"/>
              </w:rPr>
              <w:t>EMAITZA ADIERAZLEA</w:t>
            </w:r>
          </w:p>
        </w:tc>
        <w:tc>
          <w:tcPr>
            <w:tcW w:w="6498" w:type="dxa"/>
            <w:tcBorders>
              <w:top w:val="single" w:sz="8" w:space="0" w:color="196B24"/>
              <w:left w:val="single" w:sz="8" w:space="0" w:color="196B24"/>
              <w:bottom w:val="single" w:sz="8" w:space="0" w:color="196B24"/>
              <w:right w:val="single" w:sz="8" w:space="0" w:color="196B24"/>
            </w:tcBorders>
            <w:shd w:color="auto" w:fill="D1D1D1" w:themeFill="background2" w:themeFillShade="e6" w:val="clear"/>
          </w:tcPr>
          <w:p>
            <w:pPr>
              <w:pStyle w:val="Normal"/>
              <w:widowControl/>
              <w:suppressAutoHyphens w:val="true"/>
              <w:spacing w:before="0" w:after="0"/>
              <w:ind w:left="709"/>
              <w:jc w:val="left"/>
              <w:rPr>
                <w:rFonts w:ascii="Arial" w:hAnsi="Arial" w:cs="Arial"/>
                <w:sz w:val="22"/>
                <w:szCs w:val="22"/>
                <w:lang w:val="eu-ES"/>
              </w:rPr>
            </w:pPr>
            <w:r>
              <w:rPr>
                <w:rFonts w:cs="Arial" w:ascii="Arial" w:hAnsi="Arial"/>
                <w:color w:themeColor="text1" w:val="000000"/>
                <w:sz w:val="22"/>
                <w:szCs w:val="22"/>
                <w:lang w:val="eu-ES" w:bidi="ar-SA"/>
              </w:rPr>
              <w:t xml:space="preserve">                      </w:t>
            </w:r>
            <w:r>
              <w:rPr>
                <w:rFonts w:cs="Arial" w:ascii="Arial" w:hAnsi="Arial"/>
                <w:color w:themeColor="text1" w:val="000000"/>
                <w:sz w:val="22"/>
                <w:szCs w:val="22"/>
                <w:lang w:val="eu-ES" w:bidi="ar-SA"/>
              </w:rPr>
              <w:t>HIPOTESIEN kalkulua</w:t>
            </w:r>
          </w:p>
        </w:tc>
      </w:tr>
      <w:tr>
        <w:trPr>
          <w:trHeight w:val="300" w:hRule="atLeast"/>
        </w:trPr>
        <w:tc>
          <w:tcPr>
            <w:tcW w:w="2527"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{#iRSAnexo1}{nombre}</w:t>
            </w:r>
          </w:p>
        </w:tc>
        <w:tc>
          <w:tcPr>
            <w:tcW w:w="6498"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{hipo}{/iRSAnexo1}</w:t>
            </w:r>
          </w:p>
        </w:tc>
      </w:tr>
    </w:tbl>
    <w:p>
      <w:pPr>
        <w:pStyle w:val="Normal"/>
        <w:rPr>
          <w:rFonts w:ascii="Arial" w:hAnsi="Arial" w:cs="Arial"/>
          <w:sz w:val="22"/>
          <w:szCs w:val="22"/>
          <w:lang w:val="eu-ES"/>
        </w:rPr>
      </w:pPr>
      <w:r>
        <w:rPr>
          <w:rFonts w:cs="Arial" w:ascii="Arial" w:hAnsi="Arial"/>
          <w:sz w:val="22"/>
          <w:szCs w:val="22"/>
          <w:lang w:val="eu-ES"/>
        </w:rPr>
      </w:r>
    </w:p>
    <w:p>
      <w:pPr>
        <w:pStyle w:val="Normal"/>
        <w:rPr>
          <w:rFonts w:ascii="Arial" w:hAnsi="Arial" w:cs="Arial"/>
          <w:sz w:val="22"/>
          <w:szCs w:val="22"/>
          <w:lang w:val="eu-ES"/>
        </w:rPr>
      </w:pPr>
      <w:r>
        <w:rPr>
          <w:rFonts w:cs="Arial" w:ascii="Arial" w:hAnsi="Arial"/>
          <w:sz w:val="22"/>
          <w:szCs w:val="22"/>
          <w:lang w:val="eu-ES"/>
        </w:rPr>
      </w:r>
    </w:p>
    <w:sectPr>
      <w:footerReference w:type="even" r:id="rId6"/>
      <w:footerReference w:type="default" r:id="rId7"/>
      <w:footerReference w:type="first" r:id="rId8"/>
      <w:type w:val="nextPage"/>
      <w:pgSz w:w="11906" w:h="16838"/>
      <w:pgMar w:left="1440" w:right="144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Segoe UI">
    <w:charset w:val="00"/>
    <w:family w:val="swiss"/>
    <w:pitch w:val="variable"/>
  </w:font>
  <w:font w:name="Liberation Sans">
    <w:altName w:val="Arial"/>
    <w:charset w:val="00"/>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25664092"/>
    </w:sdtPr>
    <w:sdtContent>
      <w:p>
        <w:pPr>
          <w:pStyle w:val="Footer"/>
          <w:jc w:val="right"/>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25664092"/>
    </w:sdtPr>
    <w:sdtContent>
      <w:p>
        <w:pPr>
          <w:pStyle w:val="Footer"/>
          <w:jc w:val="right"/>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Calibri" w:hAnsi="Calibri" w:cs="Calibri"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3"/>
      <w:numFmt w:val="decimal"/>
      <w:lvlText w:val="%1."/>
      <w:lvlJc w:val="left"/>
      <w:pPr>
        <w:tabs>
          <w:tab w:val="num" w:pos="0"/>
        </w:tabs>
        <w:ind w:left="-87" w:hanging="360"/>
      </w:pPr>
      <w:rPr>
        <w:dstrike w:val="false"/>
        <w:strike w:val="false"/>
      </w:rPr>
    </w:lvl>
    <w:lvl w:ilvl="1">
      <w:start w:val="1"/>
      <w:isLgl/>
      <w:numFmt w:val="decimal"/>
      <w:lvlText w:val="%1.%2."/>
      <w:lvlJc w:val="left"/>
      <w:pPr>
        <w:tabs>
          <w:tab w:val="num" w:pos="0"/>
        </w:tabs>
        <w:ind w:left="-360" w:hanging="720"/>
      </w:pPr>
      <w:rPr/>
    </w:lvl>
    <w:lvl w:ilvl="2">
      <w:start w:val="1"/>
      <w:isLgl/>
      <w:numFmt w:val="decimal"/>
      <w:lvlText w:val="%1.%2.%3."/>
      <w:lvlJc w:val="left"/>
      <w:pPr>
        <w:tabs>
          <w:tab w:val="num" w:pos="0"/>
        </w:tabs>
        <w:ind w:left="0" w:hanging="1080"/>
      </w:pPr>
      <w:rPr/>
    </w:lvl>
    <w:lvl w:ilvl="3">
      <w:start w:val="1"/>
      <w:isLgl/>
      <w:numFmt w:val="decimal"/>
      <w:lvlText w:val="%1.%2.%3.%4."/>
      <w:lvlJc w:val="left"/>
      <w:pPr>
        <w:tabs>
          <w:tab w:val="num" w:pos="0"/>
        </w:tabs>
        <w:ind w:left="0" w:hanging="1080"/>
      </w:pPr>
      <w:rPr/>
    </w:lvl>
    <w:lvl w:ilvl="4">
      <w:start w:val="1"/>
      <w:isLgl/>
      <w:numFmt w:val="decimal"/>
      <w:lvlText w:val="%1.%2.%3.%4.%5."/>
      <w:lvlJc w:val="left"/>
      <w:pPr>
        <w:tabs>
          <w:tab w:val="num" w:pos="0"/>
        </w:tabs>
        <w:ind w:left="360" w:hanging="1440"/>
      </w:pPr>
      <w:rPr/>
    </w:lvl>
    <w:lvl w:ilvl="5">
      <w:start w:val="1"/>
      <w:isLgl/>
      <w:numFmt w:val="decimal"/>
      <w:lvlText w:val="%1.%2.%3.%4.%5.%6."/>
      <w:lvlJc w:val="left"/>
      <w:pPr>
        <w:tabs>
          <w:tab w:val="num" w:pos="0"/>
        </w:tabs>
        <w:ind w:left="720" w:hanging="1800"/>
      </w:pPr>
      <w:rPr/>
    </w:lvl>
    <w:lvl w:ilvl="6">
      <w:start w:val="1"/>
      <w:isLgl/>
      <w:numFmt w:val="decimal"/>
      <w:lvlText w:val="%1.%2.%3.%4.%5.%6.%7."/>
      <w:lvlJc w:val="left"/>
      <w:pPr>
        <w:tabs>
          <w:tab w:val="num" w:pos="0"/>
        </w:tabs>
        <w:ind w:left="720" w:hanging="1800"/>
      </w:pPr>
      <w:rPr/>
    </w:lvl>
    <w:lvl w:ilvl="7">
      <w:start w:val="1"/>
      <w:isLgl/>
      <w:numFmt w:val="decimal"/>
      <w:lvlText w:val="%1.%2.%3.%4.%5.%6.%7.%8."/>
      <w:lvlJc w:val="left"/>
      <w:pPr>
        <w:tabs>
          <w:tab w:val="num" w:pos="0"/>
        </w:tabs>
        <w:ind w:left="1080" w:hanging="2160"/>
      </w:pPr>
      <w:rPr/>
    </w:lvl>
    <w:lvl w:ilvl="8">
      <w:start w:val="1"/>
      <w:isLgl/>
      <w:numFmt w:val="decimal"/>
      <w:lvlText w:val="%1.%2.%3.%4.%5.%6.%7.%8.%9."/>
      <w:lvlJc w:val="left"/>
      <w:pPr>
        <w:tabs>
          <w:tab w:val="num" w:pos="0"/>
        </w:tabs>
        <w:ind w:left="1440" w:hanging="252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360" w:hanging="360"/>
      </w:pPr>
      <w:rPr>
        <w:dstrike w:val="false"/>
        <w:strike w:val="false"/>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12ea"/>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s-ES_tradnl" w:eastAsia="es-ES_tradnl" w:bidi="ar-SA"/>
      <w14:ligatures w14:val="none"/>
    </w:rPr>
  </w:style>
  <w:style w:type="paragraph" w:styleId="Heading1">
    <w:name w:val="heading 1"/>
    <w:basedOn w:val="Normal"/>
    <w:next w:val="Normal"/>
    <w:link w:val="Ttulo1Car"/>
    <w:uiPriority w:val="9"/>
    <w:qFormat/>
    <w:rsid w:val="000526b3"/>
    <w:pPr>
      <w:keepNext w:val="true"/>
      <w:keepLines/>
      <w:numPr>
        <w:ilvl w:val="0"/>
        <w:numId w:val="2"/>
      </w:numPr>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0526b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0526b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0526b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0526b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0526b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0526b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0526b3"/>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0526b3"/>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0526b3"/>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0526b3"/>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0526b3"/>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0526b3"/>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0526b3"/>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0526b3"/>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0526b3"/>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0526b3"/>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0526b3"/>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0526b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526b3"/>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526b3"/>
    <w:rPr>
      <w:i/>
      <w:iCs/>
      <w:color w:themeColor="text1" w:themeTint="bf" w:val="404040"/>
    </w:rPr>
  </w:style>
  <w:style w:type="character" w:styleId="IntenseEmphasis">
    <w:name w:val="Intense Emphasis"/>
    <w:basedOn w:val="DefaultParagraphFont"/>
    <w:uiPriority w:val="21"/>
    <w:qFormat/>
    <w:rsid w:val="000526b3"/>
    <w:rPr>
      <w:i/>
      <w:iCs/>
      <w:color w:themeColor="accent1" w:themeShade="bf" w:val="0F4761"/>
    </w:rPr>
  </w:style>
  <w:style w:type="character" w:styleId="CitadestacadaCar" w:customStyle="1">
    <w:name w:val="Cita destacada Car"/>
    <w:basedOn w:val="DefaultParagraphFont"/>
    <w:link w:val="IntenseQuote"/>
    <w:uiPriority w:val="30"/>
    <w:qFormat/>
    <w:rsid w:val="000526b3"/>
    <w:rPr>
      <w:i/>
      <w:iCs/>
      <w:color w:themeColor="accent1" w:themeShade="bf" w:val="0F4761"/>
    </w:rPr>
  </w:style>
  <w:style w:type="character" w:styleId="IntenseReference">
    <w:name w:val="Intense Reference"/>
    <w:basedOn w:val="DefaultParagraphFont"/>
    <w:uiPriority w:val="32"/>
    <w:qFormat/>
    <w:rsid w:val="000526b3"/>
    <w:rPr>
      <w:b/>
      <w:bCs/>
      <w:smallCaps/>
      <w:color w:themeColor="accent1" w:themeShade="bf" w:val="0F4761"/>
      <w:spacing w:val="5"/>
    </w:rPr>
  </w:style>
  <w:style w:type="character" w:styleId="CommentReference">
    <w:name w:val="annotation reference"/>
    <w:semiHidden/>
    <w:qFormat/>
    <w:rsid w:val="000526b3"/>
    <w:rPr>
      <w:sz w:val="16"/>
    </w:rPr>
  </w:style>
  <w:style w:type="character" w:styleId="TextocomentarioCar" w:customStyle="1">
    <w:name w:val="Texto comentario Car"/>
    <w:basedOn w:val="DefaultParagraphFont"/>
    <w:semiHidden/>
    <w:qFormat/>
    <w:rsid w:val="000526b3"/>
    <w:rPr>
      <w:rFonts w:ascii="Times New Roman" w:hAnsi="Times New Roman" w:eastAsia="Times New Roman" w:cs="Times New Roman"/>
      <w:kern w:val="0"/>
      <w:sz w:val="20"/>
      <w:szCs w:val="24"/>
      <w:lang w:val="es-ES_tradnl" w:eastAsia="es-ES_tradnl"/>
      <w14:ligatures w14:val="none"/>
    </w:rPr>
  </w:style>
  <w:style w:type="character" w:styleId="cf01" w:customStyle="1">
    <w:name w:val="cf01"/>
    <w:basedOn w:val="DefaultParagraphFont"/>
    <w:qFormat/>
    <w:rsid w:val="000526b3"/>
    <w:rPr>
      <w:rFonts w:ascii="Segoe UI" w:hAnsi="Segoe UI" w:cs="Segoe UI"/>
      <w:sz w:val="18"/>
      <w:szCs w:val="18"/>
    </w:rPr>
  </w:style>
  <w:style w:type="character" w:styleId="cf11" w:customStyle="1">
    <w:name w:val="cf11"/>
    <w:basedOn w:val="DefaultParagraphFont"/>
    <w:qFormat/>
    <w:rsid w:val="000526b3"/>
    <w:rPr>
      <w:rFonts w:ascii="Segoe UI" w:hAnsi="Segoe UI" w:cs="Segoe UI"/>
      <w:b/>
      <w:bCs/>
      <w:sz w:val="18"/>
      <w:szCs w:val="18"/>
    </w:rPr>
  </w:style>
  <w:style w:type="character" w:styleId="cf21" w:customStyle="1">
    <w:name w:val="cf21"/>
    <w:basedOn w:val="DefaultParagraphFont"/>
    <w:qFormat/>
    <w:rsid w:val="000526b3"/>
    <w:rPr>
      <w:rFonts w:ascii="Segoe UI" w:hAnsi="Segoe UI" w:cs="Segoe UI"/>
      <w:b/>
      <w:bCs/>
      <w:color w:val="23334A"/>
      <w:sz w:val="18"/>
      <w:szCs w:val="18"/>
    </w:rPr>
  </w:style>
  <w:style w:type="character" w:styleId="cf31" w:customStyle="1">
    <w:name w:val="cf31"/>
    <w:basedOn w:val="DefaultParagraphFont"/>
    <w:qFormat/>
    <w:rsid w:val="000526b3"/>
    <w:rPr>
      <w:rFonts w:ascii="Segoe UI" w:hAnsi="Segoe UI" w:cs="Segoe UI"/>
      <w:color w:val="23334A"/>
      <w:sz w:val="18"/>
      <w:szCs w:val="18"/>
    </w:rPr>
  </w:style>
  <w:style w:type="character" w:styleId="AnexoCar" w:customStyle="1">
    <w:name w:val="Anexo Car"/>
    <w:basedOn w:val="Ttulo1Car"/>
    <w:link w:val="Anexo"/>
    <w:qFormat/>
    <w:rsid w:val="004c724c"/>
    <w:rPr>
      <w:rFonts w:ascii="Arial" w:hAnsi="Arial" w:eastAsia="" w:cs="" w:cstheme="majorBidi" w:eastAsiaTheme="majorEastAsia"/>
      <w:b/>
      <w:color w:themeColor="accent1" w:val="156082"/>
      <w:kern w:val="0"/>
      <w:sz w:val="36"/>
      <w:szCs w:val="32"/>
      <w14:ligatures w14:val="none"/>
    </w:rPr>
  </w:style>
  <w:style w:type="character" w:styleId="1TextoCar" w:customStyle="1">
    <w:name w:val="1. Texto Car"/>
    <w:basedOn w:val="DefaultParagraphFont"/>
    <w:link w:val="1Texto"/>
    <w:qFormat/>
    <w:rsid w:val="00da1858"/>
    <w:rPr>
      <w:rFonts w:ascii="Arial" w:hAnsi="Arial" w:eastAsia="SimSun"/>
      <w:color w:themeColor="text1" w:val="000000"/>
      <w:kern w:val="0"/>
      <w:sz w:val="20"/>
      <w:szCs w:val="24"/>
      <w14:ligatures w14:val="none"/>
    </w:rPr>
  </w:style>
  <w:style w:type="character" w:styleId="Hyperlink">
    <w:name w:val="Hyperlink"/>
    <w:basedOn w:val="DefaultParagraphFont"/>
    <w:uiPriority w:val="99"/>
    <w:unhideWhenUsed/>
    <w:rsid w:val="00570105"/>
    <w:rPr>
      <w:color w:themeColor="hyperlink" w:val="467886"/>
      <w:u w:val="single"/>
    </w:rPr>
  </w:style>
  <w:style w:type="character" w:styleId="AsuntodelcomentarioCar" w:customStyle="1">
    <w:name w:val="Asunto del comentario Car"/>
    <w:basedOn w:val="TextocomentarioCar"/>
    <w:link w:val="annotationsubject"/>
    <w:uiPriority w:val="99"/>
    <w:semiHidden/>
    <w:qFormat/>
    <w:rsid w:val="001c3f0f"/>
    <w:rPr>
      <w:rFonts w:ascii="Times New Roman" w:hAnsi="Times New Roman" w:eastAsia="Times New Roman" w:cs="Times New Roman"/>
      <w:b/>
      <w:bCs/>
      <w:kern w:val="0"/>
      <w:sz w:val="20"/>
      <w:szCs w:val="20"/>
      <w:lang w:val="es-ES_tradnl" w:eastAsia="es-ES_tradnl"/>
      <w14:ligatures w14:val="none"/>
    </w:rPr>
  </w:style>
  <w:style w:type="character" w:styleId="EncabezadoCar" w:customStyle="1">
    <w:name w:val="Encabezado Car"/>
    <w:basedOn w:val="DefaultParagraphFont"/>
    <w:uiPriority w:val="99"/>
    <w:qFormat/>
    <w:rsid w:val="00ef1c22"/>
    <w:rPr>
      <w:rFonts w:ascii="Times New Roman" w:hAnsi="Times New Roman" w:eastAsia="Times New Roman" w:cs="Times New Roman"/>
      <w:kern w:val="0"/>
      <w:sz w:val="24"/>
      <w:szCs w:val="24"/>
      <w:lang w:val="es-ES_tradnl" w:eastAsia="es-ES_tradnl"/>
      <w14:ligatures w14:val="none"/>
    </w:rPr>
  </w:style>
  <w:style w:type="character" w:styleId="PiedepginaCar" w:customStyle="1">
    <w:name w:val="Pie de página Car"/>
    <w:basedOn w:val="DefaultParagraphFont"/>
    <w:uiPriority w:val="99"/>
    <w:qFormat/>
    <w:rsid w:val="00ef1c22"/>
    <w:rPr>
      <w:rFonts w:ascii="Times New Roman" w:hAnsi="Times New Roman" w:eastAsia="Times New Roman" w:cs="Times New Roman"/>
      <w:kern w:val="0"/>
      <w:sz w:val="24"/>
      <w:szCs w:val="24"/>
      <w:lang w:val="es-ES_tradnl" w:eastAsia="es-ES_tradnl"/>
      <w14:ligatures w14:val="none"/>
    </w:rPr>
  </w:style>
  <w:style w:type="character" w:styleId="UnresolvedMention">
    <w:name w:val="Unresolved Mention"/>
    <w:basedOn w:val="DefaultParagraphFont"/>
    <w:uiPriority w:val="99"/>
    <w:semiHidden/>
    <w:unhideWhenUsed/>
    <w:qFormat/>
    <w:rsid w:val="00f57b1d"/>
    <w:rPr>
      <w:color w:val="605E5C"/>
      <w:shd w:fill="E1DFDD" w:val="clear"/>
    </w:rPr>
  </w:style>
  <w:style w:type="character" w:styleId="Enlacedelndice">
    <w:name w:val="Enlace del índice"/>
    <w:qFormat/>
    <w:rPr/>
  </w:style>
  <w:style w:type="character" w:styleId="Enlacedelndiceuser">
    <w:name w:val="Enlace del índice (user)"/>
    <w:qFormat/>
    <w:rPr/>
  </w:style>
  <w:style w:type="character" w:styleId="Smbolosdenumeracinuser">
    <w:name w:val="Símbolos de numeración (user)"/>
    <w:qFormat/>
    <w:rPr/>
  </w:style>
  <w:style w:type="character" w:styleId="Strong">
    <w:name w:val="Strong"/>
    <w:qFormat/>
    <w:rPr>
      <w:b/>
      <w:bCs/>
    </w:rPr>
  </w:style>
  <w:style w:type="character" w:styleId="Caracteresdenotaalpie">
    <w:name w:val="Caracteres de nota al pie"/>
    <w:qFormat/>
    <w:rPr/>
  </w:style>
  <w:style w:type="character" w:styleId="Caracteresdenotafinal">
    <w:name w:val="Caracteres de nota final"/>
    <w:qFormat/>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link w:val="TtuloCar"/>
    <w:uiPriority w:val="10"/>
    <w:qFormat/>
    <w:rsid w:val="000526b3"/>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526b3"/>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0526b3"/>
    <w:pPr>
      <w:spacing w:before="160" w:after="0"/>
      <w:jc w:val="center"/>
    </w:pPr>
    <w:rPr>
      <w:i/>
      <w:iCs/>
      <w:color w:themeColor="text1" w:themeTint="bf" w:val="404040"/>
    </w:rPr>
  </w:style>
  <w:style w:type="paragraph" w:styleId="ListParagraph">
    <w:name w:val="List Paragraph"/>
    <w:basedOn w:val="Normal"/>
    <w:uiPriority w:val="34"/>
    <w:qFormat/>
    <w:rsid w:val="000526b3"/>
    <w:pPr>
      <w:spacing w:before="0" w:after="0"/>
      <w:ind w:left="720"/>
      <w:contextualSpacing/>
    </w:pPr>
    <w:rPr/>
  </w:style>
  <w:style w:type="paragraph" w:styleId="IntenseQuote">
    <w:name w:val="Intense Quote"/>
    <w:basedOn w:val="Normal"/>
    <w:next w:val="Normal"/>
    <w:link w:val="CitadestacadaCar"/>
    <w:uiPriority w:val="30"/>
    <w:qFormat/>
    <w:rsid w:val="000526b3"/>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TextocomentarioCar"/>
    <w:semiHidden/>
    <w:rsid w:val="000526b3"/>
    <w:pPr/>
    <w:rPr>
      <w:sz w:val="20"/>
    </w:rPr>
  </w:style>
  <w:style w:type="paragraph" w:styleId="pf0" w:customStyle="1">
    <w:name w:val="pf0"/>
    <w:basedOn w:val="Normal"/>
    <w:qFormat/>
    <w:rsid w:val="000526b3"/>
    <w:pPr>
      <w:spacing w:beforeAutospacing="1" w:afterAutospacing="1"/>
    </w:pPr>
    <w:rPr>
      <w:lang w:val="es-ES" w:eastAsia="es-ES"/>
    </w:rPr>
  </w:style>
  <w:style w:type="paragraph" w:styleId="Anexo" w:customStyle="1">
    <w:name w:val="Anexo"/>
    <w:basedOn w:val="Heading1"/>
    <w:link w:val="AnexoCar"/>
    <w:qFormat/>
    <w:rsid w:val="004c724c"/>
    <w:pPr>
      <w:spacing w:lineRule="auto" w:line="360" w:before="200" w:after="200"/>
      <w:jc w:val="both"/>
    </w:pPr>
    <w:rPr>
      <w:rFonts w:ascii="Arial" w:hAnsi="Arial"/>
      <w:b/>
      <w:color w:themeColor="accent1" w:val="156082"/>
      <w:sz w:val="36"/>
      <w:szCs w:val="32"/>
      <w:lang w:val="es-ES" w:eastAsia="en-US"/>
    </w:rPr>
  </w:style>
  <w:style w:type="paragraph" w:styleId="1Texto" w:customStyle="1">
    <w:name w:val="1. Texto"/>
    <w:basedOn w:val="Normal"/>
    <w:link w:val="1TextoCar"/>
    <w:qFormat/>
    <w:rsid w:val="00da1858"/>
    <w:pPr>
      <w:spacing w:lineRule="auto" w:line="360" w:before="200" w:after="200"/>
      <w:jc w:val="both"/>
    </w:pPr>
    <w:rPr>
      <w:rFonts w:ascii="Arial" w:hAnsi="Arial" w:eastAsia="SimSun" w:cs="" w:cstheme="minorBidi"/>
      <w:color w:themeColor="text1" w:val="000000"/>
      <w:sz w:val="20"/>
      <w:lang w:val="es-ES" w:eastAsia="en-US"/>
    </w:rPr>
  </w:style>
  <w:style w:type="paragraph" w:styleId="IndexHeading">
    <w:name w:val="index heading"/>
    <w:basedOn w:val="Ttulo"/>
    <w:pPr/>
    <w:rPr/>
  </w:style>
  <w:style w:type="paragraph" w:styleId="TOCHeading">
    <w:name w:val="TOC Heading"/>
    <w:basedOn w:val="Heading1"/>
    <w:next w:val="Normal"/>
    <w:uiPriority w:val="39"/>
    <w:unhideWhenUsed/>
    <w:qFormat/>
    <w:rsid w:val="00570105"/>
    <w:pPr>
      <w:numPr>
        <w:ilvl w:val="0"/>
        <w:numId w:val="0"/>
      </w:numPr>
      <w:spacing w:lineRule="auto" w:line="259" w:before="240" w:after="0"/>
      <w:outlineLvl w:val="9"/>
    </w:pPr>
    <w:rPr>
      <w:sz w:val="32"/>
      <w:szCs w:val="32"/>
      <w:lang w:val="es-ES" w:eastAsia="es-ES"/>
    </w:rPr>
  </w:style>
  <w:style w:type="paragraph" w:styleId="TOC1">
    <w:name w:val="toc 1"/>
    <w:basedOn w:val="Normal"/>
    <w:next w:val="Normal"/>
    <w:autoRedefine/>
    <w:uiPriority w:val="39"/>
    <w:unhideWhenUsed/>
    <w:rsid w:val="00570105"/>
    <w:pPr>
      <w:spacing w:before="0" w:after="100"/>
    </w:pPr>
    <w:rPr/>
  </w:style>
  <w:style w:type="paragraph" w:styleId="TOC2">
    <w:name w:val="toc 2"/>
    <w:basedOn w:val="Normal"/>
    <w:next w:val="Normal"/>
    <w:autoRedefine/>
    <w:uiPriority w:val="39"/>
    <w:unhideWhenUsed/>
    <w:rsid w:val="00c204f0"/>
    <w:pPr>
      <w:spacing w:before="0" w:after="100"/>
      <w:ind w:left="240"/>
    </w:pPr>
    <w:rPr/>
  </w:style>
  <w:style w:type="paragraph" w:styleId="annotationsubject">
    <w:name w:val="annotation subject"/>
    <w:basedOn w:val="CommentText"/>
    <w:next w:val="CommentText"/>
    <w:link w:val="AsuntodelcomentarioCar"/>
    <w:uiPriority w:val="99"/>
    <w:semiHidden/>
    <w:unhideWhenUsed/>
    <w:qFormat/>
    <w:rsid w:val="001c3f0f"/>
    <w:pPr/>
    <w:rPr>
      <w:b/>
      <w:bCs/>
      <w:szCs w:val="20"/>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ef1c22"/>
    <w:pPr>
      <w:tabs>
        <w:tab w:val="clear" w:pos="708"/>
        <w:tab w:val="center" w:pos="4252" w:leader="none"/>
        <w:tab w:val="right" w:pos="8504" w:leader="none"/>
      </w:tabs>
    </w:pPr>
    <w:rPr/>
  </w:style>
  <w:style w:type="paragraph" w:styleId="Footer">
    <w:name w:val="footer"/>
    <w:basedOn w:val="Normal"/>
    <w:link w:val="PiedepginaCar"/>
    <w:uiPriority w:val="99"/>
    <w:unhideWhenUsed/>
    <w:rsid w:val="00ef1c22"/>
    <w:pPr>
      <w:tabs>
        <w:tab w:val="clear" w:pos="708"/>
        <w:tab w:val="center" w:pos="4252" w:leader="none"/>
        <w:tab w:val="right" w:pos="8504" w:leader="none"/>
      </w:tabs>
    </w:pPr>
    <w:rPr/>
  </w:style>
  <w:style w:type="paragraph" w:styleId="Pa5" w:customStyle="1">
    <w:name w:val="Pa5"/>
    <w:basedOn w:val="Normal"/>
    <w:next w:val="Normal"/>
    <w:uiPriority w:val="99"/>
    <w:qFormat/>
    <w:rsid w:val="00de7437"/>
    <w:pPr>
      <w:spacing w:lineRule="atLeast" w:line="221"/>
    </w:pPr>
    <w:rPr>
      <w:rFonts w:ascii="Arial" w:hAnsi="Arial" w:eastAsia="Aptos" w:cs="Arial" w:eastAsiaTheme="minorHAnsi"/>
      <w:lang w:val="es-ES" w:eastAsia="en-US"/>
      <w14:ligatures w14:val="standardContextual"/>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Default">
    <w:name w:val="Default"/>
    <w:qFormat/>
    <w:pPr>
      <w:widowControl/>
      <w:suppressAutoHyphens w:val="true"/>
      <w:bidi w:val="0"/>
      <w:spacing w:lineRule="auto" w:line="240" w:before="0" w:after="0"/>
      <w:jc w:val="left"/>
    </w:pPr>
    <w:rPr>
      <w:rFonts w:ascii="Arial" w:hAnsi="Arial" w:eastAsia="Aptos" w:cs="Arial" w:eastAsiaTheme="minorHAnsi"/>
      <w:color w:val="000000"/>
      <w:kern w:val="0"/>
      <w:sz w:val="24"/>
      <w:szCs w:val="24"/>
      <w:lang w:val="es-ES" w:eastAsia="en-US" w:bidi="ar-SA"/>
      <w14:ligatures w14:val="standardContextual"/>
    </w:rPr>
  </w:style>
  <w:style w:type="paragraph" w:styleId="Contenidodelista">
    <w:name w:val="Contenido de lista"/>
    <w:basedOn w:val="Normal"/>
    <w:qFormat/>
    <w:pPr>
      <w:ind w:left="567"/>
    </w:pPr>
    <w:rPr/>
  </w:style>
  <w:style w:type="numbering" w:styleId="Ningunalista" w:default="1">
    <w:name w:val="Ninguna lista"/>
    <w:uiPriority w:val="99"/>
    <w:semiHidden/>
    <w:unhideWhenUsed/>
    <w:qFormat/>
  </w:style>
  <w:style w:type="numbering" w:styleId="Ningunalistauser">
    <w:name w:val="Ninguna lista (user)"/>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0526b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B805202B9976F45BEAC8E1B5C041520" ma:contentTypeVersion="10" ma:contentTypeDescription="Crear nuevo documento." ma:contentTypeScope="" ma:versionID="fe2a49a49c9bdf9e2187a4c645708f58">
  <xsd:schema xmlns:xsd="http://www.w3.org/2001/XMLSchema" xmlns:xs="http://www.w3.org/2001/XMLSchema" xmlns:p="http://schemas.microsoft.com/office/2006/metadata/properties" xmlns:ns2="9a815e1b-71a5-4326-b229-d265dbd2245b" xmlns:ns3="eadc1fef-243f-4e07-8595-1a7da719a96f" targetNamespace="http://schemas.microsoft.com/office/2006/metadata/properties" ma:root="true" ma:fieldsID="653b1ba11beb9f433a9e069b52bed55d" ns2:_="" ns3:_="">
    <xsd:import namespace="9a815e1b-71a5-4326-b229-d265dbd2245b"/>
    <xsd:import namespace="eadc1fef-243f-4e07-8595-1a7da719a9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15e1b-71a5-4326-b229-d265dbd224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569c84a-5711-4e2a-9941-3ce3880c7c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dc1fef-243f-4e07-8595-1a7da719a96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01f27c-1d18-4b98-80ec-37db33a28cb3}" ma:internalName="TaxCatchAll" ma:showField="CatchAllData" ma:web="eadc1fef-243f-4e07-8595-1a7da719a9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a815e1b-71a5-4326-b229-d265dbd2245b">
      <Terms xmlns="http://schemas.microsoft.com/office/infopath/2007/PartnerControls"/>
    </lcf76f155ced4ddcb4097134ff3c332f>
    <TaxCatchAll xmlns="eadc1fef-243f-4e07-8595-1a7da719a96f" xsi:nil="true"/>
  </documentManagement>
</p:properties>
</file>

<file path=customXml/itemProps1.xml><?xml version="1.0" encoding="utf-8"?>
<ds:datastoreItem xmlns:ds="http://schemas.openxmlformats.org/officeDocument/2006/customXml" ds:itemID="{EB98A91E-733B-42B6-B051-58BADE2A7051}">
  <ds:schemaRefs>
    <ds:schemaRef ds:uri="http://schemas.microsoft.com/sharepoint/v3/contenttype/forms"/>
  </ds:schemaRefs>
</ds:datastoreItem>
</file>

<file path=customXml/itemProps2.xml><?xml version="1.0" encoding="utf-8"?>
<ds:datastoreItem xmlns:ds="http://schemas.openxmlformats.org/officeDocument/2006/customXml" ds:itemID="{CC0238DC-EC95-44D5-8BFC-611E6E23D3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15e1b-71a5-4326-b229-d265dbd2245b"/>
    <ds:schemaRef ds:uri="eadc1fef-243f-4e07-8595-1a7da719a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047D07-9D52-41E3-997F-622726CF08FD}">
  <ds:schemaRefs>
    <ds:schemaRef ds:uri="http://schemas.openxmlformats.org/officeDocument/2006/bibliography"/>
  </ds:schemaRefs>
</ds:datastoreItem>
</file>

<file path=customXml/itemProps4.xml><?xml version="1.0" encoding="utf-8"?>
<ds:datastoreItem xmlns:ds="http://schemas.openxmlformats.org/officeDocument/2006/customXml" ds:itemID="{7A281475-D587-443C-BCF6-7C300460A10C}">
  <ds:schemaRefs>
    <ds:schemaRef ds:uri="http://schemas.microsoft.com/office/2006/metadata/properties"/>
    <ds:schemaRef ds:uri="http://schemas.microsoft.com/office/infopath/2007/PartnerControls"/>
    <ds:schemaRef ds:uri="9a815e1b-71a5-4326-b229-d265dbd2245b"/>
    <ds:schemaRef ds:uri="eadc1fef-243f-4e07-8595-1a7da719a96f"/>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LibreOffice/25.2.6.2$Windows_X86_64 LibreOffice_project/729c5bfe710f5eb71ed3bbde9e06a6065e9c6c5d</Application>
  <AppVersion>15.0000</AppVersion>
  <Pages>12</Pages>
  <Words>956</Words>
  <Characters>8887</Characters>
  <CharactersWithSpaces>9564</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2025-04-03T13:01:00Z</dcterms:created>
  <dc:creator>Virginia Andres</dc:creator>
  <dc:description/>
  <dc:language>es-ES</dc:language>
  <cp:lastModifiedBy/>
  <cp:lastPrinted>2025-02-14T06:48:00Z</cp:lastPrinted>
  <dcterms:modified xsi:type="dcterms:W3CDTF">2025-11-18T10:42:40Z</dcterms:modified>
  <cp:revision>123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0x0101004B805202B9976F45BEAC8E1B5C041520</vt:lpwstr>
  </property>
  <property fmtid="{D5CDD505-2E9C-101B-9397-08002B2CF9AE}" pid="3" name="MediaServiceImageTags">
    <vt:lpwstr/>
  </property>
</Properties>
</file>