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F276E" w14:textId="7D3E25FE" w:rsidR="004C724C" w:rsidRPr="00DB58C0" w:rsidRDefault="005D1363" w:rsidP="00570105">
      <w:pPr>
        <w:rPr>
          <w:b/>
          <w:bCs/>
          <w:sz w:val="40"/>
          <w:szCs w:val="40"/>
        </w:rPr>
      </w:pPr>
      <w:r>
        <w:rPr>
          <w:b/>
          <w:bCs/>
          <w:sz w:val="40"/>
          <w:szCs w:val="40"/>
        </w:rPr>
        <w:t xml:space="preserve">MEMORIA DEL </w:t>
      </w:r>
      <w:r w:rsidR="004C724C" w:rsidRPr="00DB58C0">
        <w:rPr>
          <w:b/>
          <w:bCs/>
          <w:sz w:val="40"/>
          <w:szCs w:val="40"/>
        </w:rPr>
        <w:t xml:space="preserve">PLAN DE GESTIÓN ANUAL DE LA ADR </w:t>
      </w:r>
      <w:r w:rsidR="004C724C" w:rsidRPr="00965420">
        <w:rPr>
          <w:b/>
          <w:bCs/>
          <w:i/>
          <w:iCs/>
          <w:color w:val="A02B93" w:themeColor="accent5"/>
          <w:sz w:val="40"/>
          <w:szCs w:val="40"/>
        </w:rPr>
        <w:t>XXXXX</w:t>
      </w:r>
    </w:p>
    <w:p w14:paraId="1A751449" w14:textId="77777777" w:rsidR="00570105" w:rsidRPr="00DB58C0" w:rsidRDefault="00570105" w:rsidP="00570105">
      <w:pPr>
        <w:rPr>
          <w:rFonts w:cs="Arial"/>
          <w:b/>
          <w:bCs/>
          <w:sz w:val="40"/>
          <w:szCs w:val="40"/>
        </w:rPr>
      </w:pPr>
    </w:p>
    <w:p w14:paraId="7E8AFA5E" w14:textId="5749B12E" w:rsidR="00945CF3" w:rsidRPr="00965420" w:rsidRDefault="00945CF3" w:rsidP="24A94D16">
      <w:pPr>
        <w:rPr>
          <w:rFonts w:cs="Arial"/>
          <w:b/>
          <w:bCs/>
          <w:i/>
          <w:iCs/>
          <w:color w:val="A02B93" w:themeColor="accent5"/>
          <w:sz w:val="40"/>
          <w:szCs w:val="40"/>
          <w:lang w:val="es-ES"/>
        </w:rPr>
      </w:pPr>
      <w:r w:rsidRPr="00DB58C0">
        <w:rPr>
          <w:rFonts w:cs="Arial"/>
          <w:b/>
          <w:bCs/>
          <w:sz w:val="40"/>
          <w:szCs w:val="40"/>
          <w:lang w:val="es-ES"/>
        </w:rPr>
        <w:t xml:space="preserve">COMARCA </w:t>
      </w:r>
      <w:r w:rsidR="00DB58C0" w:rsidRPr="00965420">
        <w:rPr>
          <w:rFonts w:cs="Arial"/>
          <w:b/>
          <w:bCs/>
          <w:i/>
          <w:iCs/>
          <w:color w:val="A02B93" w:themeColor="accent5"/>
          <w:sz w:val="40"/>
          <w:szCs w:val="40"/>
          <w:lang w:val="es-ES"/>
        </w:rPr>
        <w:t>XXXXXX</w:t>
      </w:r>
    </w:p>
    <w:p w14:paraId="24400908" w14:textId="77777777" w:rsidR="00570105" w:rsidRPr="00DB58C0" w:rsidRDefault="00570105" w:rsidP="00570105">
      <w:pPr>
        <w:rPr>
          <w:rFonts w:cs="Arial"/>
          <w:b/>
          <w:bCs/>
          <w:sz w:val="40"/>
          <w:szCs w:val="40"/>
        </w:rPr>
      </w:pPr>
    </w:p>
    <w:p w14:paraId="30A85D0F" w14:textId="10EA1096" w:rsidR="004C724C" w:rsidRPr="00DB58C0" w:rsidRDefault="004C724C" w:rsidP="00570105">
      <w:pPr>
        <w:rPr>
          <w:rFonts w:cs="Arial"/>
          <w:b/>
          <w:bCs/>
          <w:sz w:val="40"/>
          <w:szCs w:val="40"/>
        </w:rPr>
      </w:pPr>
      <w:r w:rsidRPr="00DB58C0">
        <w:rPr>
          <w:rFonts w:cs="Arial"/>
          <w:b/>
          <w:bCs/>
          <w:sz w:val="40"/>
          <w:szCs w:val="40"/>
        </w:rPr>
        <w:t>Año 20</w:t>
      </w:r>
      <w:r w:rsidRPr="00965420">
        <w:rPr>
          <w:rFonts w:cs="Arial"/>
          <w:b/>
          <w:bCs/>
          <w:i/>
          <w:iCs/>
          <w:color w:val="A02B93" w:themeColor="accent5"/>
          <w:sz w:val="40"/>
          <w:szCs w:val="40"/>
        </w:rPr>
        <w:t>XX</w:t>
      </w:r>
    </w:p>
    <w:p w14:paraId="7FE3ADD3" w14:textId="77777777" w:rsidR="000F134A" w:rsidRPr="00DB58C0" w:rsidRDefault="000F134A" w:rsidP="00570105">
      <w:pPr>
        <w:rPr>
          <w:rFonts w:cs="Arial"/>
          <w:b/>
          <w:bCs/>
          <w:sz w:val="40"/>
          <w:szCs w:val="40"/>
        </w:rPr>
      </w:pPr>
    </w:p>
    <w:p w14:paraId="2C6448F7" w14:textId="77777777" w:rsidR="000F134A" w:rsidRPr="00DB58C0" w:rsidRDefault="000F134A" w:rsidP="00570105">
      <w:pPr>
        <w:rPr>
          <w:rFonts w:cs="Arial"/>
          <w:b/>
          <w:bCs/>
          <w:sz w:val="40"/>
          <w:szCs w:val="40"/>
        </w:rPr>
      </w:pPr>
    </w:p>
    <w:p w14:paraId="540B6C02" w14:textId="77777777" w:rsidR="000F134A" w:rsidRPr="00DB58C0" w:rsidRDefault="000F134A" w:rsidP="00570105">
      <w:pPr>
        <w:rPr>
          <w:rFonts w:cs="Arial"/>
          <w:b/>
          <w:bCs/>
          <w:sz w:val="40"/>
          <w:szCs w:val="40"/>
        </w:rPr>
      </w:pPr>
    </w:p>
    <w:bookmarkStart w:id="0" w:name="_Hlk189551961" w:displacedByCustomXml="next"/>
    <w:sdt>
      <w:sdtPr>
        <w:rPr>
          <w:rFonts w:ascii="Times New Roman" w:eastAsia="Times New Roman" w:hAnsi="Times New Roman" w:cs="Times New Roman"/>
          <w:color w:val="auto"/>
          <w:sz w:val="24"/>
          <w:szCs w:val="24"/>
          <w:lang w:val="es-ES_tradnl" w:eastAsia="es-ES_tradnl"/>
        </w:rPr>
        <w:id w:val="828869861"/>
        <w:docPartObj>
          <w:docPartGallery w:val="Table of Contents"/>
          <w:docPartUnique/>
        </w:docPartObj>
      </w:sdtPr>
      <w:sdtContent>
        <w:p w14:paraId="6CB2A2CD" w14:textId="0C337876" w:rsidR="00570105" w:rsidRDefault="00570105">
          <w:pPr>
            <w:pStyle w:val="TtuloTDC"/>
          </w:pPr>
          <w:r>
            <w:t>Contenido</w:t>
          </w:r>
        </w:p>
        <w:p w14:paraId="2D1912F4" w14:textId="77777777" w:rsidR="0010051E" w:rsidRPr="0010051E" w:rsidRDefault="0010051E" w:rsidP="0010051E">
          <w:pPr>
            <w:rPr>
              <w:lang w:val="es-ES" w:eastAsia="es-ES"/>
            </w:rPr>
          </w:pPr>
        </w:p>
        <w:p w14:paraId="22C34D87" w14:textId="776849B0" w:rsidR="006C7652" w:rsidRDefault="006C7652" w:rsidP="32F19EEB">
          <w:pPr>
            <w:pStyle w:val="TDC1"/>
            <w:tabs>
              <w:tab w:val="left" w:pos="480"/>
              <w:tab w:val="right" w:leader="dot" w:pos="9015"/>
            </w:tabs>
            <w:rPr>
              <w:rStyle w:val="Hipervnculo"/>
              <w:noProof/>
              <w:kern w:val="2"/>
              <w:lang w:val="es-ES" w:eastAsia="es-ES"/>
              <w14:ligatures w14:val="standardContextual"/>
            </w:rPr>
          </w:pPr>
          <w:r>
            <w:fldChar w:fldCharType="begin"/>
          </w:r>
          <w:r w:rsidR="00570105">
            <w:instrText>TOC \o "1-3" \z \u \h</w:instrText>
          </w:r>
          <w:r>
            <w:fldChar w:fldCharType="separate"/>
          </w:r>
          <w:hyperlink w:anchor="_Toc1759878119">
            <w:r w:rsidR="32F19EEB" w:rsidRPr="32F19EEB">
              <w:rPr>
                <w:rStyle w:val="Hipervnculo"/>
              </w:rPr>
              <w:t>1.</w:t>
            </w:r>
            <w:r w:rsidR="00570105">
              <w:tab/>
            </w:r>
            <w:r w:rsidR="32F19EEB" w:rsidRPr="32F19EEB">
              <w:rPr>
                <w:rStyle w:val="Hipervnculo"/>
              </w:rPr>
              <w:t>INTRODUCCIÓN</w:t>
            </w:r>
            <w:r w:rsidR="00570105">
              <w:tab/>
            </w:r>
            <w:r w:rsidR="00570105">
              <w:fldChar w:fldCharType="begin"/>
            </w:r>
            <w:r w:rsidR="00570105">
              <w:instrText>PAGEREF _Toc1759878119 \h</w:instrText>
            </w:r>
            <w:r w:rsidR="00570105">
              <w:fldChar w:fldCharType="separate"/>
            </w:r>
            <w:r w:rsidR="32F19EEB" w:rsidRPr="32F19EEB">
              <w:rPr>
                <w:rStyle w:val="Hipervnculo"/>
              </w:rPr>
              <w:t>1</w:t>
            </w:r>
            <w:r w:rsidR="00570105">
              <w:fldChar w:fldCharType="end"/>
            </w:r>
          </w:hyperlink>
        </w:p>
        <w:p w14:paraId="39820797" w14:textId="6B2066DD" w:rsidR="006C7652" w:rsidRDefault="32F19EEB" w:rsidP="32F19EEB">
          <w:pPr>
            <w:pStyle w:val="TDC1"/>
            <w:tabs>
              <w:tab w:val="left" w:pos="480"/>
              <w:tab w:val="right" w:leader="dot" w:pos="9015"/>
            </w:tabs>
            <w:rPr>
              <w:rStyle w:val="Hipervnculo"/>
              <w:noProof/>
              <w:kern w:val="2"/>
              <w:lang w:val="es-ES" w:eastAsia="es-ES"/>
              <w14:ligatures w14:val="standardContextual"/>
            </w:rPr>
          </w:pPr>
          <w:hyperlink w:anchor="_Toc530841188">
            <w:r w:rsidRPr="32F19EEB">
              <w:rPr>
                <w:rStyle w:val="Hipervnculo"/>
              </w:rPr>
              <w:t>2.</w:t>
            </w:r>
            <w:r w:rsidR="006C7652">
              <w:tab/>
            </w:r>
            <w:r w:rsidRPr="32F19EEB">
              <w:rPr>
                <w:rStyle w:val="Hipervnculo"/>
              </w:rPr>
              <w:t>VALORACIÓN GENERAL</w:t>
            </w:r>
            <w:r w:rsidR="006C7652">
              <w:tab/>
            </w:r>
            <w:r w:rsidR="006C7652">
              <w:fldChar w:fldCharType="begin"/>
            </w:r>
            <w:r w:rsidR="006C7652">
              <w:instrText>PAGEREF _Toc530841188 \h</w:instrText>
            </w:r>
            <w:r w:rsidR="006C7652">
              <w:fldChar w:fldCharType="separate"/>
            </w:r>
            <w:r w:rsidRPr="32F19EEB">
              <w:rPr>
                <w:rStyle w:val="Hipervnculo"/>
              </w:rPr>
              <w:t>2</w:t>
            </w:r>
            <w:r w:rsidR="006C7652">
              <w:fldChar w:fldCharType="end"/>
            </w:r>
          </w:hyperlink>
        </w:p>
        <w:p w14:paraId="4C69F3A3" w14:textId="173C2622" w:rsidR="006C7652" w:rsidRDefault="32F19EEB" w:rsidP="32F19EEB">
          <w:pPr>
            <w:pStyle w:val="TDC1"/>
            <w:tabs>
              <w:tab w:val="left" w:pos="480"/>
              <w:tab w:val="right" w:leader="dot" w:pos="9015"/>
            </w:tabs>
            <w:rPr>
              <w:rStyle w:val="Hipervnculo"/>
              <w:noProof/>
              <w:kern w:val="2"/>
              <w:lang w:val="es-ES" w:eastAsia="es-ES"/>
              <w14:ligatures w14:val="standardContextual"/>
            </w:rPr>
          </w:pPr>
          <w:hyperlink w:anchor="_Toc1154886784">
            <w:r w:rsidRPr="32F19EEB">
              <w:rPr>
                <w:rStyle w:val="Hipervnculo"/>
              </w:rPr>
              <w:t>3.</w:t>
            </w:r>
            <w:r w:rsidR="006C7652">
              <w:tab/>
            </w:r>
            <w:r w:rsidRPr="32F19EEB">
              <w:rPr>
                <w:rStyle w:val="Hipervnculo"/>
              </w:rPr>
              <w:t>FUNCIONAMIENTO GENERAL DE LA ADR</w:t>
            </w:r>
            <w:r w:rsidR="006C7652">
              <w:tab/>
            </w:r>
            <w:r w:rsidR="006C7652">
              <w:fldChar w:fldCharType="begin"/>
            </w:r>
            <w:r w:rsidR="006C7652">
              <w:instrText>PAGEREF _Toc1154886784 \h</w:instrText>
            </w:r>
            <w:r w:rsidR="006C7652">
              <w:fldChar w:fldCharType="separate"/>
            </w:r>
            <w:r w:rsidRPr="32F19EEB">
              <w:rPr>
                <w:rStyle w:val="Hipervnculo"/>
              </w:rPr>
              <w:t>3</w:t>
            </w:r>
            <w:r w:rsidR="006C7652">
              <w:fldChar w:fldCharType="end"/>
            </w:r>
          </w:hyperlink>
        </w:p>
        <w:p w14:paraId="17B48E82" w14:textId="1AE6399B" w:rsidR="006C7652" w:rsidRDefault="32F19EEB" w:rsidP="32F19EEB">
          <w:pPr>
            <w:pStyle w:val="TDC1"/>
            <w:tabs>
              <w:tab w:val="left" w:pos="480"/>
              <w:tab w:val="right" w:leader="dot" w:pos="9015"/>
            </w:tabs>
            <w:rPr>
              <w:rStyle w:val="Hipervnculo"/>
              <w:noProof/>
              <w:kern w:val="2"/>
              <w:lang w:val="es-ES" w:eastAsia="es-ES"/>
              <w14:ligatures w14:val="standardContextual"/>
            </w:rPr>
          </w:pPr>
          <w:hyperlink w:anchor="_Toc2115203315">
            <w:r w:rsidRPr="32F19EEB">
              <w:rPr>
                <w:rStyle w:val="Hipervnculo"/>
              </w:rPr>
              <w:t>4.</w:t>
            </w:r>
            <w:r w:rsidR="006C7652">
              <w:tab/>
            </w:r>
            <w:r w:rsidRPr="32F19EEB">
              <w:rPr>
                <w:rStyle w:val="Hipervnculo"/>
              </w:rPr>
              <w:t>SERVICIOS PRESTADOS POR LA ADR</w:t>
            </w:r>
            <w:r w:rsidR="006C7652">
              <w:tab/>
            </w:r>
            <w:r w:rsidR="006C7652">
              <w:fldChar w:fldCharType="begin"/>
            </w:r>
            <w:r w:rsidR="006C7652">
              <w:instrText>PAGEREF _Toc2115203315 \h</w:instrText>
            </w:r>
            <w:r w:rsidR="006C7652">
              <w:fldChar w:fldCharType="separate"/>
            </w:r>
            <w:r w:rsidRPr="32F19EEB">
              <w:rPr>
                <w:rStyle w:val="Hipervnculo"/>
              </w:rPr>
              <w:t>4</w:t>
            </w:r>
            <w:r w:rsidR="006C7652">
              <w:fldChar w:fldCharType="end"/>
            </w:r>
          </w:hyperlink>
        </w:p>
        <w:p w14:paraId="04CBBFFC" w14:textId="2CEFA1E2" w:rsidR="006C7652" w:rsidRDefault="32F19EEB" w:rsidP="32F19EEB">
          <w:pPr>
            <w:pStyle w:val="TDC1"/>
            <w:tabs>
              <w:tab w:val="left" w:pos="480"/>
              <w:tab w:val="right" w:leader="dot" w:pos="9015"/>
            </w:tabs>
            <w:rPr>
              <w:rStyle w:val="Hipervnculo"/>
              <w:noProof/>
              <w:kern w:val="2"/>
              <w:lang w:val="es-ES" w:eastAsia="es-ES"/>
              <w14:ligatures w14:val="standardContextual"/>
            </w:rPr>
          </w:pPr>
          <w:hyperlink w:anchor="_Toc167586013">
            <w:r w:rsidRPr="32F19EEB">
              <w:rPr>
                <w:rStyle w:val="Hipervnculo"/>
              </w:rPr>
              <w:t>5.</w:t>
            </w:r>
            <w:r w:rsidR="006C7652">
              <w:tab/>
            </w:r>
            <w:r w:rsidRPr="32F19EEB">
              <w:rPr>
                <w:rStyle w:val="Hipervnculo"/>
              </w:rPr>
              <w:t>PLAN DE GESTIÓN ANUAL DEL PCDR: PRIORIZACIÓN DE EJES ACCIONES ASOCIADAS</w:t>
            </w:r>
            <w:r w:rsidR="006C7652">
              <w:tab/>
            </w:r>
            <w:r w:rsidR="006C7652">
              <w:fldChar w:fldCharType="begin"/>
            </w:r>
            <w:r w:rsidR="006C7652">
              <w:instrText>PAGEREF _Toc167586013 \h</w:instrText>
            </w:r>
            <w:r w:rsidR="006C7652">
              <w:fldChar w:fldCharType="separate"/>
            </w:r>
            <w:r w:rsidRPr="32F19EEB">
              <w:rPr>
                <w:rStyle w:val="Hipervnculo"/>
              </w:rPr>
              <w:t>4</w:t>
            </w:r>
            <w:r w:rsidR="006C7652">
              <w:fldChar w:fldCharType="end"/>
            </w:r>
          </w:hyperlink>
        </w:p>
        <w:p w14:paraId="1790E736" w14:textId="195BD60D" w:rsidR="006C7652" w:rsidRDefault="32F19EEB" w:rsidP="32F19EEB">
          <w:pPr>
            <w:pStyle w:val="TDC2"/>
            <w:tabs>
              <w:tab w:val="right" w:leader="dot" w:pos="9015"/>
            </w:tabs>
            <w:rPr>
              <w:rStyle w:val="Hipervnculo"/>
              <w:noProof/>
              <w:kern w:val="2"/>
              <w:lang w:val="es-ES" w:eastAsia="es-ES"/>
              <w14:ligatures w14:val="standardContextual"/>
            </w:rPr>
          </w:pPr>
          <w:hyperlink w:anchor="_Toc1678581485">
            <w:r w:rsidRPr="32F19EEB">
              <w:rPr>
                <w:rStyle w:val="Hipervnculo"/>
              </w:rPr>
              <w:t>5.1. PROCESO</w:t>
            </w:r>
            <w:r w:rsidR="006C7652">
              <w:tab/>
            </w:r>
            <w:r w:rsidR="006C7652">
              <w:fldChar w:fldCharType="begin"/>
            </w:r>
            <w:r w:rsidR="006C7652">
              <w:instrText>PAGEREF _Toc1678581485 \h</w:instrText>
            </w:r>
            <w:r w:rsidR="006C7652">
              <w:fldChar w:fldCharType="separate"/>
            </w:r>
            <w:r w:rsidRPr="32F19EEB">
              <w:rPr>
                <w:rStyle w:val="Hipervnculo"/>
              </w:rPr>
              <w:t>5</w:t>
            </w:r>
            <w:r w:rsidR="006C7652">
              <w:fldChar w:fldCharType="end"/>
            </w:r>
          </w:hyperlink>
        </w:p>
        <w:p w14:paraId="2D02D317" w14:textId="4C54D622" w:rsidR="006C7652" w:rsidRDefault="32F19EEB" w:rsidP="32F19EEB">
          <w:pPr>
            <w:pStyle w:val="TDC2"/>
            <w:tabs>
              <w:tab w:val="right" w:leader="dot" w:pos="9015"/>
            </w:tabs>
            <w:rPr>
              <w:rStyle w:val="Hipervnculo"/>
              <w:noProof/>
              <w:kern w:val="2"/>
              <w:lang w:val="es-ES" w:eastAsia="es-ES"/>
              <w14:ligatures w14:val="standardContextual"/>
            </w:rPr>
          </w:pPr>
          <w:hyperlink w:anchor="_Toc1888262221">
            <w:r w:rsidRPr="32F19EEB">
              <w:rPr>
                <w:rStyle w:val="Hipervnculo"/>
              </w:rPr>
              <w:t>5.2. EJES PRIORITARIOS</w:t>
            </w:r>
            <w:r w:rsidR="006C7652">
              <w:tab/>
            </w:r>
            <w:r w:rsidR="006C7652">
              <w:fldChar w:fldCharType="begin"/>
            </w:r>
            <w:r w:rsidR="006C7652">
              <w:instrText>PAGEREF _Toc1888262221 \h</w:instrText>
            </w:r>
            <w:r w:rsidR="006C7652">
              <w:fldChar w:fldCharType="separate"/>
            </w:r>
            <w:r w:rsidRPr="32F19EEB">
              <w:rPr>
                <w:rStyle w:val="Hipervnculo"/>
              </w:rPr>
              <w:t>5</w:t>
            </w:r>
            <w:r w:rsidR="006C7652">
              <w:fldChar w:fldCharType="end"/>
            </w:r>
          </w:hyperlink>
        </w:p>
        <w:p w14:paraId="6068F657" w14:textId="3DB0DF45" w:rsidR="006C7652" w:rsidRDefault="32F19EEB" w:rsidP="32F19EEB">
          <w:pPr>
            <w:pStyle w:val="TDC2"/>
            <w:tabs>
              <w:tab w:val="right" w:leader="dot" w:pos="9015"/>
            </w:tabs>
            <w:rPr>
              <w:rStyle w:val="Hipervnculo"/>
              <w:noProof/>
              <w:kern w:val="2"/>
              <w:lang w:val="es-ES" w:eastAsia="es-ES"/>
              <w14:ligatures w14:val="standardContextual"/>
            </w:rPr>
          </w:pPr>
          <w:hyperlink w:anchor="_Toc1776397845">
            <w:r w:rsidRPr="32F19EEB">
              <w:rPr>
                <w:rStyle w:val="Hipervnculo"/>
              </w:rPr>
              <w:t>5.3. RESUMEN Y ENCAJE DE LAS ACCIONES EN EL PCDR</w:t>
            </w:r>
            <w:r w:rsidR="006C7652">
              <w:tab/>
            </w:r>
            <w:r w:rsidR="006C7652">
              <w:fldChar w:fldCharType="begin"/>
            </w:r>
            <w:r w:rsidR="006C7652">
              <w:instrText>PAGEREF _Toc1776397845 \h</w:instrText>
            </w:r>
            <w:r w:rsidR="006C7652">
              <w:fldChar w:fldCharType="separate"/>
            </w:r>
            <w:r w:rsidRPr="32F19EEB">
              <w:rPr>
                <w:rStyle w:val="Hipervnculo"/>
              </w:rPr>
              <w:t>5</w:t>
            </w:r>
            <w:r w:rsidR="006C7652">
              <w:fldChar w:fldCharType="end"/>
            </w:r>
          </w:hyperlink>
        </w:p>
        <w:p w14:paraId="35BF5168" w14:textId="64C03CBC" w:rsidR="006C7652" w:rsidRDefault="32F19EEB" w:rsidP="32F19EEB">
          <w:pPr>
            <w:pStyle w:val="TDC2"/>
            <w:tabs>
              <w:tab w:val="right" w:leader="dot" w:pos="9015"/>
            </w:tabs>
            <w:rPr>
              <w:rStyle w:val="Hipervnculo"/>
              <w:noProof/>
              <w:kern w:val="2"/>
              <w:lang w:val="es-ES" w:eastAsia="es-ES"/>
              <w14:ligatures w14:val="standardContextual"/>
            </w:rPr>
          </w:pPr>
          <w:hyperlink w:anchor="_Toc1651057210">
            <w:r w:rsidRPr="32F19EEB">
              <w:rPr>
                <w:rStyle w:val="Hipervnculo"/>
              </w:rPr>
              <w:t>5.4. DESCRIPCIÓN DE LAS ACCIONES PREVISTAS PARA LA ANUALIDAD</w:t>
            </w:r>
            <w:r w:rsidR="006C7652">
              <w:tab/>
            </w:r>
            <w:r w:rsidR="006C7652">
              <w:fldChar w:fldCharType="begin"/>
            </w:r>
            <w:r w:rsidR="006C7652">
              <w:instrText>PAGEREF _Toc1651057210 \h</w:instrText>
            </w:r>
            <w:r w:rsidR="006C7652">
              <w:fldChar w:fldCharType="separate"/>
            </w:r>
            <w:r w:rsidRPr="32F19EEB">
              <w:rPr>
                <w:rStyle w:val="Hipervnculo"/>
              </w:rPr>
              <w:t>6</w:t>
            </w:r>
            <w:r w:rsidR="006C7652">
              <w:fldChar w:fldCharType="end"/>
            </w:r>
          </w:hyperlink>
        </w:p>
        <w:p w14:paraId="07A2C88B" w14:textId="770F5635" w:rsidR="006C7652" w:rsidRDefault="32F19EEB" w:rsidP="32F19EEB">
          <w:pPr>
            <w:pStyle w:val="TDC1"/>
            <w:tabs>
              <w:tab w:val="left" w:pos="480"/>
              <w:tab w:val="right" w:leader="dot" w:pos="9015"/>
            </w:tabs>
            <w:rPr>
              <w:rStyle w:val="Hipervnculo"/>
              <w:noProof/>
              <w:kern w:val="2"/>
              <w:lang w:val="es-ES" w:eastAsia="es-ES"/>
              <w14:ligatures w14:val="standardContextual"/>
            </w:rPr>
          </w:pPr>
          <w:hyperlink w:anchor="_Toc1172517737">
            <w:r w:rsidRPr="32F19EEB">
              <w:rPr>
                <w:rStyle w:val="Hipervnculo"/>
              </w:rPr>
              <w:t>6.</w:t>
            </w:r>
            <w:r w:rsidR="006C7652">
              <w:tab/>
            </w:r>
            <w:r w:rsidRPr="32F19EEB">
              <w:rPr>
                <w:rStyle w:val="Hipervnculo"/>
              </w:rPr>
              <w:t>ACCIONES Y PROYECTOS</w:t>
            </w:r>
            <w:r w:rsidR="006C7652">
              <w:tab/>
            </w:r>
            <w:r w:rsidR="006C7652">
              <w:fldChar w:fldCharType="begin"/>
            </w:r>
            <w:r w:rsidR="006C7652">
              <w:instrText>PAGEREF _Toc1172517737 \h</w:instrText>
            </w:r>
            <w:r w:rsidR="006C7652">
              <w:fldChar w:fldCharType="separate"/>
            </w:r>
            <w:r w:rsidRPr="32F19EEB">
              <w:rPr>
                <w:rStyle w:val="Hipervnculo"/>
              </w:rPr>
              <w:t>8</w:t>
            </w:r>
            <w:r w:rsidR="006C7652">
              <w:fldChar w:fldCharType="end"/>
            </w:r>
          </w:hyperlink>
        </w:p>
        <w:p w14:paraId="0AF43419" w14:textId="4E0820E2" w:rsidR="006C7652" w:rsidRDefault="32F19EEB" w:rsidP="32F19EEB">
          <w:pPr>
            <w:pStyle w:val="TDC1"/>
            <w:tabs>
              <w:tab w:val="left" w:pos="480"/>
              <w:tab w:val="right" w:leader="dot" w:pos="9015"/>
            </w:tabs>
            <w:rPr>
              <w:rStyle w:val="Hipervnculo"/>
              <w:noProof/>
              <w:kern w:val="2"/>
              <w:lang w:val="es-ES" w:eastAsia="es-ES"/>
              <w14:ligatures w14:val="standardContextual"/>
            </w:rPr>
          </w:pPr>
          <w:hyperlink w:anchor="_Toc49111390">
            <w:r w:rsidRPr="32F19EEB">
              <w:rPr>
                <w:rStyle w:val="Hipervnculo"/>
              </w:rPr>
              <w:t>7.</w:t>
            </w:r>
            <w:r w:rsidR="006C7652">
              <w:tab/>
            </w:r>
            <w:r w:rsidRPr="32F19EEB">
              <w:rPr>
                <w:rStyle w:val="Hipervnculo"/>
              </w:rPr>
              <w:t>ANEXOS</w:t>
            </w:r>
            <w:r w:rsidR="006C7652">
              <w:tab/>
            </w:r>
            <w:r w:rsidR="006C7652">
              <w:fldChar w:fldCharType="begin"/>
            </w:r>
            <w:r w:rsidR="006C7652">
              <w:instrText>PAGEREF _Toc49111390 \h</w:instrText>
            </w:r>
            <w:r w:rsidR="006C7652">
              <w:fldChar w:fldCharType="separate"/>
            </w:r>
            <w:r w:rsidRPr="32F19EEB">
              <w:rPr>
                <w:rStyle w:val="Hipervnculo"/>
              </w:rPr>
              <w:t>8</w:t>
            </w:r>
            <w:r w:rsidR="006C7652">
              <w:fldChar w:fldCharType="end"/>
            </w:r>
          </w:hyperlink>
          <w:r w:rsidR="006C7652">
            <w:fldChar w:fldCharType="end"/>
          </w:r>
        </w:p>
      </w:sdtContent>
    </w:sdt>
    <w:p w14:paraId="536FAC86" w14:textId="557F4E04" w:rsidR="00570105" w:rsidRPr="00B84819" w:rsidRDefault="00570105" w:rsidP="00B84819"/>
    <w:p w14:paraId="3DEF5AEF" w14:textId="2ABDEE67" w:rsidR="00570105" w:rsidRDefault="00570105">
      <w:pPr>
        <w:spacing w:after="160" w:line="259" w:lineRule="auto"/>
        <w:rPr>
          <w:rFonts w:ascii="Arial" w:hAnsi="Arial" w:cs="Arial"/>
          <w:b/>
          <w:bCs/>
          <w:strike/>
          <w:color w:val="A6A6A6" w:themeColor="background1" w:themeShade="A6"/>
          <w:sz w:val="28"/>
          <w:szCs w:val="28"/>
          <w:u w:val="single"/>
        </w:rPr>
      </w:pPr>
      <w:r>
        <w:rPr>
          <w:rFonts w:ascii="Arial" w:hAnsi="Arial" w:cs="Arial"/>
          <w:b/>
          <w:bCs/>
          <w:strike/>
          <w:color w:val="A6A6A6" w:themeColor="background1" w:themeShade="A6"/>
          <w:sz w:val="28"/>
          <w:szCs w:val="28"/>
          <w:u w:val="single"/>
        </w:rPr>
        <w:br w:type="page"/>
      </w:r>
    </w:p>
    <w:p w14:paraId="1F93C59F" w14:textId="1A6DCF0D" w:rsidR="004D7A7F" w:rsidRDefault="00913C72" w:rsidP="0010051E">
      <w:pPr>
        <w:pStyle w:val="Ttulo1"/>
        <w:ind w:left="426" w:hanging="426"/>
      </w:pPr>
      <w:bookmarkStart w:id="1" w:name="_Toc1759878119"/>
      <w:bookmarkEnd w:id="0"/>
      <w:r>
        <w:lastRenderedPageBreak/>
        <w:t>INTRODUCCIÓN</w:t>
      </w:r>
      <w:bookmarkEnd w:id="1"/>
    </w:p>
    <w:p w14:paraId="5ACF2313" w14:textId="77777777" w:rsidR="00341F48" w:rsidRPr="00341F48" w:rsidRDefault="00341F48" w:rsidP="00341F48"/>
    <w:p w14:paraId="1DCD0F1E" w14:textId="24D6609B" w:rsidR="00CB398E" w:rsidRPr="00CB398E" w:rsidRDefault="00CB398E" w:rsidP="00A060FA">
      <w:pPr>
        <w:pStyle w:val="Pa5"/>
        <w:spacing w:after="160" w:line="360" w:lineRule="auto"/>
        <w:jc w:val="both"/>
        <w:rPr>
          <w:sz w:val="22"/>
          <w:szCs w:val="22"/>
        </w:rPr>
      </w:pPr>
      <w:r>
        <w:rPr>
          <w:sz w:val="22"/>
          <w:szCs w:val="22"/>
        </w:rPr>
        <w:t xml:space="preserve">Según la </w:t>
      </w:r>
      <w:r w:rsidRPr="00CB398E">
        <w:rPr>
          <w:sz w:val="22"/>
          <w:szCs w:val="22"/>
        </w:rPr>
        <w:t>Ley 7/2022, de 30 de junio, de Desarrollo Rural</w:t>
      </w:r>
      <w:r>
        <w:rPr>
          <w:sz w:val="22"/>
          <w:szCs w:val="22"/>
        </w:rPr>
        <w:t>, e</w:t>
      </w:r>
      <w:r w:rsidRPr="00CB398E">
        <w:rPr>
          <w:sz w:val="22"/>
          <w:szCs w:val="22"/>
        </w:rPr>
        <w:t xml:space="preserve">l enfoque comarcal de gobernanza se articula con base en las asociaciones de desarrollo rural (ADR) que, a través de su voluntaria vinculación, y su coordinación con </w:t>
      </w:r>
      <w:proofErr w:type="spellStart"/>
      <w:r w:rsidRPr="00CB398E">
        <w:rPr>
          <w:sz w:val="22"/>
          <w:szCs w:val="22"/>
        </w:rPr>
        <w:t>Lurralde</w:t>
      </w:r>
      <w:proofErr w:type="spellEnd"/>
      <w:r w:rsidRPr="00CB398E">
        <w:rPr>
          <w:sz w:val="22"/>
          <w:szCs w:val="22"/>
        </w:rPr>
        <w:t>, s</w:t>
      </w:r>
      <w:r>
        <w:rPr>
          <w:sz w:val="22"/>
          <w:szCs w:val="22"/>
        </w:rPr>
        <w:t>o</w:t>
      </w:r>
      <w:r w:rsidRPr="00CB398E">
        <w:rPr>
          <w:sz w:val="22"/>
          <w:szCs w:val="22"/>
        </w:rPr>
        <w:t>n reconocidas como agentes colaboradores de la Administración pública.</w:t>
      </w:r>
    </w:p>
    <w:p w14:paraId="3BFC73FD" w14:textId="77777777" w:rsidR="00CB398E" w:rsidRDefault="00CB398E" w:rsidP="00A060FA">
      <w:pPr>
        <w:pStyle w:val="Pa5"/>
        <w:spacing w:after="160" w:line="360" w:lineRule="auto"/>
        <w:jc w:val="both"/>
        <w:rPr>
          <w:rFonts w:eastAsia="Times New Roman"/>
          <w:sz w:val="22"/>
          <w:szCs w:val="22"/>
          <w:lang w:eastAsia="es-ES_tradnl"/>
          <w14:ligatures w14:val="none"/>
        </w:rPr>
      </w:pPr>
      <w:r w:rsidRPr="00B17474">
        <w:rPr>
          <w:sz w:val="22"/>
          <w:szCs w:val="22"/>
        </w:rPr>
        <w:t>Esta vinculación se llevará a efecto, a través de la suscripción de un convenio de colaboración</w:t>
      </w:r>
      <w:r w:rsidRPr="00CB398E">
        <w:rPr>
          <w:rFonts w:eastAsia="Times New Roman"/>
          <w:sz w:val="22"/>
          <w:szCs w:val="22"/>
          <w:lang w:eastAsia="es-ES_tradnl"/>
          <w14:ligatures w14:val="none"/>
        </w:rPr>
        <w:t xml:space="preserve"> plurianual con el departamento del Gobierno Vasco competente en materia de desarrollo rural, así como con el correspondiente de la diputación foral ligada al territorio histórico del ámbito de las asociaciones de desarrollo rural.</w:t>
      </w:r>
    </w:p>
    <w:p w14:paraId="405CC303" w14:textId="07324AED" w:rsidR="00CB398E" w:rsidRDefault="00CB398E" w:rsidP="00A060FA">
      <w:pPr>
        <w:pStyle w:val="Pa5"/>
        <w:spacing w:after="160" w:line="360" w:lineRule="auto"/>
        <w:jc w:val="both"/>
        <w:rPr>
          <w:sz w:val="22"/>
          <w:szCs w:val="22"/>
        </w:rPr>
      </w:pPr>
      <w:r w:rsidRPr="00CB398E">
        <w:rPr>
          <w:sz w:val="22"/>
          <w:szCs w:val="22"/>
        </w:rPr>
        <w:t>Las asociaciones de desarrollo rural que suscriban el oportuno convenio de colaboración</w:t>
      </w:r>
      <w:r>
        <w:rPr>
          <w:sz w:val="22"/>
          <w:szCs w:val="22"/>
        </w:rPr>
        <w:t xml:space="preserve"> </w:t>
      </w:r>
      <w:r w:rsidRPr="00CB398E">
        <w:rPr>
          <w:sz w:val="22"/>
          <w:szCs w:val="22"/>
        </w:rPr>
        <w:t>podrán seguir realizando aquellas otras funciones previstas en sus estatutos que no contravengan</w:t>
      </w:r>
      <w:r>
        <w:rPr>
          <w:sz w:val="22"/>
          <w:szCs w:val="22"/>
        </w:rPr>
        <w:t xml:space="preserve"> </w:t>
      </w:r>
      <w:r w:rsidRPr="00CB398E">
        <w:rPr>
          <w:sz w:val="22"/>
          <w:szCs w:val="22"/>
        </w:rPr>
        <w:t>lo acordado en el correspondiente convenio.</w:t>
      </w:r>
    </w:p>
    <w:p w14:paraId="14010536" w14:textId="438B6DE9" w:rsidR="00CB398E" w:rsidRPr="00CB398E" w:rsidRDefault="26939826" w:rsidP="00A060FA">
      <w:pPr>
        <w:pStyle w:val="Pa5"/>
        <w:spacing w:after="160" w:line="360" w:lineRule="auto"/>
        <w:jc w:val="both"/>
        <w:rPr>
          <w:sz w:val="22"/>
          <w:szCs w:val="22"/>
        </w:rPr>
      </w:pPr>
      <w:r w:rsidRPr="093510A2">
        <w:rPr>
          <w:sz w:val="22"/>
          <w:szCs w:val="22"/>
        </w:rPr>
        <w:t xml:space="preserve">El citado convenio regulará aquellos aspectos organizativos, financieros y de gestión ligados a la correcta ejecución de las funciones y actuaciones contempladas en él. Entre dichas actuaciones, se recogerán las ligadas a la elaboración y gestión de los programas comarcales de desarrollo </w:t>
      </w:r>
      <w:proofErr w:type="gramStart"/>
      <w:r w:rsidRPr="093510A2">
        <w:rPr>
          <w:sz w:val="22"/>
          <w:szCs w:val="22"/>
        </w:rPr>
        <w:t>rural</w:t>
      </w:r>
      <w:proofErr w:type="gramEnd"/>
      <w:r w:rsidRPr="093510A2">
        <w:rPr>
          <w:sz w:val="22"/>
          <w:szCs w:val="22"/>
        </w:rPr>
        <w:t xml:space="preserve"> así como la elaboración de los planes de gestión anuales</w:t>
      </w:r>
      <w:r w:rsidR="58A1D1CA" w:rsidRPr="093510A2">
        <w:rPr>
          <w:sz w:val="22"/>
          <w:szCs w:val="22"/>
        </w:rPr>
        <w:t>, instrumentos de planificación que derivan de la propia ley.</w:t>
      </w:r>
    </w:p>
    <w:p w14:paraId="73807561" w14:textId="343665D3" w:rsidR="00B22B3D" w:rsidRDefault="26939826" w:rsidP="00A060FA">
      <w:pPr>
        <w:pStyle w:val="Pa5"/>
        <w:spacing w:after="160" w:line="360" w:lineRule="auto"/>
        <w:jc w:val="both"/>
        <w:rPr>
          <w:sz w:val="22"/>
          <w:szCs w:val="22"/>
        </w:rPr>
      </w:pPr>
      <w:r w:rsidRPr="093510A2">
        <w:rPr>
          <w:sz w:val="22"/>
          <w:szCs w:val="22"/>
        </w:rPr>
        <w:t>Así, e</w:t>
      </w:r>
      <w:r w:rsidR="64ADAB46" w:rsidRPr="093510A2">
        <w:rPr>
          <w:sz w:val="22"/>
          <w:szCs w:val="22"/>
        </w:rPr>
        <w:t>ste documento recoge</w:t>
      </w:r>
      <w:r w:rsidR="5027364B" w:rsidRPr="093510A2">
        <w:rPr>
          <w:sz w:val="22"/>
          <w:szCs w:val="22"/>
        </w:rPr>
        <w:t xml:space="preserve"> la memoria del Plan de Gestión </w:t>
      </w:r>
      <w:r w:rsidR="2621C3EC" w:rsidRPr="093510A2">
        <w:rPr>
          <w:sz w:val="22"/>
          <w:szCs w:val="22"/>
        </w:rPr>
        <w:t>con</w:t>
      </w:r>
      <w:r w:rsidR="64ADAB46" w:rsidRPr="093510A2">
        <w:rPr>
          <w:sz w:val="22"/>
          <w:szCs w:val="22"/>
        </w:rPr>
        <w:t xml:space="preserve"> las acciones en favor del desarrollo rural en la comarca de XXX donde se incorporan tanto las que derivan del PCDR como otras de la ADR, incluyendo así mismo los servicios prestados por la entidad</w:t>
      </w:r>
      <w:r w:rsidR="0DCFDF93" w:rsidRPr="093510A2">
        <w:rPr>
          <w:sz w:val="22"/>
          <w:szCs w:val="22"/>
        </w:rPr>
        <w:t>:</w:t>
      </w:r>
    </w:p>
    <w:p w14:paraId="4245AB39" w14:textId="77777777" w:rsidR="00AC1F00" w:rsidRPr="00AC1F00" w:rsidRDefault="00AC1F00" w:rsidP="00AC1F00">
      <w:pPr>
        <w:jc w:val="both"/>
        <w:rPr>
          <w:rFonts w:ascii="Arial" w:hAnsi="Arial" w:cs="Arial"/>
          <w:sz w:val="22"/>
          <w:szCs w:val="22"/>
          <w:lang w:val="es-ES"/>
        </w:rPr>
      </w:pPr>
    </w:p>
    <w:p w14:paraId="764C6994" w14:textId="47376198" w:rsidR="00AC1F00" w:rsidRDefault="00AC1F00" w:rsidP="001F3213">
      <w:pPr>
        <w:pStyle w:val="Prrafodelista"/>
        <w:jc w:val="both"/>
        <w:rPr>
          <w:rFonts w:ascii="Arial" w:hAnsi="Arial" w:cs="Arial"/>
          <w:sz w:val="22"/>
          <w:szCs w:val="22"/>
          <w:lang w:val="es-ES"/>
        </w:rPr>
      </w:pPr>
      <w:r>
        <w:rPr>
          <w:rFonts w:ascii="Arial" w:hAnsi="Arial" w:cs="Arial"/>
          <w:noProof/>
          <w:sz w:val="22"/>
          <w:szCs w:val="22"/>
          <w:lang w:val="es-ES"/>
        </w:rPr>
        <w:drawing>
          <wp:inline distT="0" distB="0" distL="0" distR="0" wp14:anchorId="402ACE8C" wp14:editId="1D43A5AB">
            <wp:extent cx="4511675" cy="2145665"/>
            <wp:effectExtent l="0" t="0" r="3175" b="6985"/>
            <wp:docPr id="95925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1675" cy="2145665"/>
                    </a:xfrm>
                    <a:prstGeom prst="rect">
                      <a:avLst/>
                    </a:prstGeom>
                    <a:noFill/>
                  </pic:spPr>
                </pic:pic>
              </a:graphicData>
            </a:graphic>
          </wp:inline>
        </w:drawing>
      </w:r>
    </w:p>
    <w:p w14:paraId="3B56F63E" w14:textId="77777777" w:rsidR="00AC1F00" w:rsidRDefault="00AC1F00" w:rsidP="00D838CF">
      <w:pPr>
        <w:jc w:val="both"/>
        <w:rPr>
          <w:rFonts w:ascii="Arial" w:hAnsi="Arial" w:cs="Arial"/>
          <w:sz w:val="22"/>
          <w:szCs w:val="22"/>
          <w:lang w:val="es-ES"/>
        </w:rPr>
      </w:pPr>
    </w:p>
    <w:p w14:paraId="21EF97A6" w14:textId="77777777" w:rsidR="0014422F" w:rsidRPr="00426A01" w:rsidRDefault="0014422F" w:rsidP="0014422F">
      <w:pPr>
        <w:pStyle w:val="Ttulo1"/>
      </w:pPr>
      <w:bookmarkStart w:id="2" w:name="_Toc530841188"/>
      <w:r>
        <w:t>VALORACIÓN GENERAL</w:t>
      </w:r>
      <w:bookmarkEnd w:id="2"/>
    </w:p>
    <w:p w14:paraId="7F998E49" w14:textId="77777777" w:rsidR="0014422F" w:rsidRPr="00426A01" w:rsidRDefault="0014422F" w:rsidP="0014422F">
      <w:pPr>
        <w:spacing w:line="360" w:lineRule="auto"/>
        <w:jc w:val="both"/>
        <w:rPr>
          <w:rFonts w:ascii="Arial" w:hAnsi="Arial" w:cs="Arial"/>
          <w:sz w:val="22"/>
          <w:szCs w:val="22"/>
          <w:lang w:val="es-ES"/>
        </w:rPr>
      </w:pPr>
    </w:p>
    <w:p w14:paraId="40F479F2" w14:textId="2C8A2C4E" w:rsidR="0014422F" w:rsidRPr="0014422F" w:rsidRDefault="0014422F" w:rsidP="0014422F">
      <w:pPr>
        <w:spacing w:line="360" w:lineRule="auto"/>
        <w:jc w:val="both"/>
        <w:rPr>
          <w:rFonts w:ascii="Arial" w:hAnsi="Arial" w:cs="Arial"/>
          <w:i/>
          <w:iCs/>
          <w:color w:val="A02B93" w:themeColor="accent5"/>
          <w:sz w:val="22"/>
          <w:szCs w:val="22"/>
          <w:lang w:val="es-ES"/>
        </w:rPr>
      </w:pPr>
      <w:r w:rsidRPr="0014422F">
        <w:rPr>
          <w:rFonts w:ascii="Arial" w:hAnsi="Arial" w:cs="Arial"/>
          <w:i/>
          <w:iCs/>
          <w:color w:val="A02B93" w:themeColor="accent5"/>
          <w:sz w:val="22"/>
          <w:szCs w:val="22"/>
          <w:lang w:val="es-ES"/>
        </w:rPr>
        <w:lastRenderedPageBreak/>
        <w:t>Circunstancias generales que han afectado al Plan de Gestión Anual</w:t>
      </w:r>
      <w:r>
        <w:rPr>
          <w:rFonts w:ascii="Arial" w:hAnsi="Arial" w:cs="Arial"/>
          <w:i/>
          <w:iCs/>
          <w:color w:val="A02B93" w:themeColor="accent5"/>
          <w:sz w:val="22"/>
          <w:szCs w:val="22"/>
          <w:lang w:val="es-ES"/>
        </w:rPr>
        <w:t xml:space="preserve"> y valoración global de la anualidad.</w:t>
      </w:r>
    </w:p>
    <w:p w14:paraId="4CC6CA28" w14:textId="77777777" w:rsidR="0014422F" w:rsidRPr="00D838CF" w:rsidRDefault="0014422F" w:rsidP="00D838CF">
      <w:pPr>
        <w:jc w:val="both"/>
        <w:rPr>
          <w:rFonts w:ascii="Arial" w:hAnsi="Arial" w:cs="Arial"/>
          <w:sz w:val="22"/>
          <w:szCs w:val="22"/>
          <w:lang w:val="es-ES"/>
        </w:rPr>
      </w:pPr>
    </w:p>
    <w:p w14:paraId="7F1E20EF" w14:textId="32C4B81B" w:rsidR="00913C72" w:rsidRDefault="00126432" w:rsidP="0010051E">
      <w:pPr>
        <w:pStyle w:val="Ttulo1"/>
        <w:ind w:left="426" w:hanging="426"/>
      </w:pPr>
      <w:bookmarkStart w:id="3" w:name="_Toc1154886784"/>
      <w:r>
        <w:t>FUNCIONAMIENTO GENERAL</w:t>
      </w:r>
      <w:r w:rsidR="00726684">
        <w:t xml:space="preserve"> DE LA ADR</w:t>
      </w:r>
      <w:bookmarkEnd w:id="3"/>
      <w:r w:rsidR="004A38FB">
        <w:t xml:space="preserve"> </w:t>
      </w:r>
    </w:p>
    <w:p w14:paraId="2680B5A1" w14:textId="77777777" w:rsidR="0010051E" w:rsidRDefault="0010051E" w:rsidP="00C74B54">
      <w:pPr>
        <w:rPr>
          <w:rFonts w:ascii="Arial" w:hAnsi="Arial" w:cs="Arial"/>
          <w:color w:val="000000" w:themeColor="text1"/>
          <w:sz w:val="22"/>
          <w:szCs w:val="22"/>
        </w:rPr>
      </w:pPr>
    </w:p>
    <w:p w14:paraId="026D6D11" w14:textId="02385568" w:rsidR="00E87681" w:rsidRDefault="00E87681" w:rsidP="007A61FD">
      <w:pPr>
        <w:spacing w:line="360" w:lineRule="auto"/>
        <w:jc w:val="both"/>
        <w:rPr>
          <w:rFonts w:ascii="Arial" w:hAnsi="Arial" w:cs="Arial"/>
          <w:color w:val="000000" w:themeColor="text1"/>
          <w:sz w:val="22"/>
          <w:szCs w:val="22"/>
        </w:rPr>
      </w:pPr>
      <w:r>
        <w:rPr>
          <w:rFonts w:ascii="Arial" w:hAnsi="Arial" w:cs="Arial"/>
          <w:color w:val="000000" w:themeColor="text1"/>
          <w:sz w:val="22"/>
          <w:szCs w:val="22"/>
        </w:rPr>
        <w:t xml:space="preserve">Además de los servicios, acciones y proyectos definidos para el ejercicio en curso, en </w:t>
      </w:r>
      <w:r w:rsidR="005D1363">
        <w:rPr>
          <w:rFonts w:ascii="Arial" w:hAnsi="Arial" w:cs="Arial"/>
          <w:color w:val="000000" w:themeColor="text1"/>
          <w:sz w:val="22"/>
          <w:szCs w:val="22"/>
        </w:rPr>
        <w:t>esta memoria se recogen</w:t>
      </w:r>
      <w:r>
        <w:rPr>
          <w:rFonts w:ascii="Arial" w:hAnsi="Arial" w:cs="Arial"/>
          <w:color w:val="000000" w:themeColor="text1"/>
          <w:sz w:val="22"/>
          <w:szCs w:val="22"/>
        </w:rPr>
        <w:t xml:space="preserve"> las tareas internas relacionadas con la gestión</w:t>
      </w:r>
      <w:r w:rsidR="00C33707">
        <w:rPr>
          <w:rFonts w:ascii="Arial" w:hAnsi="Arial" w:cs="Arial"/>
          <w:color w:val="000000" w:themeColor="text1"/>
          <w:sz w:val="22"/>
          <w:szCs w:val="22"/>
        </w:rPr>
        <w:t xml:space="preserve"> de</w:t>
      </w:r>
      <w:r>
        <w:rPr>
          <w:rFonts w:ascii="Arial" w:hAnsi="Arial" w:cs="Arial"/>
          <w:color w:val="000000" w:themeColor="text1"/>
          <w:sz w:val="22"/>
          <w:szCs w:val="22"/>
        </w:rPr>
        <w:t xml:space="preserve"> la ADR. Éstas se reflejan en la siguiente tabla:</w:t>
      </w:r>
    </w:p>
    <w:p w14:paraId="7D5E05E1" w14:textId="77777777" w:rsidR="00C204F0" w:rsidRPr="00965420" w:rsidRDefault="00C204F0" w:rsidP="00C204F0">
      <w:pPr>
        <w:jc w:val="both"/>
        <w:rPr>
          <w:color w:val="000000" w:themeColor="text1"/>
          <w:sz w:val="22"/>
          <w:szCs w:val="22"/>
        </w:rPr>
      </w:pPr>
    </w:p>
    <w:tbl>
      <w:tblPr>
        <w:tblStyle w:val="Tablaconcuadrcula"/>
        <w:tblW w:w="9067" w:type="dxa"/>
        <w:jc w:val="center"/>
        <w:tblLayout w:type="fixed"/>
        <w:tblLook w:val="04A0" w:firstRow="1" w:lastRow="0" w:firstColumn="1" w:lastColumn="0" w:noHBand="0" w:noVBand="1"/>
      </w:tblPr>
      <w:tblGrid>
        <w:gridCol w:w="3237"/>
        <w:gridCol w:w="2949"/>
        <w:gridCol w:w="2881"/>
      </w:tblGrid>
      <w:tr w:rsidR="00FA3D5A" w:rsidRPr="00965420" w14:paraId="046881F7" w14:textId="77777777" w:rsidTr="00EF1C22">
        <w:trPr>
          <w:jc w:val="center"/>
        </w:trPr>
        <w:tc>
          <w:tcPr>
            <w:tcW w:w="9067" w:type="dxa"/>
            <w:gridSpan w:val="3"/>
            <w:shd w:val="clear" w:color="auto" w:fill="124F1A" w:themeFill="accent3" w:themeFillShade="BF"/>
            <w:vAlign w:val="center"/>
          </w:tcPr>
          <w:p w14:paraId="52D65ADC" w14:textId="647B6C3E" w:rsidR="00FA3D5A" w:rsidRPr="00965420" w:rsidRDefault="00FA3D5A" w:rsidP="00E96ECD">
            <w:pPr>
              <w:rPr>
                <w:rFonts w:ascii="Arial" w:hAnsi="Arial" w:cs="Arial"/>
                <w:b/>
                <w:bCs/>
                <w:sz w:val="22"/>
                <w:szCs w:val="22"/>
              </w:rPr>
            </w:pPr>
            <w:r w:rsidRPr="00965420">
              <w:rPr>
                <w:rFonts w:ascii="Arial" w:hAnsi="Arial" w:cs="Arial"/>
                <w:b/>
                <w:bCs/>
                <w:sz w:val="22"/>
                <w:szCs w:val="22"/>
              </w:rPr>
              <w:t xml:space="preserve">TAREAS </w:t>
            </w:r>
            <w:r w:rsidR="005E0395" w:rsidRPr="00965420">
              <w:rPr>
                <w:rFonts w:ascii="Arial" w:hAnsi="Arial" w:cs="Arial"/>
                <w:b/>
                <w:bCs/>
                <w:sz w:val="22"/>
                <w:szCs w:val="22"/>
              </w:rPr>
              <w:t xml:space="preserve">INTERNAS </w:t>
            </w:r>
            <w:r w:rsidRPr="00965420">
              <w:rPr>
                <w:rFonts w:ascii="Arial" w:hAnsi="Arial" w:cs="Arial"/>
                <w:b/>
                <w:bCs/>
                <w:sz w:val="22"/>
                <w:szCs w:val="22"/>
              </w:rPr>
              <w:t>DE GESTIÓN DE LA ADR</w:t>
            </w:r>
          </w:p>
        </w:tc>
      </w:tr>
      <w:tr w:rsidR="00FA3D5A" w:rsidRPr="00965420" w14:paraId="53736995" w14:textId="77777777" w:rsidTr="00EF1C22">
        <w:trPr>
          <w:jc w:val="center"/>
        </w:trPr>
        <w:tc>
          <w:tcPr>
            <w:tcW w:w="9067" w:type="dxa"/>
            <w:gridSpan w:val="3"/>
            <w:vAlign w:val="center"/>
          </w:tcPr>
          <w:p w14:paraId="47A59D33" w14:textId="6488962B" w:rsidR="00FA3D5A" w:rsidRPr="00965420" w:rsidRDefault="00FA3D5A" w:rsidP="007A61FD">
            <w:pPr>
              <w:spacing w:line="360" w:lineRule="auto"/>
              <w:rPr>
                <w:rFonts w:ascii="Arial" w:hAnsi="Arial" w:cs="Arial"/>
                <w:color w:val="000000" w:themeColor="text1"/>
                <w:sz w:val="22"/>
                <w:szCs w:val="22"/>
              </w:rPr>
            </w:pPr>
            <w:r w:rsidRPr="00965420">
              <w:rPr>
                <w:rFonts w:ascii="Arial" w:hAnsi="Arial" w:cs="Arial"/>
                <w:color w:val="000000" w:themeColor="text1"/>
                <w:sz w:val="22"/>
                <w:szCs w:val="22"/>
              </w:rPr>
              <w:t xml:space="preserve">Las tareas internas de gestión </w:t>
            </w:r>
            <w:r w:rsidR="005D1363">
              <w:rPr>
                <w:rFonts w:ascii="Arial" w:hAnsi="Arial" w:cs="Arial"/>
                <w:color w:val="000000" w:themeColor="text1"/>
                <w:sz w:val="22"/>
                <w:szCs w:val="22"/>
              </w:rPr>
              <w:t>necesarias para el</w:t>
            </w:r>
            <w:r w:rsidRPr="00965420">
              <w:rPr>
                <w:rFonts w:ascii="Arial" w:hAnsi="Arial" w:cs="Arial"/>
                <w:color w:val="000000" w:themeColor="text1"/>
                <w:sz w:val="22"/>
                <w:szCs w:val="22"/>
              </w:rPr>
              <w:t xml:space="preserve"> funcionamiento de la ADR </w:t>
            </w:r>
            <w:r w:rsidR="005D1363">
              <w:rPr>
                <w:rFonts w:ascii="Arial" w:hAnsi="Arial" w:cs="Arial"/>
                <w:color w:val="000000" w:themeColor="text1"/>
                <w:sz w:val="22"/>
                <w:szCs w:val="22"/>
              </w:rPr>
              <w:t>han sido</w:t>
            </w:r>
            <w:r w:rsidR="005D1363" w:rsidRPr="00965420">
              <w:rPr>
                <w:rFonts w:ascii="Arial" w:hAnsi="Arial" w:cs="Arial"/>
                <w:color w:val="000000" w:themeColor="text1"/>
                <w:sz w:val="22"/>
                <w:szCs w:val="22"/>
              </w:rPr>
              <w:t xml:space="preserve"> </w:t>
            </w:r>
            <w:r w:rsidRPr="00965420">
              <w:rPr>
                <w:rFonts w:ascii="Arial" w:hAnsi="Arial" w:cs="Arial"/>
                <w:color w:val="000000" w:themeColor="text1"/>
                <w:sz w:val="22"/>
                <w:szCs w:val="22"/>
              </w:rPr>
              <w:t>las siguientes:</w:t>
            </w:r>
          </w:p>
          <w:p w14:paraId="7BB5CD32" w14:textId="126C8826" w:rsidR="00FA3D5A" w:rsidRPr="00965420" w:rsidRDefault="00FA3D5A" w:rsidP="007A61FD">
            <w:pPr>
              <w:pStyle w:val="Prrafodelista"/>
              <w:numPr>
                <w:ilvl w:val="1"/>
                <w:numId w:val="17"/>
              </w:numPr>
              <w:spacing w:line="360" w:lineRule="auto"/>
              <w:ind w:left="360"/>
              <w:jc w:val="both"/>
              <w:rPr>
                <w:rFonts w:ascii="Arial" w:hAnsi="Arial" w:cs="Arial"/>
                <w:color w:val="000000" w:themeColor="text1"/>
                <w:sz w:val="22"/>
                <w:szCs w:val="22"/>
              </w:rPr>
            </w:pPr>
            <w:r w:rsidRPr="00965420">
              <w:rPr>
                <w:rFonts w:ascii="Arial" w:hAnsi="Arial" w:cs="Arial"/>
                <w:color w:val="000000" w:themeColor="text1"/>
                <w:sz w:val="22"/>
                <w:szCs w:val="22"/>
              </w:rPr>
              <w:t>Elaboración del PG anual y seguimiento de las actuaciones propuestas.</w:t>
            </w:r>
          </w:p>
          <w:p w14:paraId="088DF13A" w14:textId="68AFC855" w:rsidR="00FA3D5A" w:rsidRPr="00965420" w:rsidRDefault="00FA3D5A" w:rsidP="007A61FD">
            <w:pPr>
              <w:pStyle w:val="Prrafodelista"/>
              <w:numPr>
                <w:ilvl w:val="1"/>
                <w:numId w:val="17"/>
              </w:numPr>
              <w:spacing w:line="360" w:lineRule="auto"/>
              <w:ind w:left="360"/>
              <w:jc w:val="both"/>
              <w:rPr>
                <w:rFonts w:ascii="Arial" w:hAnsi="Arial" w:cs="Arial"/>
                <w:color w:val="000000" w:themeColor="text1"/>
                <w:sz w:val="22"/>
                <w:szCs w:val="22"/>
              </w:rPr>
            </w:pPr>
            <w:r w:rsidRPr="00965420">
              <w:rPr>
                <w:rFonts w:ascii="Arial" w:hAnsi="Arial" w:cs="Arial"/>
                <w:color w:val="000000" w:themeColor="text1"/>
                <w:sz w:val="22"/>
                <w:szCs w:val="22"/>
              </w:rPr>
              <w:t>Elaboración de la memoria recapitulativa anual analizando el grado de ejecución de las actuaciones previstas.</w:t>
            </w:r>
          </w:p>
          <w:p w14:paraId="6F832083" w14:textId="77777777" w:rsidR="00FA3D5A" w:rsidRPr="00965420" w:rsidRDefault="00FA3D5A" w:rsidP="007A61FD">
            <w:pPr>
              <w:pStyle w:val="Prrafodelista"/>
              <w:numPr>
                <w:ilvl w:val="1"/>
                <w:numId w:val="17"/>
              </w:numPr>
              <w:spacing w:line="360" w:lineRule="auto"/>
              <w:ind w:left="360"/>
              <w:jc w:val="both"/>
              <w:rPr>
                <w:rFonts w:ascii="Arial" w:hAnsi="Arial" w:cs="Arial"/>
                <w:color w:val="000000" w:themeColor="text1"/>
                <w:sz w:val="22"/>
                <w:szCs w:val="22"/>
              </w:rPr>
            </w:pPr>
            <w:r w:rsidRPr="00965420">
              <w:rPr>
                <w:rFonts w:ascii="Arial" w:hAnsi="Arial" w:cs="Arial"/>
                <w:color w:val="000000" w:themeColor="text1"/>
                <w:sz w:val="22"/>
                <w:szCs w:val="22"/>
              </w:rPr>
              <w:t>Labores propias de la gestión administrativa interna de la asociación: convocatoria de juntas directivas, elaboración de actas y memorias, gestión del presupuesto, etc.</w:t>
            </w:r>
          </w:p>
          <w:p w14:paraId="148339B4" w14:textId="77777777" w:rsidR="00FA3D5A" w:rsidRPr="00B17474" w:rsidRDefault="00FA3D5A" w:rsidP="007A61FD">
            <w:pPr>
              <w:pStyle w:val="Prrafodelista"/>
              <w:numPr>
                <w:ilvl w:val="1"/>
                <w:numId w:val="17"/>
              </w:numPr>
              <w:spacing w:line="360" w:lineRule="auto"/>
              <w:ind w:left="360"/>
              <w:jc w:val="both"/>
              <w:rPr>
                <w:rFonts w:ascii="Arial" w:hAnsi="Arial" w:cs="Arial"/>
                <w:sz w:val="22"/>
                <w:szCs w:val="22"/>
              </w:rPr>
            </w:pPr>
            <w:r w:rsidRPr="00965420">
              <w:rPr>
                <w:rFonts w:ascii="Arial" w:hAnsi="Arial" w:cs="Arial"/>
                <w:color w:val="000000" w:themeColor="text1"/>
                <w:sz w:val="22"/>
                <w:szCs w:val="22"/>
              </w:rPr>
              <w:t xml:space="preserve">Comunicación de la ADR (difusión de actividades propias, elaboración de notas de prensa, recepción de </w:t>
            </w:r>
            <w:r w:rsidRPr="00B17474">
              <w:rPr>
                <w:rFonts w:ascii="Arial" w:hAnsi="Arial" w:cs="Arial"/>
                <w:sz w:val="22"/>
                <w:szCs w:val="22"/>
              </w:rPr>
              <w:t>inscripciones para eventos, redes sociales, ayudas, noticias de interés de la comarca, organización de ruedas de prensa etc.).</w:t>
            </w:r>
          </w:p>
          <w:p w14:paraId="7AD4DEC7" w14:textId="76D13C11" w:rsidR="000A4BD7" w:rsidRPr="00B76FD8" w:rsidRDefault="00FA3D5A" w:rsidP="00B76FD8">
            <w:pPr>
              <w:pStyle w:val="Prrafodelista"/>
              <w:numPr>
                <w:ilvl w:val="1"/>
                <w:numId w:val="17"/>
              </w:numPr>
              <w:spacing w:line="360" w:lineRule="auto"/>
              <w:ind w:left="360"/>
              <w:jc w:val="both"/>
              <w:rPr>
                <w:rFonts w:ascii="Arial" w:hAnsi="Arial" w:cs="Arial"/>
                <w:i/>
                <w:iCs/>
                <w:color w:val="A02B93" w:themeColor="accent5"/>
                <w:sz w:val="22"/>
                <w:szCs w:val="22"/>
                <w:lang w:val="es-ES"/>
              </w:rPr>
            </w:pPr>
            <w:proofErr w:type="spellStart"/>
            <w:r w:rsidRPr="00B17474">
              <w:rPr>
                <w:rFonts w:ascii="Arial" w:hAnsi="Arial" w:cs="Arial"/>
                <w:i/>
                <w:iCs/>
                <w:color w:val="A02B93" w:themeColor="accent5"/>
                <w:sz w:val="22"/>
                <w:szCs w:val="22"/>
                <w:lang w:val="es-ES"/>
              </w:rPr>
              <w:t>Etc</w:t>
            </w:r>
            <w:proofErr w:type="spellEnd"/>
            <w:r w:rsidRPr="00B17474">
              <w:rPr>
                <w:rFonts w:ascii="Arial" w:hAnsi="Arial" w:cs="Arial"/>
                <w:i/>
                <w:iCs/>
                <w:color w:val="A02B93" w:themeColor="accent5"/>
                <w:sz w:val="22"/>
                <w:szCs w:val="22"/>
                <w:lang w:val="es-ES"/>
              </w:rPr>
              <w:t xml:space="preserve">, en función de cada ADR. Este es un texto básico, a partir </w:t>
            </w:r>
            <w:r w:rsidR="00B17474" w:rsidRPr="00B17474">
              <w:rPr>
                <w:rFonts w:ascii="Arial" w:hAnsi="Arial" w:cs="Arial"/>
                <w:i/>
                <w:iCs/>
                <w:color w:val="A02B93" w:themeColor="accent5"/>
                <w:sz w:val="22"/>
                <w:szCs w:val="22"/>
                <w:lang w:val="es-ES"/>
              </w:rPr>
              <w:t>del cual</w:t>
            </w:r>
            <w:r w:rsidRPr="00B17474">
              <w:rPr>
                <w:rFonts w:ascii="Arial" w:hAnsi="Arial" w:cs="Arial"/>
                <w:i/>
                <w:iCs/>
                <w:color w:val="A02B93" w:themeColor="accent5"/>
                <w:sz w:val="22"/>
                <w:szCs w:val="22"/>
                <w:lang w:val="es-ES"/>
              </w:rPr>
              <w:t xml:space="preserve">, cada ADR desarrolla según su </w:t>
            </w:r>
            <w:r w:rsidR="00B17474" w:rsidRPr="00B17474">
              <w:rPr>
                <w:rFonts w:ascii="Arial" w:hAnsi="Arial" w:cs="Arial"/>
                <w:i/>
                <w:iCs/>
                <w:color w:val="A02B93" w:themeColor="accent5"/>
                <w:sz w:val="22"/>
                <w:szCs w:val="22"/>
                <w:lang w:val="es-ES"/>
              </w:rPr>
              <w:t>realidad</w:t>
            </w:r>
            <w:r w:rsidRPr="00B17474">
              <w:rPr>
                <w:rFonts w:ascii="Arial" w:hAnsi="Arial" w:cs="Arial"/>
                <w:i/>
                <w:iCs/>
                <w:color w:val="A02B93" w:themeColor="accent5"/>
                <w:sz w:val="22"/>
                <w:szCs w:val="22"/>
                <w:lang w:val="es-ES"/>
              </w:rPr>
              <w:t>.</w:t>
            </w:r>
          </w:p>
        </w:tc>
      </w:tr>
      <w:tr w:rsidR="001D40E1" w:rsidRPr="00965420" w14:paraId="44789B59" w14:textId="60983B3F" w:rsidTr="001D40E1">
        <w:trPr>
          <w:jc w:val="center"/>
        </w:trPr>
        <w:tc>
          <w:tcPr>
            <w:tcW w:w="6186" w:type="dxa"/>
            <w:gridSpan w:val="2"/>
            <w:shd w:val="clear" w:color="auto" w:fill="124F1A" w:themeFill="accent3" w:themeFillShade="BF"/>
            <w:vAlign w:val="center"/>
          </w:tcPr>
          <w:p w14:paraId="0DA66B8C" w14:textId="537D9D51" w:rsidR="001D40E1" w:rsidRPr="00965420" w:rsidRDefault="001D40E1" w:rsidP="00E96ECD">
            <w:pPr>
              <w:rPr>
                <w:rFonts w:ascii="Arial" w:hAnsi="Arial" w:cs="Arial"/>
                <w:b/>
                <w:bCs/>
                <w:sz w:val="22"/>
                <w:szCs w:val="22"/>
              </w:rPr>
            </w:pPr>
            <w:r w:rsidRPr="00965420">
              <w:rPr>
                <w:rFonts w:ascii="Arial" w:hAnsi="Arial" w:cs="Arial"/>
                <w:b/>
                <w:bCs/>
                <w:sz w:val="22"/>
                <w:szCs w:val="22"/>
              </w:rPr>
              <w:t>INDICADORES OPERATIVOS</w:t>
            </w:r>
          </w:p>
        </w:tc>
        <w:tc>
          <w:tcPr>
            <w:tcW w:w="2881" w:type="dxa"/>
            <w:shd w:val="clear" w:color="auto" w:fill="124F1A" w:themeFill="accent3" w:themeFillShade="BF"/>
            <w:vAlign w:val="center"/>
          </w:tcPr>
          <w:p w14:paraId="4B25CEC8" w14:textId="77777777" w:rsidR="001D40E1" w:rsidRPr="00965420" w:rsidRDefault="001D40E1" w:rsidP="001D40E1">
            <w:pPr>
              <w:rPr>
                <w:rFonts w:ascii="Arial" w:hAnsi="Arial" w:cs="Arial"/>
                <w:b/>
                <w:bCs/>
                <w:sz w:val="22"/>
                <w:szCs w:val="22"/>
              </w:rPr>
            </w:pPr>
          </w:p>
        </w:tc>
      </w:tr>
      <w:tr w:rsidR="001D40E1" w:rsidRPr="00965420" w14:paraId="70E4A014" w14:textId="6718A0B3" w:rsidTr="00937DC4">
        <w:trPr>
          <w:jc w:val="center"/>
        </w:trPr>
        <w:tc>
          <w:tcPr>
            <w:tcW w:w="3237" w:type="dxa"/>
            <w:shd w:val="clear" w:color="auto" w:fill="84E290" w:themeFill="accent3" w:themeFillTint="66"/>
            <w:vAlign w:val="center"/>
          </w:tcPr>
          <w:p w14:paraId="476D5CF3" w14:textId="43B2654E" w:rsidR="001D40E1" w:rsidRPr="00965420" w:rsidRDefault="001D40E1" w:rsidP="00E96ECD">
            <w:pPr>
              <w:jc w:val="center"/>
              <w:rPr>
                <w:rFonts w:ascii="Arial" w:hAnsi="Arial" w:cs="Arial"/>
                <w:b/>
                <w:bCs/>
                <w:sz w:val="22"/>
                <w:szCs w:val="22"/>
              </w:rPr>
            </w:pPr>
            <w:r w:rsidRPr="00965420">
              <w:rPr>
                <w:rFonts w:ascii="Arial" w:hAnsi="Arial" w:cs="Arial"/>
                <w:b/>
                <w:bCs/>
                <w:sz w:val="22"/>
                <w:szCs w:val="22"/>
              </w:rPr>
              <w:t>Indicador</w:t>
            </w:r>
          </w:p>
        </w:tc>
        <w:tc>
          <w:tcPr>
            <w:tcW w:w="2949" w:type="dxa"/>
            <w:shd w:val="clear" w:color="auto" w:fill="84E290" w:themeFill="accent3" w:themeFillTint="66"/>
            <w:vAlign w:val="center"/>
          </w:tcPr>
          <w:p w14:paraId="44DA9DE9" w14:textId="2DE541D8" w:rsidR="001D40E1" w:rsidRPr="00965420" w:rsidRDefault="001D40E1" w:rsidP="00E96ECD">
            <w:pPr>
              <w:jc w:val="center"/>
              <w:rPr>
                <w:rFonts w:ascii="Arial" w:hAnsi="Arial" w:cs="Arial"/>
                <w:b/>
                <w:bCs/>
                <w:sz w:val="22"/>
                <w:szCs w:val="22"/>
              </w:rPr>
            </w:pPr>
            <w:r w:rsidRPr="00965420">
              <w:rPr>
                <w:rFonts w:ascii="Arial" w:hAnsi="Arial" w:cs="Arial"/>
                <w:b/>
                <w:bCs/>
                <w:sz w:val="22"/>
                <w:szCs w:val="22"/>
              </w:rPr>
              <w:t>Valor previsto</w:t>
            </w:r>
          </w:p>
        </w:tc>
        <w:tc>
          <w:tcPr>
            <w:tcW w:w="2881" w:type="dxa"/>
            <w:shd w:val="clear" w:color="auto" w:fill="FFC000"/>
            <w:vAlign w:val="center"/>
          </w:tcPr>
          <w:p w14:paraId="36D9EF42" w14:textId="18C8E21B" w:rsidR="001D40E1" w:rsidRPr="00965420" w:rsidRDefault="001D40E1" w:rsidP="00E96ECD">
            <w:pPr>
              <w:jc w:val="center"/>
              <w:rPr>
                <w:rFonts w:ascii="Arial" w:hAnsi="Arial" w:cs="Arial"/>
                <w:b/>
                <w:bCs/>
                <w:sz w:val="22"/>
                <w:szCs w:val="22"/>
              </w:rPr>
            </w:pPr>
            <w:r w:rsidRPr="00937DC4">
              <w:rPr>
                <w:rFonts w:ascii="Arial" w:hAnsi="Arial" w:cs="Arial"/>
                <w:b/>
                <w:bCs/>
                <w:color w:val="000000" w:themeColor="text1"/>
                <w:sz w:val="22"/>
                <w:szCs w:val="22"/>
              </w:rPr>
              <w:t xml:space="preserve">Valor </w:t>
            </w:r>
            <w:r w:rsidR="005E7462">
              <w:rPr>
                <w:rFonts w:ascii="Arial" w:hAnsi="Arial" w:cs="Arial"/>
                <w:b/>
                <w:bCs/>
                <w:color w:val="000000" w:themeColor="text1"/>
                <w:sz w:val="22"/>
                <w:szCs w:val="22"/>
              </w:rPr>
              <w:t>a</w:t>
            </w:r>
            <w:r w:rsidR="0058528A">
              <w:rPr>
                <w:rFonts w:ascii="Arial" w:hAnsi="Arial" w:cs="Arial"/>
                <w:b/>
                <w:bCs/>
                <w:color w:val="000000" w:themeColor="text1"/>
                <w:sz w:val="22"/>
                <w:szCs w:val="22"/>
              </w:rPr>
              <w:t>lcanzado</w:t>
            </w:r>
          </w:p>
        </w:tc>
      </w:tr>
      <w:tr w:rsidR="001D40E1" w:rsidRPr="00D57483" w14:paraId="0AC13CE5" w14:textId="0316F0D3" w:rsidTr="001D40E1">
        <w:trPr>
          <w:jc w:val="center"/>
        </w:trPr>
        <w:tc>
          <w:tcPr>
            <w:tcW w:w="3237" w:type="dxa"/>
            <w:vAlign w:val="center"/>
          </w:tcPr>
          <w:p w14:paraId="0DDE13B5" w14:textId="77777777" w:rsidR="001D40E1" w:rsidRPr="007E07A6" w:rsidRDefault="001D40E1" w:rsidP="00E96ECD">
            <w:pPr>
              <w:rPr>
                <w:rFonts w:ascii="Arial" w:hAnsi="Arial" w:cs="Arial"/>
                <w:sz w:val="22"/>
                <w:szCs w:val="22"/>
              </w:rPr>
            </w:pPr>
          </w:p>
        </w:tc>
        <w:tc>
          <w:tcPr>
            <w:tcW w:w="2949" w:type="dxa"/>
            <w:vAlign w:val="center"/>
          </w:tcPr>
          <w:p w14:paraId="1BA6C4B9" w14:textId="77777777" w:rsidR="001D40E1" w:rsidRPr="007E07A6" w:rsidRDefault="001D40E1" w:rsidP="00E96ECD">
            <w:pPr>
              <w:jc w:val="right"/>
              <w:rPr>
                <w:rFonts w:ascii="Arial" w:hAnsi="Arial" w:cs="Arial"/>
                <w:sz w:val="22"/>
                <w:szCs w:val="22"/>
              </w:rPr>
            </w:pPr>
          </w:p>
        </w:tc>
        <w:tc>
          <w:tcPr>
            <w:tcW w:w="2881" w:type="dxa"/>
            <w:vAlign w:val="center"/>
          </w:tcPr>
          <w:p w14:paraId="22218953" w14:textId="77777777" w:rsidR="001D40E1" w:rsidRPr="007E07A6" w:rsidRDefault="001D40E1" w:rsidP="00E96ECD">
            <w:pPr>
              <w:jc w:val="right"/>
              <w:rPr>
                <w:rFonts w:ascii="Arial" w:hAnsi="Arial" w:cs="Arial"/>
                <w:sz w:val="22"/>
                <w:szCs w:val="22"/>
              </w:rPr>
            </w:pPr>
          </w:p>
        </w:tc>
      </w:tr>
      <w:tr w:rsidR="001D40E1" w:rsidRPr="00D57483" w14:paraId="6A6B3DA1" w14:textId="2AE94C78" w:rsidTr="001D40E1">
        <w:trPr>
          <w:jc w:val="center"/>
        </w:trPr>
        <w:tc>
          <w:tcPr>
            <w:tcW w:w="3237" w:type="dxa"/>
            <w:vAlign w:val="center"/>
          </w:tcPr>
          <w:p w14:paraId="3249D324" w14:textId="77777777" w:rsidR="001D40E1" w:rsidRPr="007E07A6" w:rsidRDefault="001D40E1" w:rsidP="00E96ECD">
            <w:pPr>
              <w:rPr>
                <w:rFonts w:ascii="Arial" w:hAnsi="Arial" w:cs="Arial"/>
                <w:sz w:val="22"/>
                <w:szCs w:val="22"/>
              </w:rPr>
            </w:pPr>
          </w:p>
        </w:tc>
        <w:tc>
          <w:tcPr>
            <w:tcW w:w="2949" w:type="dxa"/>
            <w:vAlign w:val="center"/>
          </w:tcPr>
          <w:p w14:paraId="5535DD86" w14:textId="77777777" w:rsidR="001D40E1" w:rsidRPr="007E07A6" w:rsidRDefault="001D40E1" w:rsidP="00E96ECD">
            <w:pPr>
              <w:jc w:val="right"/>
              <w:rPr>
                <w:rFonts w:ascii="Arial" w:hAnsi="Arial" w:cs="Arial"/>
                <w:sz w:val="22"/>
                <w:szCs w:val="22"/>
              </w:rPr>
            </w:pPr>
          </w:p>
        </w:tc>
        <w:tc>
          <w:tcPr>
            <w:tcW w:w="2881" w:type="dxa"/>
            <w:vAlign w:val="center"/>
          </w:tcPr>
          <w:p w14:paraId="53276E36" w14:textId="77777777" w:rsidR="001D40E1" w:rsidRPr="007E07A6" w:rsidRDefault="001D40E1" w:rsidP="00E96ECD">
            <w:pPr>
              <w:jc w:val="right"/>
              <w:rPr>
                <w:rFonts w:ascii="Arial" w:hAnsi="Arial" w:cs="Arial"/>
                <w:sz w:val="22"/>
                <w:szCs w:val="22"/>
              </w:rPr>
            </w:pPr>
          </w:p>
        </w:tc>
      </w:tr>
    </w:tbl>
    <w:p w14:paraId="616312E0" w14:textId="77777777" w:rsidR="00F0598E" w:rsidRDefault="00F0598E" w:rsidP="00F0598E"/>
    <w:p w14:paraId="129BCE5B" w14:textId="77777777" w:rsidR="00426A01" w:rsidRDefault="00426A01" w:rsidP="00426A01">
      <w:pPr>
        <w:jc w:val="both"/>
        <w:rPr>
          <w:rFonts w:ascii="Arial" w:hAnsi="Arial" w:cs="Arial"/>
          <w:color w:val="A6A6A6" w:themeColor="background1" w:themeShade="A6"/>
          <w:sz w:val="28"/>
          <w:szCs w:val="28"/>
        </w:rPr>
      </w:pPr>
      <w:r>
        <w:rPr>
          <w:rFonts w:ascii="Arial" w:hAnsi="Arial" w:cs="Arial"/>
          <w:color w:val="A6A6A6" w:themeColor="background1" w:themeShade="A6"/>
          <w:sz w:val="28"/>
          <w:szCs w:val="28"/>
        </w:rPr>
        <w:t>Detalles de seguimiento</w:t>
      </w:r>
    </w:p>
    <w:p w14:paraId="7E4832E6" w14:textId="77777777" w:rsidR="00426A01" w:rsidRDefault="00426A01" w:rsidP="00426A01">
      <w:pPr>
        <w:jc w:val="both"/>
        <w:rPr>
          <w:rFonts w:ascii="Arial" w:hAnsi="Arial" w:cs="Arial"/>
          <w:color w:val="A6A6A6" w:themeColor="background1" w:themeShade="A6"/>
          <w:sz w:val="28"/>
          <w:szCs w:val="28"/>
        </w:rPr>
      </w:pPr>
    </w:p>
    <w:tbl>
      <w:tblPr>
        <w:tblStyle w:val="Tablaconcuadrcula"/>
        <w:tblW w:w="0" w:type="auto"/>
        <w:tblLook w:val="04A0" w:firstRow="1" w:lastRow="0" w:firstColumn="1" w:lastColumn="0" w:noHBand="0" w:noVBand="1"/>
      </w:tblPr>
      <w:tblGrid>
        <w:gridCol w:w="9016"/>
      </w:tblGrid>
      <w:tr w:rsidR="00426A01" w14:paraId="69A5A361" w14:textId="77777777" w:rsidTr="004E6DC9">
        <w:tc>
          <w:tcPr>
            <w:tcW w:w="9016" w:type="dxa"/>
          </w:tcPr>
          <w:p w14:paraId="32D5AA73" w14:textId="77777777" w:rsidR="00426A01" w:rsidRDefault="00426A01" w:rsidP="004E6DC9">
            <w:pPr>
              <w:jc w:val="both"/>
              <w:rPr>
                <w:rFonts w:ascii="Arial" w:hAnsi="Arial" w:cs="Arial"/>
                <w:color w:val="A6A6A6" w:themeColor="background1" w:themeShade="A6"/>
                <w:sz w:val="28"/>
                <w:szCs w:val="28"/>
              </w:rPr>
            </w:pPr>
          </w:p>
          <w:p w14:paraId="49F8D239" w14:textId="77777777" w:rsidR="00426A01" w:rsidRDefault="00426A01" w:rsidP="004E6DC9">
            <w:pPr>
              <w:jc w:val="both"/>
              <w:rPr>
                <w:rFonts w:ascii="Arial" w:hAnsi="Arial" w:cs="Arial"/>
                <w:color w:val="A6A6A6" w:themeColor="background1" w:themeShade="A6"/>
                <w:sz w:val="28"/>
                <w:szCs w:val="28"/>
              </w:rPr>
            </w:pPr>
          </w:p>
        </w:tc>
      </w:tr>
    </w:tbl>
    <w:p w14:paraId="1279B5CE" w14:textId="77777777" w:rsidR="00426A01" w:rsidRDefault="00426A01" w:rsidP="00426A01">
      <w:pPr>
        <w:jc w:val="both"/>
        <w:rPr>
          <w:rFonts w:ascii="Arial" w:hAnsi="Arial" w:cs="Arial"/>
          <w:color w:val="A6A6A6" w:themeColor="background1" w:themeShade="A6"/>
          <w:sz w:val="28"/>
          <w:szCs w:val="28"/>
        </w:rPr>
      </w:pPr>
    </w:p>
    <w:p w14:paraId="62405316" w14:textId="77777777" w:rsidR="00426A01" w:rsidRDefault="00426A01" w:rsidP="00426A01">
      <w:pPr>
        <w:jc w:val="both"/>
        <w:rPr>
          <w:rFonts w:ascii="Arial" w:hAnsi="Arial" w:cs="Arial"/>
          <w:color w:val="A6A6A6" w:themeColor="background1" w:themeShade="A6"/>
          <w:sz w:val="28"/>
          <w:szCs w:val="28"/>
        </w:rPr>
      </w:pPr>
    </w:p>
    <w:p w14:paraId="58C0561F" w14:textId="77777777" w:rsidR="00426A01" w:rsidRDefault="00426A01" w:rsidP="00426A01">
      <w:pPr>
        <w:jc w:val="both"/>
        <w:rPr>
          <w:rFonts w:ascii="Arial" w:hAnsi="Arial" w:cs="Arial"/>
          <w:color w:val="A6A6A6" w:themeColor="background1" w:themeShade="A6"/>
          <w:sz w:val="28"/>
          <w:szCs w:val="28"/>
        </w:rPr>
      </w:pPr>
      <w:r>
        <w:rPr>
          <w:rFonts w:ascii="Arial" w:hAnsi="Arial" w:cs="Arial"/>
          <w:color w:val="A6A6A6" w:themeColor="background1" w:themeShade="A6"/>
          <w:sz w:val="28"/>
          <w:szCs w:val="28"/>
        </w:rPr>
        <w:t>Valoración final y recomendaciones</w:t>
      </w:r>
    </w:p>
    <w:p w14:paraId="65B4C903" w14:textId="77777777" w:rsidR="00426A01" w:rsidRDefault="00426A01" w:rsidP="00426A01">
      <w:pPr>
        <w:jc w:val="both"/>
        <w:rPr>
          <w:rFonts w:ascii="Arial" w:hAnsi="Arial" w:cs="Arial"/>
          <w:color w:val="A6A6A6" w:themeColor="background1" w:themeShade="A6"/>
          <w:sz w:val="28"/>
          <w:szCs w:val="28"/>
        </w:rPr>
      </w:pPr>
    </w:p>
    <w:tbl>
      <w:tblPr>
        <w:tblStyle w:val="Tablaconcuadrcula"/>
        <w:tblW w:w="0" w:type="auto"/>
        <w:tblLook w:val="04A0" w:firstRow="1" w:lastRow="0" w:firstColumn="1" w:lastColumn="0" w:noHBand="0" w:noVBand="1"/>
      </w:tblPr>
      <w:tblGrid>
        <w:gridCol w:w="9016"/>
      </w:tblGrid>
      <w:tr w:rsidR="00426A01" w14:paraId="27450D5A" w14:textId="77777777" w:rsidTr="004E6DC9">
        <w:tc>
          <w:tcPr>
            <w:tcW w:w="9016" w:type="dxa"/>
          </w:tcPr>
          <w:p w14:paraId="63906B8D" w14:textId="77777777" w:rsidR="00426A01" w:rsidRDefault="00426A01" w:rsidP="004E6DC9">
            <w:pPr>
              <w:jc w:val="both"/>
              <w:rPr>
                <w:rFonts w:ascii="Arial" w:hAnsi="Arial" w:cs="Arial"/>
                <w:color w:val="A6A6A6" w:themeColor="background1" w:themeShade="A6"/>
                <w:sz w:val="28"/>
                <w:szCs w:val="28"/>
              </w:rPr>
            </w:pPr>
          </w:p>
          <w:p w14:paraId="367AFCE7" w14:textId="77777777" w:rsidR="00426A01" w:rsidRDefault="00426A01" w:rsidP="004E6DC9">
            <w:pPr>
              <w:jc w:val="both"/>
              <w:rPr>
                <w:rFonts w:ascii="Arial" w:hAnsi="Arial" w:cs="Arial"/>
                <w:color w:val="A6A6A6" w:themeColor="background1" w:themeShade="A6"/>
                <w:sz w:val="28"/>
                <w:szCs w:val="28"/>
              </w:rPr>
            </w:pPr>
          </w:p>
        </w:tc>
      </w:tr>
    </w:tbl>
    <w:p w14:paraId="1F1DEA99" w14:textId="77777777" w:rsidR="00426A01" w:rsidRDefault="00426A01" w:rsidP="00426A01">
      <w:pPr>
        <w:jc w:val="both"/>
        <w:rPr>
          <w:rFonts w:ascii="Arial" w:hAnsi="Arial" w:cs="Arial"/>
          <w:color w:val="A6A6A6" w:themeColor="background1" w:themeShade="A6"/>
          <w:sz w:val="28"/>
          <w:szCs w:val="28"/>
        </w:rPr>
      </w:pPr>
    </w:p>
    <w:p w14:paraId="717FACA5" w14:textId="77777777" w:rsidR="00F0598E" w:rsidRDefault="00F0598E" w:rsidP="00F0598E"/>
    <w:p w14:paraId="35F37E5B" w14:textId="77777777" w:rsidR="00F0598E" w:rsidRDefault="00F0598E" w:rsidP="00F0598E"/>
    <w:p w14:paraId="10589911" w14:textId="77777777" w:rsidR="00F0598E" w:rsidRDefault="00F0598E" w:rsidP="00937DC4"/>
    <w:p w14:paraId="22A00386" w14:textId="380CE2BC" w:rsidR="00733C90" w:rsidRPr="008D33FF" w:rsidRDefault="004D7A7F" w:rsidP="0010051E">
      <w:pPr>
        <w:pStyle w:val="Ttulo1"/>
        <w:ind w:left="426" w:hanging="426"/>
      </w:pPr>
      <w:bookmarkStart w:id="4" w:name="_Toc2115203315"/>
      <w:r>
        <w:lastRenderedPageBreak/>
        <w:t>SERVICIOS</w:t>
      </w:r>
      <w:r w:rsidR="00726684">
        <w:t xml:space="preserve"> PRESTADOS POR LA ADR</w:t>
      </w:r>
      <w:bookmarkEnd w:id="4"/>
    </w:p>
    <w:p w14:paraId="04D925F2" w14:textId="77777777" w:rsidR="00082A14" w:rsidRDefault="00082A14" w:rsidP="00733C90">
      <w:pPr>
        <w:rPr>
          <w:rFonts w:ascii="Arial" w:hAnsi="Arial" w:cs="Arial"/>
          <w:sz w:val="22"/>
          <w:szCs w:val="22"/>
          <w:lang w:val="es-ES"/>
        </w:rPr>
      </w:pPr>
    </w:p>
    <w:p w14:paraId="462DF45A" w14:textId="25030C70" w:rsidR="00733C90" w:rsidRPr="00965420" w:rsidRDefault="001372F5" w:rsidP="00733C90">
      <w:pPr>
        <w:rPr>
          <w:rFonts w:ascii="Arial" w:hAnsi="Arial" w:cs="Arial"/>
          <w:sz w:val="22"/>
          <w:szCs w:val="22"/>
          <w:lang w:val="es-ES"/>
        </w:rPr>
      </w:pPr>
      <w:r w:rsidRPr="00965420">
        <w:rPr>
          <w:rFonts w:ascii="Arial" w:hAnsi="Arial" w:cs="Arial"/>
          <w:sz w:val="22"/>
          <w:szCs w:val="22"/>
          <w:lang w:val="es-ES"/>
        </w:rPr>
        <w:t xml:space="preserve">A </w:t>
      </w:r>
      <w:r w:rsidR="00E81570" w:rsidRPr="00965420">
        <w:rPr>
          <w:rFonts w:ascii="Arial" w:hAnsi="Arial" w:cs="Arial"/>
          <w:sz w:val="22"/>
          <w:szCs w:val="22"/>
          <w:lang w:val="es-ES"/>
        </w:rPr>
        <w:t>continuación,</w:t>
      </w:r>
      <w:r w:rsidRPr="00965420">
        <w:rPr>
          <w:rFonts w:ascii="Arial" w:hAnsi="Arial" w:cs="Arial"/>
          <w:sz w:val="22"/>
          <w:szCs w:val="22"/>
          <w:lang w:val="es-ES"/>
        </w:rPr>
        <w:t xml:space="preserve"> se describen los servicios </w:t>
      </w:r>
      <w:r w:rsidR="001D40E1">
        <w:rPr>
          <w:rFonts w:ascii="Arial" w:hAnsi="Arial" w:cs="Arial"/>
          <w:sz w:val="22"/>
          <w:szCs w:val="22"/>
          <w:lang w:val="es-ES"/>
        </w:rPr>
        <w:t>prestados</w:t>
      </w:r>
      <w:r w:rsidRPr="00965420">
        <w:rPr>
          <w:rFonts w:ascii="Arial" w:hAnsi="Arial" w:cs="Arial"/>
          <w:sz w:val="22"/>
          <w:szCs w:val="22"/>
          <w:lang w:val="es-ES"/>
        </w:rPr>
        <w:t xml:space="preserve"> por la </w:t>
      </w:r>
      <w:r w:rsidR="00BF2B2A" w:rsidRPr="00965420">
        <w:rPr>
          <w:rFonts w:ascii="Arial" w:hAnsi="Arial" w:cs="Arial"/>
          <w:sz w:val="22"/>
          <w:szCs w:val="22"/>
          <w:lang w:val="es-ES"/>
        </w:rPr>
        <w:t>ADR</w:t>
      </w:r>
      <w:r w:rsidRPr="00965420">
        <w:rPr>
          <w:rFonts w:ascii="Arial" w:hAnsi="Arial" w:cs="Arial"/>
          <w:sz w:val="22"/>
          <w:szCs w:val="22"/>
          <w:lang w:val="es-ES"/>
        </w:rPr>
        <w:t>:</w:t>
      </w:r>
    </w:p>
    <w:p w14:paraId="22809A04" w14:textId="77777777" w:rsidR="00BF2B2A" w:rsidRPr="00965420" w:rsidRDefault="00BF2B2A" w:rsidP="00733C90">
      <w:pPr>
        <w:rPr>
          <w:rFonts w:ascii="Arial" w:hAnsi="Arial" w:cs="Arial"/>
          <w:sz w:val="22"/>
          <w:szCs w:val="22"/>
          <w:lang w:val="es-ES"/>
        </w:rPr>
      </w:pPr>
    </w:p>
    <w:p w14:paraId="78F03621" w14:textId="38A64C54" w:rsidR="00214C10" w:rsidRPr="00965420" w:rsidRDefault="00BF2B2A" w:rsidP="00BF2B2A">
      <w:pPr>
        <w:spacing w:line="360" w:lineRule="auto"/>
        <w:contextualSpacing/>
        <w:jc w:val="both"/>
        <w:rPr>
          <w:rFonts w:ascii="Arial" w:eastAsia="SimSun" w:hAnsi="Arial" w:cstheme="minorBidi"/>
          <w:i/>
          <w:iCs/>
          <w:color w:val="77206D" w:themeColor="accent5" w:themeShade="BF"/>
          <w:sz w:val="22"/>
          <w:szCs w:val="22"/>
          <w:lang w:val="es-ES" w:eastAsia="en-US"/>
        </w:rPr>
      </w:pPr>
      <w:r w:rsidRPr="00965420">
        <w:rPr>
          <w:rFonts w:ascii="Arial" w:eastAsia="SimSun" w:hAnsi="Arial" w:cstheme="minorBidi"/>
          <w:i/>
          <w:iCs/>
          <w:color w:val="77206D" w:themeColor="accent5" w:themeShade="BF"/>
          <w:sz w:val="22"/>
          <w:szCs w:val="22"/>
          <w:lang w:val="es-ES" w:eastAsia="en-US"/>
        </w:rPr>
        <w:t xml:space="preserve">(Rellenar como año 2024, incluyendo en la ficha los indicadores de realización y </w:t>
      </w:r>
      <w:r w:rsidR="005C7FDD" w:rsidRPr="00965420">
        <w:rPr>
          <w:rFonts w:ascii="Arial" w:eastAsia="SimSun" w:hAnsi="Arial" w:cstheme="minorBidi"/>
          <w:i/>
          <w:iCs/>
          <w:color w:val="77206D" w:themeColor="accent5" w:themeShade="BF"/>
          <w:sz w:val="22"/>
          <w:szCs w:val="22"/>
          <w:lang w:val="es-ES" w:eastAsia="en-US"/>
        </w:rPr>
        <w:t>resultado</w:t>
      </w:r>
      <w:r w:rsidRPr="00965420">
        <w:rPr>
          <w:rFonts w:ascii="Arial" w:eastAsia="SimSun" w:hAnsi="Arial" w:cstheme="minorBidi"/>
          <w:i/>
          <w:iCs/>
          <w:color w:val="77206D" w:themeColor="accent5" w:themeShade="BF"/>
          <w:sz w:val="22"/>
          <w:szCs w:val="22"/>
          <w:lang w:val="es-ES" w:eastAsia="en-US"/>
        </w:rPr>
        <w:t>)</w:t>
      </w:r>
    </w:p>
    <w:p w14:paraId="62F32B36" w14:textId="0A6C7ECD" w:rsidR="00E651B9" w:rsidRPr="00B17621" w:rsidRDefault="00082A14" w:rsidP="00BF2B2A">
      <w:pPr>
        <w:spacing w:line="360" w:lineRule="auto"/>
        <w:contextualSpacing/>
        <w:jc w:val="both"/>
        <w:rPr>
          <w:rFonts w:ascii="Arial" w:hAnsi="Arial" w:cs="Arial"/>
          <w:i/>
          <w:iCs/>
          <w:color w:val="77206D" w:themeColor="accent5" w:themeShade="BF"/>
          <w:sz w:val="22"/>
          <w:szCs w:val="22"/>
        </w:rPr>
      </w:pPr>
      <w:r w:rsidRPr="00B17621">
        <w:rPr>
          <w:rFonts w:ascii="Arial" w:hAnsi="Arial" w:cs="Arial"/>
          <w:i/>
          <w:iCs/>
          <w:color w:val="77206D" w:themeColor="accent5" w:themeShade="BF"/>
          <w:sz w:val="22"/>
          <w:szCs w:val="22"/>
        </w:rPr>
        <w:t>(</w:t>
      </w:r>
      <w:r w:rsidR="00E651B9" w:rsidRPr="00B17621">
        <w:rPr>
          <w:rFonts w:ascii="Arial" w:hAnsi="Arial" w:cs="Arial"/>
          <w:i/>
          <w:iCs/>
          <w:color w:val="77206D" w:themeColor="accent5" w:themeShade="BF"/>
          <w:sz w:val="22"/>
          <w:szCs w:val="22"/>
        </w:rPr>
        <w:t>Una ficha por servicio</w:t>
      </w:r>
      <w:r w:rsidRPr="00B17621">
        <w:rPr>
          <w:rFonts w:ascii="Arial" w:hAnsi="Arial" w:cs="Arial"/>
          <w:i/>
          <w:iCs/>
          <w:color w:val="77206D" w:themeColor="accent5" w:themeShade="BF"/>
          <w:sz w:val="22"/>
          <w:szCs w:val="22"/>
        </w:rPr>
        <w:t>)</w:t>
      </w:r>
    </w:p>
    <w:tbl>
      <w:tblPr>
        <w:tblStyle w:val="Tablaconcuadrcula"/>
        <w:tblW w:w="9067" w:type="dxa"/>
        <w:jc w:val="center"/>
        <w:tblLayout w:type="fixed"/>
        <w:tblLook w:val="04A0" w:firstRow="1" w:lastRow="0" w:firstColumn="1" w:lastColumn="0" w:noHBand="0" w:noVBand="1"/>
      </w:tblPr>
      <w:tblGrid>
        <w:gridCol w:w="4665"/>
        <w:gridCol w:w="2191"/>
        <w:gridCol w:w="2211"/>
      </w:tblGrid>
      <w:tr w:rsidR="00005CF6" w:rsidRPr="00965420" w14:paraId="6DB98711" w14:textId="77777777" w:rsidTr="007E07A6">
        <w:trPr>
          <w:jc w:val="center"/>
        </w:trPr>
        <w:tc>
          <w:tcPr>
            <w:tcW w:w="9067" w:type="dxa"/>
            <w:gridSpan w:val="3"/>
            <w:shd w:val="clear" w:color="auto" w:fill="124F1A" w:themeFill="accent3" w:themeFillShade="BF"/>
            <w:vAlign w:val="center"/>
          </w:tcPr>
          <w:p w14:paraId="2ACBF66D" w14:textId="5D7F5E1B" w:rsidR="00005CF6" w:rsidRPr="00965420" w:rsidRDefault="00005CF6" w:rsidP="00530A48">
            <w:pPr>
              <w:rPr>
                <w:b/>
                <w:bCs/>
                <w:sz w:val="22"/>
                <w:szCs w:val="22"/>
              </w:rPr>
            </w:pPr>
            <w:bookmarkStart w:id="5" w:name="_Hlk190429618"/>
            <w:r w:rsidRPr="00965420">
              <w:rPr>
                <w:rFonts w:ascii="Arial" w:hAnsi="Arial" w:cs="Arial"/>
                <w:b/>
                <w:bCs/>
                <w:sz w:val="22"/>
                <w:szCs w:val="22"/>
              </w:rPr>
              <w:t>SERVICIO</w:t>
            </w:r>
          </w:p>
        </w:tc>
      </w:tr>
      <w:tr w:rsidR="00005CF6" w:rsidRPr="00965420" w14:paraId="131F212F" w14:textId="77777777" w:rsidTr="007E07A6">
        <w:trPr>
          <w:jc w:val="center"/>
        </w:trPr>
        <w:tc>
          <w:tcPr>
            <w:tcW w:w="9067" w:type="dxa"/>
            <w:gridSpan w:val="3"/>
            <w:shd w:val="clear" w:color="auto" w:fill="84E290" w:themeFill="accent3" w:themeFillTint="66"/>
            <w:vAlign w:val="center"/>
          </w:tcPr>
          <w:p w14:paraId="017F7E5B" w14:textId="6A46DD85" w:rsidR="00005CF6" w:rsidRPr="00965420" w:rsidRDefault="00005CF6" w:rsidP="24A94D16">
            <w:pPr>
              <w:rPr>
                <w:rFonts w:ascii="Arial" w:hAnsi="Arial" w:cs="Arial"/>
                <w:b/>
                <w:bCs/>
                <w:sz w:val="22"/>
                <w:szCs w:val="22"/>
                <w:lang w:val="es-ES"/>
              </w:rPr>
            </w:pPr>
            <w:r w:rsidRPr="00965420">
              <w:rPr>
                <w:rFonts w:ascii="Arial" w:hAnsi="Arial" w:cs="Arial"/>
                <w:b/>
                <w:bCs/>
                <w:sz w:val="22"/>
                <w:szCs w:val="22"/>
                <w:lang w:val="es-ES"/>
              </w:rPr>
              <w:t xml:space="preserve">S. 1.- </w:t>
            </w:r>
            <w:proofErr w:type="spellStart"/>
            <w:r w:rsidR="00C204F0" w:rsidRPr="00965420">
              <w:rPr>
                <w:rFonts w:ascii="Arial" w:hAnsi="Arial" w:cs="Arial"/>
                <w:b/>
                <w:bCs/>
                <w:sz w:val="22"/>
                <w:szCs w:val="22"/>
                <w:lang w:val="es-ES"/>
              </w:rPr>
              <w:t>xxxxxxxxxxxxxxxxxxxxxxxxx</w:t>
            </w:r>
            <w:proofErr w:type="spellEnd"/>
            <w:r w:rsidRPr="00965420">
              <w:rPr>
                <w:rFonts w:ascii="Arial" w:hAnsi="Arial" w:cs="Arial"/>
                <w:b/>
                <w:bCs/>
                <w:sz w:val="22"/>
                <w:szCs w:val="22"/>
                <w:lang w:val="es-ES"/>
              </w:rPr>
              <w:t xml:space="preserve">. </w:t>
            </w:r>
          </w:p>
        </w:tc>
      </w:tr>
      <w:tr w:rsidR="00005CF6" w:rsidRPr="00965420" w14:paraId="7D97CA29" w14:textId="77777777" w:rsidTr="007E07A6">
        <w:trPr>
          <w:jc w:val="center"/>
        </w:trPr>
        <w:tc>
          <w:tcPr>
            <w:tcW w:w="9067" w:type="dxa"/>
            <w:gridSpan w:val="3"/>
            <w:shd w:val="clear" w:color="auto" w:fill="124F1A" w:themeFill="accent3" w:themeFillShade="BF"/>
            <w:vAlign w:val="center"/>
          </w:tcPr>
          <w:p w14:paraId="2C48BD6D" w14:textId="7A4A0C65" w:rsidR="00005CF6" w:rsidRPr="00965420" w:rsidRDefault="00005CF6" w:rsidP="00530A48">
            <w:pPr>
              <w:rPr>
                <w:b/>
                <w:bCs/>
                <w:sz w:val="22"/>
                <w:szCs w:val="22"/>
              </w:rPr>
            </w:pPr>
            <w:r w:rsidRPr="00965420">
              <w:rPr>
                <w:rFonts w:ascii="Arial" w:hAnsi="Arial" w:cs="Arial"/>
                <w:b/>
                <w:bCs/>
                <w:sz w:val="22"/>
                <w:szCs w:val="22"/>
              </w:rPr>
              <w:t>DESCRIPCIÓN</w:t>
            </w:r>
          </w:p>
        </w:tc>
      </w:tr>
      <w:tr w:rsidR="00005CF6" w:rsidRPr="00965420" w14:paraId="34387232" w14:textId="77777777" w:rsidTr="007E07A6">
        <w:trPr>
          <w:jc w:val="center"/>
        </w:trPr>
        <w:tc>
          <w:tcPr>
            <w:tcW w:w="9067" w:type="dxa"/>
            <w:gridSpan w:val="3"/>
            <w:vAlign w:val="center"/>
          </w:tcPr>
          <w:p w14:paraId="6E119971" w14:textId="7FECBCF5" w:rsidR="00005CF6" w:rsidRPr="00965420" w:rsidRDefault="00005CF6" w:rsidP="00005CF6">
            <w:pPr>
              <w:pStyle w:val="Prrafodelista"/>
              <w:numPr>
                <w:ilvl w:val="1"/>
                <w:numId w:val="17"/>
              </w:numPr>
              <w:ind w:left="360"/>
              <w:jc w:val="both"/>
              <w:rPr>
                <w:sz w:val="22"/>
                <w:szCs w:val="22"/>
              </w:rPr>
            </w:pPr>
          </w:p>
        </w:tc>
      </w:tr>
      <w:tr w:rsidR="00005CF6" w:rsidRPr="00965420" w14:paraId="31137100" w14:textId="77777777" w:rsidTr="007E07A6">
        <w:trPr>
          <w:jc w:val="center"/>
        </w:trPr>
        <w:tc>
          <w:tcPr>
            <w:tcW w:w="9067" w:type="dxa"/>
            <w:gridSpan w:val="3"/>
            <w:shd w:val="clear" w:color="auto" w:fill="124F1A" w:themeFill="accent3" w:themeFillShade="BF"/>
            <w:vAlign w:val="center"/>
          </w:tcPr>
          <w:p w14:paraId="7481C29A" w14:textId="05CA6FB0" w:rsidR="00005CF6" w:rsidRPr="00965420" w:rsidRDefault="00005CF6" w:rsidP="00530A48">
            <w:pPr>
              <w:rPr>
                <w:rFonts w:ascii="Arial" w:hAnsi="Arial" w:cs="Arial"/>
                <w:b/>
                <w:bCs/>
                <w:sz w:val="22"/>
                <w:szCs w:val="22"/>
              </w:rPr>
            </w:pPr>
            <w:bookmarkStart w:id="6" w:name="_Hlk190431626"/>
            <w:r w:rsidRPr="00965420">
              <w:rPr>
                <w:rFonts w:ascii="Arial" w:hAnsi="Arial" w:cs="Arial"/>
                <w:b/>
                <w:bCs/>
                <w:sz w:val="22"/>
                <w:szCs w:val="22"/>
              </w:rPr>
              <w:t>INDICADORES</w:t>
            </w:r>
            <w:r w:rsidR="00FB12EA" w:rsidRPr="00965420">
              <w:rPr>
                <w:rFonts w:ascii="Arial" w:hAnsi="Arial" w:cs="Arial"/>
                <w:b/>
                <w:bCs/>
                <w:sz w:val="22"/>
                <w:szCs w:val="22"/>
              </w:rPr>
              <w:t xml:space="preserve"> de realización</w:t>
            </w:r>
          </w:p>
        </w:tc>
      </w:tr>
      <w:tr w:rsidR="001D40E1" w:rsidRPr="00965420" w14:paraId="79C32DB0" w14:textId="5451E684" w:rsidTr="00937DC4">
        <w:trPr>
          <w:jc w:val="center"/>
        </w:trPr>
        <w:tc>
          <w:tcPr>
            <w:tcW w:w="4665" w:type="dxa"/>
            <w:shd w:val="clear" w:color="auto" w:fill="84E290" w:themeFill="accent3" w:themeFillTint="66"/>
            <w:vAlign w:val="center"/>
          </w:tcPr>
          <w:p w14:paraId="09820EFD" w14:textId="27CA5836" w:rsidR="001D40E1" w:rsidRPr="00965420" w:rsidRDefault="001D40E1" w:rsidP="00530A48">
            <w:pPr>
              <w:jc w:val="center"/>
              <w:rPr>
                <w:b/>
                <w:bCs/>
                <w:sz w:val="22"/>
                <w:szCs w:val="22"/>
              </w:rPr>
            </w:pPr>
            <w:bookmarkStart w:id="7" w:name="_Hlk190431666"/>
            <w:bookmarkStart w:id="8" w:name="_Hlk190431515"/>
            <w:bookmarkEnd w:id="6"/>
            <w:r w:rsidRPr="00965420">
              <w:rPr>
                <w:rFonts w:ascii="Arial" w:hAnsi="Arial" w:cs="Arial"/>
                <w:b/>
                <w:bCs/>
                <w:sz w:val="22"/>
                <w:szCs w:val="22"/>
                <w:lang w:val="es-ES"/>
              </w:rPr>
              <w:t>Indicador</w:t>
            </w:r>
          </w:p>
        </w:tc>
        <w:tc>
          <w:tcPr>
            <w:tcW w:w="2191" w:type="dxa"/>
            <w:shd w:val="clear" w:color="auto" w:fill="84E290" w:themeFill="accent3" w:themeFillTint="66"/>
            <w:vAlign w:val="center"/>
          </w:tcPr>
          <w:p w14:paraId="6B6E0396" w14:textId="198716DC" w:rsidR="001D40E1" w:rsidRPr="00965420" w:rsidRDefault="00660475" w:rsidP="00530A48">
            <w:pPr>
              <w:jc w:val="center"/>
              <w:rPr>
                <w:rFonts w:ascii="Arial" w:hAnsi="Arial" w:cs="Arial"/>
                <w:b/>
                <w:bCs/>
                <w:sz w:val="22"/>
                <w:szCs w:val="22"/>
                <w:lang w:val="es-ES"/>
              </w:rPr>
            </w:pPr>
            <w:commentRangeStart w:id="9"/>
            <w:r>
              <w:rPr>
                <w:rFonts w:ascii="Arial" w:hAnsi="Arial" w:cs="Arial"/>
                <w:b/>
                <w:bCs/>
                <w:sz w:val="22"/>
                <w:szCs w:val="22"/>
                <w:lang w:val="es-ES"/>
              </w:rPr>
              <w:t>Meta anual</w:t>
            </w:r>
            <w:commentRangeEnd w:id="9"/>
            <w:r>
              <w:rPr>
                <w:rStyle w:val="Refdecomentario"/>
              </w:rPr>
              <w:commentReference w:id="9"/>
            </w:r>
          </w:p>
        </w:tc>
        <w:tc>
          <w:tcPr>
            <w:tcW w:w="2211" w:type="dxa"/>
            <w:shd w:val="clear" w:color="auto" w:fill="FFC000"/>
            <w:vAlign w:val="center"/>
          </w:tcPr>
          <w:p w14:paraId="65052A52" w14:textId="674710D8" w:rsidR="001D40E1" w:rsidRPr="00965420" w:rsidRDefault="001D40E1" w:rsidP="00530A48">
            <w:pPr>
              <w:jc w:val="center"/>
              <w:rPr>
                <w:rFonts w:ascii="Arial" w:hAnsi="Arial" w:cs="Arial"/>
                <w:b/>
                <w:bCs/>
                <w:sz w:val="22"/>
                <w:szCs w:val="22"/>
                <w:lang w:val="es-ES"/>
              </w:rPr>
            </w:pPr>
            <w:r w:rsidRPr="00D637D2">
              <w:rPr>
                <w:rFonts w:ascii="Arial" w:hAnsi="Arial" w:cs="Arial"/>
                <w:b/>
                <w:bCs/>
                <w:color w:val="000000" w:themeColor="text1"/>
                <w:sz w:val="22"/>
                <w:szCs w:val="22"/>
              </w:rPr>
              <w:t xml:space="preserve">Valor </w:t>
            </w:r>
            <w:r w:rsidR="0058528A" w:rsidRPr="0058528A">
              <w:rPr>
                <w:rFonts w:ascii="Arial" w:hAnsi="Arial" w:cs="Arial"/>
                <w:b/>
                <w:bCs/>
                <w:color w:val="000000" w:themeColor="text1"/>
                <w:sz w:val="22"/>
                <w:szCs w:val="22"/>
              </w:rPr>
              <w:t>alcanzado</w:t>
            </w:r>
          </w:p>
        </w:tc>
      </w:tr>
      <w:bookmarkEnd w:id="7"/>
      <w:tr w:rsidR="001D40E1" w:rsidRPr="00965420" w14:paraId="29B1A07F" w14:textId="3FB5D7CB" w:rsidTr="001D40E1">
        <w:trPr>
          <w:jc w:val="center"/>
        </w:trPr>
        <w:tc>
          <w:tcPr>
            <w:tcW w:w="4665" w:type="dxa"/>
            <w:vAlign w:val="center"/>
          </w:tcPr>
          <w:p w14:paraId="4FBCAE93" w14:textId="282DA420" w:rsidR="001D40E1" w:rsidRPr="00965420" w:rsidRDefault="001D40E1" w:rsidP="00530A48">
            <w:pPr>
              <w:rPr>
                <w:rFonts w:ascii="Arial" w:hAnsi="Arial" w:cs="Arial"/>
                <w:sz w:val="22"/>
                <w:szCs w:val="22"/>
              </w:rPr>
            </w:pPr>
          </w:p>
        </w:tc>
        <w:tc>
          <w:tcPr>
            <w:tcW w:w="2191" w:type="dxa"/>
            <w:vAlign w:val="center"/>
          </w:tcPr>
          <w:p w14:paraId="14821E23" w14:textId="5CC261C5" w:rsidR="001D40E1" w:rsidRPr="00965420" w:rsidRDefault="001D40E1" w:rsidP="00530A48">
            <w:pPr>
              <w:jc w:val="right"/>
              <w:rPr>
                <w:rFonts w:ascii="Arial" w:hAnsi="Arial" w:cs="Arial"/>
                <w:sz w:val="22"/>
                <w:szCs w:val="22"/>
              </w:rPr>
            </w:pPr>
          </w:p>
        </w:tc>
        <w:tc>
          <w:tcPr>
            <w:tcW w:w="2211" w:type="dxa"/>
            <w:vAlign w:val="center"/>
          </w:tcPr>
          <w:p w14:paraId="3E246EAC" w14:textId="77777777" w:rsidR="001D40E1" w:rsidRPr="00965420" w:rsidRDefault="001D40E1" w:rsidP="00530A48">
            <w:pPr>
              <w:jc w:val="right"/>
              <w:rPr>
                <w:rFonts w:ascii="Arial" w:hAnsi="Arial" w:cs="Arial"/>
                <w:sz w:val="22"/>
                <w:szCs w:val="22"/>
              </w:rPr>
            </w:pPr>
          </w:p>
        </w:tc>
      </w:tr>
      <w:bookmarkEnd w:id="8"/>
      <w:tr w:rsidR="001D40E1" w:rsidRPr="00965420" w14:paraId="54A9B39B" w14:textId="75092F97" w:rsidTr="001D40E1">
        <w:trPr>
          <w:trHeight w:val="246"/>
          <w:jc w:val="center"/>
        </w:trPr>
        <w:tc>
          <w:tcPr>
            <w:tcW w:w="4665" w:type="dxa"/>
            <w:vAlign w:val="center"/>
          </w:tcPr>
          <w:p w14:paraId="153B2629" w14:textId="48438CE3" w:rsidR="001D40E1" w:rsidRPr="00965420" w:rsidRDefault="001D40E1" w:rsidP="00530A48">
            <w:pPr>
              <w:rPr>
                <w:rFonts w:ascii="Arial" w:hAnsi="Arial" w:cs="Arial"/>
                <w:sz w:val="22"/>
                <w:szCs w:val="22"/>
              </w:rPr>
            </w:pPr>
          </w:p>
        </w:tc>
        <w:tc>
          <w:tcPr>
            <w:tcW w:w="2191" w:type="dxa"/>
            <w:vAlign w:val="center"/>
          </w:tcPr>
          <w:p w14:paraId="710EB350" w14:textId="4EBD1E63" w:rsidR="001D40E1" w:rsidRPr="00965420" w:rsidRDefault="001D40E1" w:rsidP="00530A48">
            <w:pPr>
              <w:jc w:val="right"/>
              <w:rPr>
                <w:rFonts w:ascii="Arial" w:hAnsi="Arial" w:cs="Arial"/>
                <w:sz w:val="22"/>
                <w:szCs w:val="22"/>
              </w:rPr>
            </w:pPr>
          </w:p>
        </w:tc>
        <w:tc>
          <w:tcPr>
            <w:tcW w:w="2211" w:type="dxa"/>
            <w:vAlign w:val="center"/>
          </w:tcPr>
          <w:p w14:paraId="7C73A3F2" w14:textId="77777777" w:rsidR="001D40E1" w:rsidRPr="00965420" w:rsidRDefault="001D40E1" w:rsidP="00530A48">
            <w:pPr>
              <w:jc w:val="right"/>
              <w:rPr>
                <w:rFonts w:ascii="Arial" w:hAnsi="Arial" w:cs="Arial"/>
                <w:sz w:val="22"/>
                <w:szCs w:val="22"/>
              </w:rPr>
            </w:pPr>
          </w:p>
        </w:tc>
      </w:tr>
      <w:tr w:rsidR="001D40E1" w:rsidRPr="00965420" w14:paraId="617D4169" w14:textId="6EFD0C54" w:rsidTr="001D40E1">
        <w:trPr>
          <w:jc w:val="center"/>
        </w:trPr>
        <w:tc>
          <w:tcPr>
            <w:tcW w:w="6856" w:type="dxa"/>
            <w:gridSpan w:val="2"/>
            <w:shd w:val="clear" w:color="auto" w:fill="124F1A" w:themeFill="accent3" w:themeFillShade="BF"/>
            <w:vAlign w:val="center"/>
          </w:tcPr>
          <w:p w14:paraId="22BDAC07" w14:textId="158647DF" w:rsidR="001D40E1" w:rsidRPr="00965420" w:rsidRDefault="001D40E1" w:rsidP="00E96ECD">
            <w:pPr>
              <w:rPr>
                <w:b/>
                <w:bCs/>
                <w:sz w:val="22"/>
                <w:szCs w:val="22"/>
              </w:rPr>
            </w:pPr>
            <w:r w:rsidRPr="00965420">
              <w:rPr>
                <w:rFonts w:ascii="Arial" w:hAnsi="Arial" w:cs="Arial"/>
                <w:b/>
                <w:bCs/>
                <w:sz w:val="22"/>
                <w:szCs w:val="22"/>
              </w:rPr>
              <w:t>INDICADORES de resultado</w:t>
            </w:r>
          </w:p>
        </w:tc>
        <w:tc>
          <w:tcPr>
            <w:tcW w:w="2211" w:type="dxa"/>
            <w:shd w:val="clear" w:color="auto" w:fill="124F1A" w:themeFill="accent3" w:themeFillShade="BF"/>
            <w:vAlign w:val="center"/>
          </w:tcPr>
          <w:p w14:paraId="7CCEF2DD" w14:textId="77777777" w:rsidR="001D40E1" w:rsidRPr="00965420" w:rsidRDefault="001D40E1" w:rsidP="001D40E1">
            <w:pPr>
              <w:rPr>
                <w:b/>
                <w:bCs/>
                <w:sz w:val="22"/>
                <w:szCs w:val="22"/>
              </w:rPr>
            </w:pPr>
          </w:p>
        </w:tc>
      </w:tr>
      <w:tr w:rsidR="001D40E1" w:rsidRPr="00965420" w14:paraId="1F118002" w14:textId="0006D6CE" w:rsidTr="00937DC4">
        <w:trPr>
          <w:jc w:val="center"/>
        </w:trPr>
        <w:tc>
          <w:tcPr>
            <w:tcW w:w="4665" w:type="dxa"/>
            <w:shd w:val="clear" w:color="auto" w:fill="84E290" w:themeFill="accent3" w:themeFillTint="66"/>
            <w:vAlign w:val="center"/>
          </w:tcPr>
          <w:p w14:paraId="501E2A78" w14:textId="77777777" w:rsidR="001D40E1" w:rsidRPr="00965420" w:rsidRDefault="001D40E1" w:rsidP="00E96ECD">
            <w:pPr>
              <w:jc w:val="center"/>
              <w:rPr>
                <w:rFonts w:ascii="Arial" w:hAnsi="Arial" w:cs="Arial"/>
                <w:b/>
                <w:bCs/>
                <w:sz w:val="22"/>
                <w:szCs w:val="22"/>
                <w:lang w:val="es-ES"/>
              </w:rPr>
            </w:pPr>
            <w:r w:rsidRPr="00965420">
              <w:rPr>
                <w:rFonts w:ascii="Arial" w:hAnsi="Arial" w:cs="Arial"/>
                <w:b/>
                <w:bCs/>
                <w:sz w:val="22"/>
                <w:szCs w:val="22"/>
                <w:lang w:val="es-ES"/>
              </w:rPr>
              <w:t>Indicador</w:t>
            </w:r>
          </w:p>
        </w:tc>
        <w:tc>
          <w:tcPr>
            <w:tcW w:w="2191" w:type="dxa"/>
            <w:shd w:val="clear" w:color="auto" w:fill="84E290" w:themeFill="accent3" w:themeFillTint="66"/>
            <w:vAlign w:val="center"/>
          </w:tcPr>
          <w:p w14:paraId="0EC78AA9" w14:textId="0555A8BE" w:rsidR="001D40E1" w:rsidRPr="00965420" w:rsidRDefault="00660475" w:rsidP="00E96ECD">
            <w:pPr>
              <w:jc w:val="center"/>
              <w:rPr>
                <w:rFonts w:ascii="Arial" w:hAnsi="Arial" w:cs="Arial"/>
                <w:b/>
                <w:bCs/>
                <w:sz w:val="22"/>
                <w:szCs w:val="22"/>
                <w:lang w:val="es-ES"/>
              </w:rPr>
            </w:pPr>
            <w:r w:rsidRPr="00660475">
              <w:rPr>
                <w:rFonts w:ascii="Arial" w:hAnsi="Arial" w:cs="Arial"/>
                <w:b/>
                <w:bCs/>
                <w:sz w:val="22"/>
                <w:szCs w:val="22"/>
                <w:highlight w:val="yellow"/>
                <w:lang w:val="es-ES"/>
              </w:rPr>
              <w:t>Meta anual</w:t>
            </w:r>
          </w:p>
        </w:tc>
        <w:tc>
          <w:tcPr>
            <w:tcW w:w="2211" w:type="dxa"/>
            <w:shd w:val="clear" w:color="auto" w:fill="FFC000"/>
            <w:vAlign w:val="center"/>
          </w:tcPr>
          <w:p w14:paraId="216B3B69" w14:textId="3DD2171D" w:rsidR="001D40E1" w:rsidRPr="00965420" w:rsidRDefault="001D40E1" w:rsidP="00E96ECD">
            <w:pPr>
              <w:jc w:val="center"/>
              <w:rPr>
                <w:rFonts w:ascii="Arial" w:hAnsi="Arial" w:cs="Arial"/>
                <w:b/>
                <w:bCs/>
                <w:sz w:val="22"/>
                <w:szCs w:val="22"/>
                <w:lang w:val="es-ES"/>
              </w:rPr>
            </w:pPr>
            <w:r w:rsidRPr="00D637D2">
              <w:rPr>
                <w:rFonts w:ascii="Arial" w:hAnsi="Arial" w:cs="Arial"/>
                <w:b/>
                <w:bCs/>
                <w:color w:val="000000" w:themeColor="text1"/>
                <w:sz w:val="22"/>
                <w:szCs w:val="22"/>
              </w:rPr>
              <w:t xml:space="preserve">Valor </w:t>
            </w:r>
            <w:r w:rsidR="0058528A" w:rsidRPr="0058528A">
              <w:rPr>
                <w:rFonts w:ascii="Arial" w:hAnsi="Arial" w:cs="Arial"/>
                <w:b/>
                <w:bCs/>
                <w:color w:val="000000" w:themeColor="text1"/>
                <w:sz w:val="22"/>
                <w:szCs w:val="22"/>
              </w:rPr>
              <w:t>alcanzado</w:t>
            </w:r>
          </w:p>
        </w:tc>
      </w:tr>
      <w:tr w:rsidR="001D40E1" w:rsidRPr="00D57483" w14:paraId="78234B19" w14:textId="2CDA9233" w:rsidTr="001D40E1">
        <w:trPr>
          <w:trHeight w:val="92"/>
          <w:jc w:val="center"/>
        </w:trPr>
        <w:tc>
          <w:tcPr>
            <w:tcW w:w="4665" w:type="dxa"/>
            <w:vAlign w:val="center"/>
          </w:tcPr>
          <w:p w14:paraId="6AD9FE32" w14:textId="77777777" w:rsidR="001D40E1" w:rsidRPr="00C45A71" w:rsidRDefault="001D40E1" w:rsidP="00530A48">
            <w:pPr>
              <w:rPr>
                <w:rFonts w:ascii="Arial" w:hAnsi="Arial" w:cs="Arial"/>
                <w:sz w:val="22"/>
                <w:szCs w:val="22"/>
              </w:rPr>
            </w:pPr>
          </w:p>
        </w:tc>
        <w:tc>
          <w:tcPr>
            <w:tcW w:w="2191" w:type="dxa"/>
            <w:vAlign w:val="center"/>
          </w:tcPr>
          <w:p w14:paraId="47F9ACB0" w14:textId="77777777" w:rsidR="001D40E1" w:rsidRPr="00C45A71" w:rsidRDefault="001D40E1" w:rsidP="00530A48">
            <w:pPr>
              <w:jc w:val="right"/>
              <w:rPr>
                <w:rFonts w:ascii="Arial" w:hAnsi="Arial" w:cs="Arial"/>
                <w:sz w:val="22"/>
                <w:szCs w:val="22"/>
              </w:rPr>
            </w:pPr>
          </w:p>
        </w:tc>
        <w:tc>
          <w:tcPr>
            <w:tcW w:w="2211" w:type="dxa"/>
            <w:vAlign w:val="center"/>
          </w:tcPr>
          <w:p w14:paraId="58276F57" w14:textId="77777777" w:rsidR="001D40E1" w:rsidRPr="00C45A71" w:rsidRDefault="001D40E1" w:rsidP="00530A48">
            <w:pPr>
              <w:jc w:val="right"/>
              <w:rPr>
                <w:rFonts w:ascii="Arial" w:hAnsi="Arial" w:cs="Arial"/>
                <w:sz w:val="22"/>
                <w:szCs w:val="22"/>
              </w:rPr>
            </w:pPr>
          </w:p>
        </w:tc>
      </w:tr>
      <w:tr w:rsidR="001D40E1" w:rsidRPr="00D57483" w14:paraId="38B8828B" w14:textId="03D49FCE" w:rsidTr="001D40E1">
        <w:tblPrEx>
          <w:jc w:val="left"/>
        </w:tblPrEx>
        <w:tc>
          <w:tcPr>
            <w:tcW w:w="4665" w:type="dxa"/>
          </w:tcPr>
          <w:p w14:paraId="15067729" w14:textId="77777777" w:rsidR="001D40E1" w:rsidRPr="00C45A71" w:rsidRDefault="001D40E1" w:rsidP="00E96ECD">
            <w:pPr>
              <w:rPr>
                <w:rFonts w:ascii="Arial" w:hAnsi="Arial" w:cs="Arial"/>
                <w:sz w:val="22"/>
                <w:szCs w:val="22"/>
              </w:rPr>
            </w:pPr>
          </w:p>
        </w:tc>
        <w:tc>
          <w:tcPr>
            <w:tcW w:w="2191" w:type="dxa"/>
          </w:tcPr>
          <w:p w14:paraId="341616BE" w14:textId="77777777" w:rsidR="001D40E1" w:rsidRPr="00C45A71" w:rsidRDefault="001D40E1" w:rsidP="00E96ECD">
            <w:pPr>
              <w:jc w:val="right"/>
              <w:rPr>
                <w:rFonts w:ascii="Arial" w:hAnsi="Arial" w:cs="Arial"/>
                <w:sz w:val="22"/>
                <w:szCs w:val="22"/>
              </w:rPr>
            </w:pPr>
          </w:p>
        </w:tc>
        <w:tc>
          <w:tcPr>
            <w:tcW w:w="2211" w:type="dxa"/>
          </w:tcPr>
          <w:p w14:paraId="0F035444" w14:textId="77777777" w:rsidR="001D40E1" w:rsidRPr="00C45A71" w:rsidRDefault="001D40E1" w:rsidP="00E96ECD">
            <w:pPr>
              <w:jc w:val="right"/>
              <w:rPr>
                <w:rFonts w:ascii="Arial" w:hAnsi="Arial" w:cs="Arial"/>
                <w:sz w:val="22"/>
                <w:szCs w:val="22"/>
              </w:rPr>
            </w:pPr>
          </w:p>
        </w:tc>
      </w:tr>
      <w:bookmarkEnd w:id="5"/>
    </w:tbl>
    <w:p w14:paraId="42BF2052" w14:textId="77777777" w:rsidR="00F0598E" w:rsidRDefault="00F0598E" w:rsidP="00F0598E">
      <w:pPr>
        <w:jc w:val="both"/>
        <w:rPr>
          <w:rFonts w:ascii="Arial" w:hAnsi="Arial" w:cs="Arial"/>
          <w:color w:val="A6A6A6" w:themeColor="background1" w:themeShade="A6"/>
          <w:sz w:val="28"/>
          <w:szCs w:val="28"/>
        </w:rPr>
      </w:pPr>
    </w:p>
    <w:p w14:paraId="25B0296B" w14:textId="252E6ABC" w:rsidR="00426A01" w:rsidRPr="00937DC4" w:rsidRDefault="00426A01" w:rsidP="00F0598E">
      <w:pPr>
        <w:jc w:val="both"/>
        <w:rPr>
          <w:rFonts w:ascii="Arial" w:hAnsi="Arial" w:cs="Arial"/>
          <w:sz w:val="28"/>
          <w:szCs w:val="28"/>
        </w:rPr>
      </w:pPr>
      <w:r w:rsidRPr="00937DC4">
        <w:rPr>
          <w:rFonts w:ascii="Arial" w:hAnsi="Arial" w:cs="Arial"/>
          <w:sz w:val="28"/>
          <w:szCs w:val="28"/>
        </w:rPr>
        <w:t>Detalles de seguimiento</w:t>
      </w:r>
    </w:p>
    <w:p w14:paraId="2D888CC2" w14:textId="77777777" w:rsidR="00426A01" w:rsidRPr="00937DC4" w:rsidRDefault="00426A01" w:rsidP="00F0598E">
      <w:pPr>
        <w:jc w:val="both"/>
        <w:rPr>
          <w:rFonts w:ascii="Arial" w:hAnsi="Arial" w:cs="Arial"/>
          <w:sz w:val="28"/>
          <w:szCs w:val="28"/>
        </w:rPr>
      </w:pPr>
    </w:p>
    <w:tbl>
      <w:tblPr>
        <w:tblStyle w:val="Tablaconcuadrcula"/>
        <w:tblW w:w="0" w:type="auto"/>
        <w:tblLook w:val="04A0" w:firstRow="1" w:lastRow="0" w:firstColumn="1" w:lastColumn="0" w:noHBand="0" w:noVBand="1"/>
      </w:tblPr>
      <w:tblGrid>
        <w:gridCol w:w="9016"/>
      </w:tblGrid>
      <w:tr w:rsidR="00426A01" w:rsidRPr="00937DC4" w14:paraId="7BFF345E" w14:textId="77777777" w:rsidTr="00426A01">
        <w:tc>
          <w:tcPr>
            <w:tcW w:w="9016" w:type="dxa"/>
          </w:tcPr>
          <w:p w14:paraId="750C9DB9" w14:textId="77777777" w:rsidR="00426A01" w:rsidRPr="00937DC4" w:rsidRDefault="00426A01" w:rsidP="00F0598E">
            <w:pPr>
              <w:jc w:val="both"/>
              <w:rPr>
                <w:rFonts w:ascii="Arial" w:hAnsi="Arial" w:cs="Arial"/>
                <w:sz w:val="28"/>
                <w:szCs w:val="28"/>
              </w:rPr>
            </w:pPr>
          </w:p>
          <w:p w14:paraId="1CB23746" w14:textId="77777777" w:rsidR="00426A01" w:rsidRPr="00937DC4" w:rsidRDefault="00426A01" w:rsidP="00F0598E">
            <w:pPr>
              <w:jc w:val="both"/>
              <w:rPr>
                <w:rFonts w:ascii="Arial" w:hAnsi="Arial" w:cs="Arial"/>
                <w:sz w:val="28"/>
                <w:szCs w:val="28"/>
              </w:rPr>
            </w:pPr>
          </w:p>
        </w:tc>
      </w:tr>
    </w:tbl>
    <w:p w14:paraId="4A9818E3" w14:textId="77777777" w:rsidR="00426A01" w:rsidRPr="00937DC4" w:rsidRDefault="00426A01" w:rsidP="00F0598E">
      <w:pPr>
        <w:jc w:val="both"/>
        <w:rPr>
          <w:rFonts w:ascii="Arial" w:hAnsi="Arial" w:cs="Arial"/>
          <w:sz w:val="28"/>
          <w:szCs w:val="28"/>
        </w:rPr>
      </w:pPr>
    </w:p>
    <w:p w14:paraId="12551CAD" w14:textId="77777777" w:rsidR="00426A01" w:rsidRPr="00937DC4" w:rsidRDefault="00426A01" w:rsidP="00F0598E">
      <w:pPr>
        <w:jc w:val="both"/>
        <w:rPr>
          <w:rFonts w:ascii="Arial" w:hAnsi="Arial" w:cs="Arial"/>
          <w:sz w:val="28"/>
          <w:szCs w:val="28"/>
        </w:rPr>
      </w:pPr>
    </w:p>
    <w:p w14:paraId="3E02EE6B" w14:textId="08C00BFA" w:rsidR="00426A01" w:rsidRPr="00937DC4" w:rsidRDefault="00426A01" w:rsidP="00F0598E">
      <w:pPr>
        <w:jc w:val="both"/>
        <w:rPr>
          <w:rFonts w:ascii="Arial" w:hAnsi="Arial" w:cs="Arial"/>
          <w:sz w:val="28"/>
          <w:szCs w:val="28"/>
        </w:rPr>
      </w:pPr>
      <w:r w:rsidRPr="00937DC4">
        <w:rPr>
          <w:rFonts w:ascii="Arial" w:hAnsi="Arial" w:cs="Arial"/>
          <w:sz w:val="28"/>
          <w:szCs w:val="28"/>
        </w:rPr>
        <w:t>Valoración final y recomendaciones</w:t>
      </w:r>
    </w:p>
    <w:p w14:paraId="4F1F6AE1" w14:textId="77777777" w:rsidR="00426A01" w:rsidRPr="00937DC4" w:rsidRDefault="00426A01" w:rsidP="00426A01">
      <w:pPr>
        <w:jc w:val="both"/>
        <w:rPr>
          <w:rFonts w:ascii="Arial" w:hAnsi="Arial" w:cs="Arial"/>
          <w:sz w:val="28"/>
          <w:szCs w:val="28"/>
        </w:rPr>
      </w:pPr>
    </w:p>
    <w:tbl>
      <w:tblPr>
        <w:tblStyle w:val="Tablaconcuadrcula"/>
        <w:tblW w:w="0" w:type="auto"/>
        <w:tblLook w:val="04A0" w:firstRow="1" w:lastRow="0" w:firstColumn="1" w:lastColumn="0" w:noHBand="0" w:noVBand="1"/>
      </w:tblPr>
      <w:tblGrid>
        <w:gridCol w:w="9016"/>
      </w:tblGrid>
      <w:tr w:rsidR="00937DC4" w:rsidRPr="00937DC4" w14:paraId="33759793" w14:textId="77777777" w:rsidTr="004E6DC9">
        <w:tc>
          <w:tcPr>
            <w:tcW w:w="9016" w:type="dxa"/>
          </w:tcPr>
          <w:p w14:paraId="0354287C" w14:textId="77777777" w:rsidR="00426A01" w:rsidRPr="00937DC4" w:rsidRDefault="00426A01" w:rsidP="004E6DC9">
            <w:pPr>
              <w:jc w:val="both"/>
              <w:rPr>
                <w:rFonts w:ascii="Arial" w:hAnsi="Arial" w:cs="Arial"/>
                <w:sz w:val="28"/>
                <w:szCs w:val="28"/>
              </w:rPr>
            </w:pPr>
          </w:p>
          <w:p w14:paraId="4EA1E25B" w14:textId="77777777" w:rsidR="00426A01" w:rsidRPr="00937DC4" w:rsidRDefault="00426A01" w:rsidP="004E6DC9">
            <w:pPr>
              <w:jc w:val="both"/>
              <w:rPr>
                <w:rFonts w:ascii="Arial" w:hAnsi="Arial" w:cs="Arial"/>
                <w:sz w:val="28"/>
                <w:szCs w:val="28"/>
              </w:rPr>
            </w:pPr>
          </w:p>
        </w:tc>
      </w:tr>
    </w:tbl>
    <w:p w14:paraId="1158F43E" w14:textId="77777777" w:rsidR="00426A01" w:rsidRDefault="00426A01" w:rsidP="00F0598E">
      <w:pPr>
        <w:jc w:val="both"/>
        <w:rPr>
          <w:rFonts w:ascii="Arial" w:hAnsi="Arial" w:cs="Arial"/>
          <w:color w:val="A6A6A6" w:themeColor="background1" w:themeShade="A6"/>
          <w:sz w:val="28"/>
          <w:szCs w:val="28"/>
        </w:rPr>
      </w:pPr>
    </w:p>
    <w:p w14:paraId="74B24C9A" w14:textId="77777777" w:rsidR="00426A01" w:rsidRPr="00937DC4" w:rsidRDefault="00426A01" w:rsidP="00937DC4">
      <w:pPr>
        <w:jc w:val="both"/>
        <w:rPr>
          <w:rFonts w:ascii="Arial" w:hAnsi="Arial" w:cs="Arial"/>
          <w:color w:val="A6A6A6" w:themeColor="background1" w:themeShade="A6"/>
          <w:sz w:val="28"/>
          <w:szCs w:val="28"/>
        </w:rPr>
      </w:pPr>
    </w:p>
    <w:p w14:paraId="7CB63890" w14:textId="5321094D" w:rsidR="00E16A50" w:rsidRPr="00726684" w:rsidRDefault="00E16A50" w:rsidP="0010051E">
      <w:pPr>
        <w:pStyle w:val="Ttulo1"/>
        <w:ind w:left="426" w:hanging="426"/>
        <w:jc w:val="both"/>
      </w:pPr>
      <w:bookmarkStart w:id="10" w:name="_Toc167586013"/>
      <w:r>
        <w:t>PLAN DE GESTI</w:t>
      </w:r>
      <w:r w:rsidR="00CE57BE">
        <w:t>Ó</w:t>
      </w:r>
      <w:r>
        <w:t>N ANUAL DEL PCDR: PRIORIZACI</w:t>
      </w:r>
      <w:r w:rsidR="00CE57BE">
        <w:t>Ó</w:t>
      </w:r>
      <w:r>
        <w:t xml:space="preserve">N DE EJES ACCIONES </w:t>
      </w:r>
      <w:r w:rsidR="308CE561">
        <w:t>ASOCIAD</w:t>
      </w:r>
      <w:r>
        <w:t>AS</w:t>
      </w:r>
      <w:bookmarkEnd w:id="10"/>
    </w:p>
    <w:p w14:paraId="1DF6CC50" w14:textId="7415386C" w:rsidR="00A2060C" w:rsidRDefault="00DA1858" w:rsidP="00DA1858">
      <w:pPr>
        <w:pStyle w:val="1Texto"/>
        <w:rPr>
          <w:sz w:val="22"/>
          <w:szCs w:val="22"/>
        </w:rPr>
      </w:pPr>
      <w:r w:rsidRPr="009769A1">
        <w:rPr>
          <w:sz w:val="22"/>
          <w:szCs w:val="22"/>
        </w:rPr>
        <w:t>Los Planes de Gestión Anuales (PGA) del PCDR establecen la planificación de las acciones a llevar a cabo durante el año</w:t>
      </w:r>
      <w:r w:rsidR="00EB34A5">
        <w:rPr>
          <w:sz w:val="22"/>
          <w:szCs w:val="22"/>
        </w:rPr>
        <w:t xml:space="preserve">, concretando </w:t>
      </w:r>
      <w:r w:rsidR="0083495B">
        <w:rPr>
          <w:sz w:val="22"/>
          <w:szCs w:val="22"/>
        </w:rPr>
        <w:t xml:space="preserve">de esta manera </w:t>
      </w:r>
      <w:r w:rsidR="00D8098E">
        <w:rPr>
          <w:sz w:val="22"/>
          <w:szCs w:val="22"/>
        </w:rPr>
        <w:t xml:space="preserve">las </w:t>
      </w:r>
      <w:r w:rsidR="00D8098E" w:rsidRPr="009769A1">
        <w:rPr>
          <w:sz w:val="22"/>
          <w:szCs w:val="22"/>
        </w:rPr>
        <w:t>líneas</w:t>
      </w:r>
      <w:r w:rsidR="00EB34A5" w:rsidRPr="009769A1">
        <w:rPr>
          <w:sz w:val="22"/>
          <w:szCs w:val="22"/>
        </w:rPr>
        <w:t xml:space="preserve"> de actuación definidas en el PCDR</w:t>
      </w:r>
      <w:r w:rsidR="0083495B">
        <w:rPr>
          <w:sz w:val="22"/>
          <w:szCs w:val="22"/>
        </w:rPr>
        <w:t xml:space="preserve"> y </w:t>
      </w:r>
      <w:r w:rsidR="001376E8">
        <w:rPr>
          <w:sz w:val="22"/>
          <w:szCs w:val="22"/>
        </w:rPr>
        <w:t xml:space="preserve">contribuyendo a </w:t>
      </w:r>
      <w:r w:rsidRPr="009769A1">
        <w:rPr>
          <w:sz w:val="22"/>
          <w:szCs w:val="22"/>
        </w:rPr>
        <w:t>la consecución de los objetivos marcados para todo el periodo programado.</w:t>
      </w:r>
      <w:r>
        <w:rPr>
          <w:sz w:val="22"/>
          <w:szCs w:val="22"/>
        </w:rPr>
        <w:t xml:space="preserve"> </w:t>
      </w:r>
    </w:p>
    <w:p w14:paraId="428DD68D" w14:textId="13479D63" w:rsidR="00CE4909" w:rsidRDefault="00CE4909" w:rsidP="00DA1858">
      <w:pPr>
        <w:pStyle w:val="1Texto"/>
        <w:rPr>
          <w:sz w:val="22"/>
          <w:szCs w:val="22"/>
        </w:rPr>
      </w:pPr>
      <w:r>
        <w:rPr>
          <w:sz w:val="22"/>
          <w:szCs w:val="22"/>
        </w:rPr>
        <w:t xml:space="preserve">La ADR, como garante de </w:t>
      </w:r>
      <w:r w:rsidRPr="00CE4909">
        <w:rPr>
          <w:sz w:val="22"/>
          <w:szCs w:val="22"/>
        </w:rPr>
        <w:t>la cohesión y coherencia del programa a lo largo de todas sus fases</w:t>
      </w:r>
      <w:r>
        <w:rPr>
          <w:sz w:val="22"/>
          <w:szCs w:val="22"/>
        </w:rPr>
        <w:t>, tiene la responsabilidad de elaborar, coordinar y dar seguimiento al Plan de Gestión</w:t>
      </w:r>
      <w:r w:rsidRPr="00CE4909">
        <w:t xml:space="preserve"> </w:t>
      </w:r>
      <w:r w:rsidRPr="00CE4909">
        <w:rPr>
          <w:sz w:val="22"/>
          <w:szCs w:val="22"/>
        </w:rPr>
        <w:t>Anual del PCDR y la Memoria de Seguimiento Anual</w:t>
      </w:r>
      <w:r>
        <w:rPr>
          <w:sz w:val="22"/>
          <w:szCs w:val="22"/>
        </w:rPr>
        <w:t>, así como</w:t>
      </w:r>
      <w:r w:rsidR="00273398">
        <w:rPr>
          <w:sz w:val="22"/>
          <w:szCs w:val="22"/>
        </w:rPr>
        <w:t xml:space="preserve"> de</w:t>
      </w:r>
      <w:r>
        <w:rPr>
          <w:sz w:val="22"/>
          <w:szCs w:val="22"/>
        </w:rPr>
        <w:t xml:space="preserve"> </w:t>
      </w:r>
      <w:r w:rsidRPr="00B17474">
        <w:rPr>
          <w:sz w:val="22"/>
          <w:szCs w:val="22"/>
        </w:rPr>
        <w:t>facilita</w:t>
      </w:r>
      <w:r>
        <w:rPr>
          <w:sz w:val="22"/>
          <w:szCs w:val="22"/>
        </w:rPr>
        <w:t>r</w:t>
      </w:r>
      <w:r w:rsidRPr="00B17474">
        <w:rPr>
          <w:sz w:val="22"/>
          <w:szCs w:val="22"/>
        </w:rPr>
        <w:t xml:space="preserve"> la colaboración entre los distintos actores </w:t>
      </w:r>
      <w:r w:rsidR="00273398">
        <w:rPr>
          <w:sz w:val="22"/>
          <w:szCs w:val="22"/>
        </w:rPr>
        <w:t>a</w:t>
      </w:r>
      <w:r w:rsidRPr="00B17474">
        <w:rPr>
          <w:sz w:val="22"/>
          <w:szCs w:val="22"/>
        </w:rPr>
        <w:t>segurando el cumplimiento de los objetivos estratégicos</w:t>
      </w:r>
      <w:r w:rsidR="00273398">
        <w:rPr>
          <w:sz w:val="22"/>
          <w:szCs w:val="22"/>
        </w:rPr>
        <w:t>.</w:t>
      </w:r>
    </w:p>
    <w:p w14:paraId="40B5C921" w14:textId="3C64633D" w:rsidR="000C26E7" w:rsidRDefault="00DA1858" w:rsidP="000C26E7">
      <w:pPr>
        <w:pStyle w:val="1Texto"/>
        <w:rPr>
          <w:sz w:val="22"/>
          <w:szCs w:val="22"/>
        </w:rPr>
      </w:pPr>
      <w:r>
        <w:rPr>
          <w:sz w:val="22"/>
          <w:szCs w:val="22"/>
        </w:rPr>
        <w:lastRenderedPageBreak/>
        <w:t xml:space="preserve">Para ello, </w:t>
      </w:r>
      <w:r w:rsidR="00273398">
        <w:rPr>
          <w:sz w:val="22"/>
          <w:szCs w:val="22"/>
        </w:rPr>
        <w:t>se establece el</w:t>
      </w:r>
      <w:r w:rsidRPr="009769A1">
        <w:rPr>
          <w:sz w:val="22"/>
          <w:szCs w:val="22"/>
        </w:rPr>
        <w:t xml:space="preserve"> Comité de Dirección del PCDR </w:t>
      </w:r>
      <w:r w:rsidR="00273398">
        <w:rPr>
          <w:sz w:val="22"/>
          <w:szCs w:val="22"/>
        </w:rPr>
        <w:t>que,</w:t>
      </w:r>
      <w:r w:rsidRPr="009769A1">
        <w:rPr>
          <w:sz w:val="22"/>
          <w:szCs w:val="22"/>
        </w:rPr>
        <w:t xml:space="preserve"> de manera colaborativa</w:t>
      </w:r>
      <w:r w:rsidR="00701924">
        <w:rPr>
          <w:sz w:val="22"/>
          <w:szCs w:val="22"/>
        </w:rPr>
        <w:t>,</w:t>
      </w:r>
      <w:r w:rsidRPr="009769A1">
        <w:rPr>
          <w:sz w:val="22"/>
          <w:szCs w:val="22"/>
        </w:rPr>
        <w:t xml:space="preserve"> </w:t>
      </w:r>
      <w:r w:rsidRPr="00BD2B1C">
        <w:rPr>
          <w:b/>
          <w:bCs/>
          <w:sz w:val="22"/>
          <w:szCs w:val="22"/>
        </w:rPr>
        <w:t>prioriza los ejes estratégicos a abordar cada año</w:t>
      </w:r>
      <w:r>
        <w:rPr>
          <w:sz w:val="22"/>
          <w:szCs w:val="22"/>
        </w:rPr>
        <w:t xml:space="preserve"> </w:t>
      </w:r>
      <w:r w:rsidRPr="00BD2B1C">
        <w:rPr>
          <w:b/>
          <w:bCs/>
          <w:sz w:val="22"/>
          <w:szCs w:val="22"/>
        </w:rPr>
        <w:t>y establece las acciones</w:t>
      </w:r>
      <w:r>
        <w:rPr>
          <w:sz w:val="22"/>
          <w:szCs w:val="22"/>
        </w:rPr>
        <w:t xml:space="preserve"> </w:t>
      </w:r>
      <w:r w:rsidRPr="009769A1">
        <w:rPr>
          <w:sz w:val="22"/>
          <w:szCs w:val="22"/>
        </w:rPr>
        <w:t>a desarrollar</w:t>
      </w:r>
      <w:r w:rsidR="00187825">
        <w:rPr>
          <w:sz w:val="22"/>
          <w:szCs w:val="22"/>
        </w:rPr>
        <w:t xml:space="preserve">, que se </w:t>
      </w:r>
      <w:r w:rsidR="00B54F77">
        <w:rPr>
          <w:sz w:val="22"/>
          <w:szCs w:val="22"/>
        </w:rPr>
        <w:t xml:space="preserve">han de caracterizar por </w:t>
      </w:r>
      <w:r w:rsidR="00187825">
        <w:rPr>
          <w:sz w:val="22"/>
          <w:szCs w:val="22"/>
        </w:rPr>
        <w:t xml:space="preserve">su </w:t>
      </w:r>
      <w:r w:rsidR="000C26E7" w:rsidRPr="00CB1D00">
        <w:rPr>
          <w:b/>
          <w:bCs/>
          <w:sz w:val="22"/>
          <w:szCs w:val="22"/>
        </w:rPr>
        <w:t>carácter transformador</w:t>
      </w:r>
      <w:r w:rsidR="00B54F77">
        <w:rPr>
          <w:sz w:val="22"/>
          <w:szCs w:val="22"/>
        </w:rPr>
        <w:t xml:space="preserve">. </w:t>
      </w:r>
      <w:r w:rsidR="00162A5C">
        <w:rPr>
          <w:sz w:val="22"/>
          <w:szCs w:val="22"/>
        </w:rPr>
        <w:t xml:space="preserve">La </w:t>
      </w:r>
      <w:r w:rsidR="000C26E7">
        <w:rPr>
          <w:sz w:val="22"/>
          <w:szCs w:val="22"/>
        </w:rPr>
        <w:t xml:space="preserve">implicación de los diferentes agentes en el impulso de cada una de ellas se refuerza con la formalización de las correspondientes </w:t>
      </w:r>
      <w:r w:rsidR="000C26E7" w:rsidRPr="00621A50">
        <w:rPr>
          <w:b/>
          <w:bCs/>
          <w:sz w:val="22"/>
          <w:szCs w:val="22"/>
        </w:rPr>
        <w:t>muestras de interés</w:t>
      </w:r>
      <w:r w:rsidR="000C26E7">
        <w:rPr>
          <w:sz w:val="22"/>
          <w:szCs w:val="22"/>
        </w:rPr>
        <w:t>.</w:t>
      </w:r>
    </w:p>
    <w:p w14:paraId="2AB49F35" w14:textId="46967E0E" w:rsidR="00246F55" w:rsidRPr="008D33FF" w:rsidRDefault="00246F55" w:rsidP="00DA1858">
      <w:pPr>
        <w:spacing w:line="360" w:lineRule="auto"/>
        <w:contextualSpacing/>
        <w:jc w:val="both"/>
        <w:rPr>
          <w:rFonts w:ascii="Arial" w:hAnsi="Arial" w:cs="Arial"/>
          <w:color w:val="000000" w:themeColor="text1"/>
          <w:sz w:val="22"/>
          <w:szCs w:val="22"/>
        </w:rPr>
      </w:pPr>
      <w:r>
        <w:rPr>
          <w:rFonts w:ascii="Arial" w:hAnsi="Arial" w:cs="Arial"/>
          <w:sz w:val="22"/>
          <w:szCs w:val="22"/>
        </w:rPr>
        <w:t xml:space="preserve">A continuación, se detalla </w:t>
      </w:r>
      <w:r w:rsidR="001D40E1">
        <w:rPr>
          <w:rFonts w:ascii="Arial" w:hAnsi="Arial" w:cs="Arial"/>
          <w:sz w:val="22"/>
          <w:szCs w:val="22"/>
        </w:rPr>
        <w:t>la memoria d</w:t>
      </w:r>
      <w:r>
        <w:rPr>
          <w:rFonts w:ascii="Arial" w:hAnsi="Arial" w:cs="Arial"/>
          <w:sz w:val="22"/>
          <w:szCs w:val="22"/>
        </w:rPr>
        <w:t xml:space="preserve">el plan de gestión del PCDR </w:t>
      </w:r>
      <w:r w:rsidRPr="003542A0">
        <w:rPr>
          <w:rFonts w:ascii="Arial" w:hAnsi="Arial" w:cs="Arial"/>
          <w:sz w:val="22"/>
          <w:szCs w:val="22"/>
        </w:rPr>
        <w:t>de</w:t>
      </w:r>
      <w:r w:rsidRPr="00071C0C">
        <w:rPr>
          <w:rFonts w:ascii="Arial" w:hAnsi="Arial" w:cs="Arial"/>
          <w:b/>
          <w:bCs/>
          <w:color w:val="E97132" w:themeColor="accent2"/>
          <w:sz w:val="22"/>
          <w:szCs w:val="22"/>
        </w:rPr>
        <w:t xml:space="preserve"> </w:t>
      </w:r>
      <w:r w:rsidRPr="00E50C3C">
        <w:rPr>
          <w:rFonts w:ascii="Arial" w:hAnsi="Arial" w:cs="Arial"/>
          <w:b/>
          <w:bCs/>
          <w:i/>
          <w:iCs/>
          <w:color w:val="A02B93" w:themeColor="accent5"/>
          <w:sz w:val="22"/>
          <w:szCs w:val="22"/>
        </w:rPr>
        <w:t>nombre de la comarca</w:t>
      </w:r>
      <w:r w:rsidRPr="00E50C3C">
        <w:rPr>
          <w:rFonts w:ascii="Arial" w:hAnsi="Arial" w:cs="Arial"/>
          <w:b/>
          <w:bCs/>
          <w:color w:val="A02B93" w:themeColor="accent5"/>
          <w:sz w:val="22"/>
          <w:szCs w:val="22"/>
        </w:rPr>
        <w:t xml:space="preserve"> </w:t>
      </w:r>
      <w:r w:rsidRPr="00E50C3C">
        <w:rPr>
          <w:rFonts w:ascii="Arial" w:hAnsi="Arial" w:cs="Arial"/>
          <w:color w:val="A02B93" w:themeColor="accent5"/>
          <w:sz w:val="22"/>
          <w:szCs w:val="22"/>
        </w:rPr>
        <w:t xml:space="preserve">para el </w:t>
      </w:r>
      <w:r w:rsidRPr="00E50C3C">
        <w:rPr>
          <w:rFonts w:ascii="Arial" w:hAnsi="Arial" w:cs="Arial"/>
          <w:b/>
          <w:bCs/>
          <w:color w:val="A02B93" w:themeColor="accent5"/>
          <w:sz w:val="22"/>
          <w:szCs w:val="22"/>
        </w:rPr>
        <w:t xml:space="preserve">año </w:t>
      </w:r>
      <w:r w:rsidRPr="00E50C3C">
        <w:rPr>
          <w:rFonts w:ascii="Arial" w:hAnsi="Arial" w:cs="Arial"/>
          <w:b/>
          <w:bCs/>
          <w:i/>
          <w:iCs/>
          <w:color w:val="A02B93" w:themeColor="accent5"/>
          <w:sz w:val="22"/>
          <w:szCs w:val="22"/>
        </w:rPr>
        <w:t>20XX</w:t>
      </w:r>
      <w:r w:rsidRPr="00E50C3C">
        <w:rPr>
          <w:rFonts w:ascii="Arial" w:hAnsi="Arial" w:cs="Arial"/>
          <w:b/>
          <w:bCs/>
          <w:color w:val="A02B93" w:themeColor="accent5"/>
          <w:sz w:val="22"/>
          <w:szCs w:val="22"/>
        </w:rPr>
        <w:t xml:space="preserve"> </w:t>
      </w:r>
      <w:r w:rsidRPr="00020245">
        <w:rPr>
          <w:rFonts w:ascii="Arial" w:hAnsi="Arial" w:cs="Arial"/>
          <w:color w:val="000000" w:themeColor="text1"/>
          <w:sz w:val="22"/>
          <w:szCs w:val="22"/>
        </w:rPr>
        <w:t>e</w:t>
      </w:r>
      <w:r w:rsidR="00FA3EE5" w:rsidRPr="00020245">
        <w:rPr>
          <w:rFonts w:ascii="Arial" w:hAnsi="Arial" w:cs="Arial"/>
          <w:color w:val="000000" w:themeColor="text1"/>
          <w:sz w:val="22"/>
          <w:szCs w:val="22"/>
          <w:lang w:val="es-ES"/>
        </w:rPr>
        <w:t xml:space="preserve">n </w:t>
      </w:r>
      <w:r w:rsidR="00FA3EE5" w:rsidRPr="00542A4C">
        <w:rPr>
          <w:rFonts w:ascii="Arial" w:hAnsi="Arial" w:cs="Arial"/>
          <w:sz w:val="22"/>
          <w:szCs w:val="22"/>
          <w:lang w:val="es-ES"/>
        </w:rPr>
        <w:t xml:space="preserve">base </w:t>
      </w:r>
      <w:r w:rsidR="00FA3EE5" w:rsidRPr="00246F55">
        <w:rPr>
          <w:rFonts w:ascii="Arial" w:hAnsi="Arial" w:cs="Arial"/>
          <w:sz w:val="22"/>
          <w:szCs w:val="22"/>
          <w:lang w:val="es-ES"/>
        </w:rPr>
        <w:t>al modelo recogido en Anexo VII</w:t>
      </w:r>
      <w:r w:rsidR="001D40E1">
        <w:rPr>
          <w:rFonts w:ascii="Arial" w:hAnsi="Arial" w:cs="Arial"/>
          <w:sz w:val="22"/>
          <w:szCs w:val="22"/>
          <w:lang w:val="es-ES"/>
        </w:rPr>
        <w:t>I</w:t>
      </w:r>
      <w:r w:rsidR="00FA3EE5" w:rsidRPr="00246F55">
        <w:rPr>
          <w:rFonts w:ascii="Arial" w:hAnsi="Arial" w:cs="Arial"/>
          <w:sz w:val="22"/>
          <w:szCs w:val="22"/>
          <w:lang w:val="es-ES"/>
        </w:rPr>
        <w:t xml:space="preserve"> </w:t>
      </w:r>
      <w:r w:rsidR="00FA3EE5" w:rsidRPr="00246F55">
        <w:rPr>
          <w:rFonts w:ascii="Arial" w:hAnsi="Arial" w:cs="Arial"/>
          <w:sz w:val="22"/>
          <w:szCs w:val="22"/>
        </w:rPr>
        <w:t>del documento que recoge la metodología de elaboración</w:t>
      </w:r>
      <w:r w:rsidR="00FA3EE5" w:rsidRPr="00542A4C">
        <w:rPr>
          <w:rFonts w:ascii="Arial" w:hAnsi="Arial" w:cs="Arial"/>
          <w:sz w:val="22"/>
          <w:szCs w:val="22"/>
        </w:rPr>
        <w:t xml:space="preserve">, ejecución y seguimiento de </w:t>
      </w:r>
      <w:proofErr w:type="gramStart"/>
      <w:r w:rsidR="00FA3EE5" w:rsidRPr="00542A4C">
        <w:rPr>
          <w:rFonts w:ascii="Arial" w:hAnsi="Arial" w:cs="Arial"/>
          <w:sz w:val="22"/>
          <w:szCs w:val="22"/>
        </w:rPr>
        <w:t xml:space="preserve">los </w:t>
      </w:r>
      <w:r>
        <w:rPr>
          <w:rFonts w:ascii="Arial" w:hAnsi="Arial" w:cs="Arial"/>
          <w:sz w:val="22"/>
          <w:szCs w:val="22"/>
        </w:rPr>
        <w:t>mismos</w:t>
      </w:r>
      <w:proofErr w:type="gramEnd"/>
      <w:r>
        <w:rPr>
          <w:rFonts w:ascii="Arial" w:hAnsi="Arial" w:cs="Arial"/>
          <w:sz w:val="22"/>
          <w:szCs w:val="22"/>
        </w:rPr>
        <w:t>.</w:t>
      </w:r>
    </w:p>
    <w:p w14:paraId="50E565FF" w14:textId="4AA276E7" w:rsidR="002B088B" w:rsidRPr="00A600D0" w:rsidRDefault="55DEC768" w:rsidP="00DB485E">
      <w:pPr>
        <w:pStyle w:val="Ttulo2"/>
        <w:rPr>
          <w:lang w:val="es-ES"/>
        </w:rPr>
      </w:pPr>
      <w:bookmarkStart w:id="11" w:name="_Toc1678581485"/>
      <w:r w:rsidRPr="32F19EEB">
        <w:rPr>
          <w:lang w:val="es-ES"/>
        </w:rPr>
        <w:t>5</w:t>
      </w:r>
      <w:r w:rsidR="002A427B" w:rsidRPr="32F19EEB">
        <w:rPr>
          <w:lang w:val="es-ES"/>
        </w:rPr>
        <w:t>.1. PROCESO</w:t>
      </w:r>
      <w:bookmarkEnd w:id="11"/>
      <w:r w:rsidR="002A427B" w:rsidRPr="32F19EEB">
        <w:rPr>
          <w:lang w:val="es-ES"/>
        </w:rPr>
        <w:t xml:space="preserve"> </w:t>
      </w:r>
    </w:p>
    <w:p w14:paraId="3E6B0155" w14:textId="0AC825C1" w:rsidR="00273398" w:rsidRDefault="00273398" w:rsidP="007A61FD">
      <w:pPr>
        <w:spacing w:line="360" w:lineRule="auto"/>
        <w:contextualSpacing/>
        <w:jc w:val="both"/>
        <w:rPr>
          <w:rFonts w:ascii="Arial" w:hAnsi="Arial" w:cs="Arial"/>
          <w:i/>
          <w:iCs/>
          <w:color w:val="A02B93" w:themeColor="accent5"/>
          <w:sz w:val="22"/>
          <w:szCs w:val="22"/>
          <w:lang w:val="es-ES"/>
        </w:rPr>
      </w:pPr>
      <w:r>
        <w:rPr>
          <w:rFonts w:ascii="Arial" w:hAnsi="Arial" w:cs="Arial"/>
          <w:i/>
          <w:iCs/>
          <w:color w:val="A02B93" w:themeColor="accent5"/>
          <w:sz w:val="22"/>
          <w:szCs w:val="22"/>
          <w:lang w:val="es-ES"/>
        </w:rPr>
        <w:t>A</w:t>
      </w:r>
      <w:r w:rsidR="003D3D9E" w:rsidRPr="62E2536B">
        <w:rPr>
          <w:rFonts w:ascii="Arial" w:hAnsi="Arial" w:cs="Arial"/>
          <w:i/>
          <w:iCs/>
          <w:color w:val="A02B93" w:themeColor="accent5"/>
          <w:sz w:val="22"/>
          <w:szCs w:val="22"/>
          <w:lang w:val="es-ES"/>
        </w:rPr>
        <w:t>ñadir información sobre cómo ha sido el proceso de elaboración del PGA en cada comarca</w:t>
      </w:r>
      <w:r w:rsidR="007808E1" w:rsidRPr="62E2536B">
        <w:rPr>
          <w:rFonts w:ascii="Arial" w:hAnsi="Arial" w:cs="Arial"/>
          <w:i/>
          <w:iCs/>
          <w:color w:val="A02B93" w:themeColor="accent5"/>
          <w:sz w:val="22"/>
          <w:szCs w:val="22"/>
          <w:lang w:val="es-ES"/>
        </w:rPr>
        <w:t xml:space="preserve">, </w:t>
      </w:r>
      <w:r w:rsidR="00BE644B" w:rsidRPr="62E2536B">
        <w:rPr>
          <w:rFonts w:ascii="Arial" w:hAnsi="Arial" w:cs="Arial"/>
          <w:i/>
          <w:iCs/>
          <w:color w:val="A02B93" w:themeColor="accent5"/>
          <w:sz w:val="22"/>
          <w:szCs w:val="22"/>
          <w:lang w:val="es-ES"/>
        </w:rPr>
        <w:t>desde el proceso de selección de ejes prioritarios a la identificación propia de las acciones transformadoras</w:t>
      </w:r>
      <w:r w:rsidR="002B088B" w:rsidRPr="62E2536B">
        <w:rPr>
          <w:rFonts w:ascii="Arial" w:hAnsi="Arial" w:cs="Arial"/>
          <w:i/>
          <w:iCs/>
          <w:color w:val="A02B93" w:themeColor="accent5"/>
          <w:sz w:val="22"/>
          <w:szCs w:val="22"/>
          <w:lang w:val="es-ES"/>
        </w:rPr>
        <w:t xml:space="preserve">, </w:t>
      </w:r>
      <w:r w:rsidR="007808E1" w:rsidRPr="62E2536B">
        <w:rPr>
          <w:rFonts w:ascii="Arial" w:hAnsi="Arial" w:cs="Arial"/>
          <w:i/>
          <w:iCs/>
          <w:color w:val="A02B93" w:themeColor="accent5"/>
          <w:sz w:val="22"/>
          <w:szCs w:val="22"/>
          <w:lang w:val="es-ES"/>
        </w:rPr>
        <w:t xml:space="preserve">contextualizando así cada PGA y recoger algunos de los aspectos del apartado </w:t>
      </w:r>
      <w:r w:rsidR="00BE309D" w:rsidRPr="62E2536B">
        <w:rPr>
          <w:rFonts w:ascii="Arial" w:hAnsi="Arial" w:cs="Arial"/>
          <w:i/>
          <w:iCs/>
          <w:color w:val="A02B93" w:themeColor="accent5"/>
          <w:sz w:val="22"/>
          <w:szCs w:val="22"/>
          <w:lang w:val="es-ES"/>
        </w:rPr>
        <w:t>“</w:t>
      </w:r>
      <w:r w:rsidR="007808E1" w:rsidRPr="62E2536B">
        <w:rPr>
          <w:rFonts w:ascii="Arial" w:hAnsi="Arial" w:cs="Arial"/>
          <w:i/>
          <w:iCs/>
          <w:color w:val="A02B93" w:themeColor="accent5"/>
          <w:sz w:val="22"/>
          <w:szCs w:val="22"/>
          <w:lang w:val="es-ES"/>
        </w:rPr>
        <w:t>2 introducción</w:t>
      </w:r>
      <w:r w:rsidR="00BE309D" w:rsidRPr="62E2536B">
        <w:rPr>
          <w:rFonts w:ascii="Arial" w:hAnsi="Arial" w:cs="Arial"/>
          <w:i/>
          <w:iCs/>
          <w:color w:val="A02B93" w:themeColor="accent5"/>
          <w:sz w:val="22"/>
          <w:szCs w:val="22"/>
          <w:lang w:val="es-ES"/>
        </w:rPr>
        <w:t>”</w:t>
      </w:r>
      <w:r w:rsidR="007808E1" w:rsidRPr="62E2536B">
        <w:rPr>
          <w:rFonts w:ascii="Arial" w:hAnsi="Arial" w:cs="Arial"/>
          <w:i/>
          <w:iCs/>
          <w:color w:val="A02B93" w:themeColor="accent5"/>
          <w:sz w:val="22"/>
          <w:szCs w:val="22"/>
          <w:lang w:val="es-ES"/>
        </w:rPr>
        <w:t xml:space="preserve"> del anexo VII</w:t>
      </w:r>
      <w:r w:rsidR="004E0656" w:rsidRPr="62E2536B">
        <w:rPr>
          <w:rFonts w:ascii="Arial" w:hAnsi="Arial" w:cs="Arial"/>
          <w:i/>
          <w:iCs/>
          <w:color w:val="A02B93" w:themeColor="accent5"/>
          <w:sz w:val="22"/>
          <w:szCs w:val="22"/>
          <w:lang w:val="es-ES"/>
        </w:rPr>
        <w:t xml:space="preserve"> de la Metodología para la elaboración de los PCDR</w:t>
      </w:r>
      <w:r w:rsidR="00CE57BE" w:rsidRPr="62E2536B">
        <w:rPr>
          <w:rFonts w:ascii="Arial" w:hAnsi="Arial" w:cs="Arial"/>
          <w:i/>
          <w:iCs/>
          <w:color w:val="A02B93" w:themeColor="accent5"/>
          <w:sz w:val="22"/>
          <w:szCs w:val="22"/>
          <w:lang w:val="es-ES"/>
        </w:rPr>
        <w:t>.</w:t>
      </w:r>
    </w:p>
    <w:p w14:paraId="287A98CB" w14:textId="3B5D17EF" w:rsidR="003D3D9E" w:rsidRPr="004E0656" w:rsidRDefault="768FD421" w:rsidP="007A61FD">
      <w:pPr>
        <w:spacing w:line="360" w:lineRule="auto"/>
        <w:contextualSpacing/>
        <w:jc w:val="both"/>
        <w:rPr>
          <w:rFonts w:ascii="Arial" w:hAnsi="Arial" w:cs="Arial"/>
          <w:i/>
          <w:iCs/>
          <w:color w:val="A02B93" w:themeColor="accent5"/>
          <w:sz w:val="22"/>
          <w:szCs w:val="22"/>
          <w:lang w:val="es-ES"/>
        </w:rPr>
      </w:pPr>
      <w:r w:rsidRPr="00273398">
        <w:rPr>
          <w:rFonts w:ascii="Arial" w:hAnsi="Arial" w:cs="Arial"/>
          <w:i/>
          <w:iCs/>
          <w:color w:val="A02B93" w:themeColor="accent5"/>
          <w:sz w:val="22"/>
          <w:szCs w:val="22"/>
          <w:lang w:val="es-ES"/>
        </w:rPr>
        <w:t>Además</w:t>
      </w:r>
      <w:r w:rsidR="7895A015" w:rsidRPr="00273398">
        <w:rPr>
          <w:rFonts w:ascii="Arial" w:hAnsi="Arial" w:cs="Arial"/>
          <w:i/>
          <w:iCs/>
          <w:color w:val="A02B93" w:themeColor="accent5"/>
          <w:sz w:val="22"/>
          <w:szCs w:val="22"/>
          <w:lang w:val="es-ES"/>
        </w:rPr>
        <w:t xml:space="preserve">, </w:t>
      </w:r>
      <w:r w:rsidRPr="00273398">
        <w:rPr>
          <w:rFonts w:ascii="Arial" w:hAnsi="Arial" w:cs="Arial"/>
          <w:i/>
          <w:iCs/>
          <w:color w:val="A02B93" w:themeColor="accent5"/>
          <w:sz w:val="22"/>
          <w:szCs w:val="22"/>
          <w:lang w:val="es-ES"/>
        </w:rPr>
        <w:t>se podr</w:t>
      </w:r>
      <w:r w:rsidR="00273398">
        <w:rPr>
          <w:rFonts w:ascii="Arial" w:hAnsi="Arial" w:cs="Arial"/>
          <w:i/>
          <w:iCs/>
          <w:color w:val="A02B93" w:themeColor="accent5"/>
          <w:sz w:val="22"/>
          <w:szCs w:val="22"/>
          <w:lang w:val="es-ES"/>
        </w:rPr>
        <w:t>á</w:t>
      </w:r>
      <w:r w:rsidR="593D213B" w:rsidRPr="00273398">
        <w:rPr>
          <w:rFonts w:ascii="Arial" w:hAnsi="Arial" w:cs="Arial"/>
          <w:i/>
          <w:iCs/>
          <w:color w:val="A02B93" w:themeColor="accent5"/>
          <w:sz w:val="22"/>
          <w:szCs w:val="22"/>
          <w:lang w:val="es-ES"/>
        </w:rPr>
        <w:t>n</w:t>
      </w:r>
      <w:r w:rsidRPr="00273398">
        <w:rPr>
          <w:rFonts w:ascii="Arial" w:hAnsi="Arial" w:cs="Arial"/>
          <w:i/>
          <w:iCs/>
          <w:color w:val="A02B93" w:themeColor="accent5"/>
          <w:sz w:val="22"/>
          <w:szCs w:val="22"/>
          <w:lang w:val="es-ES"/>
        </w:rPr>
        <w:t xml:space="preserve"> recoger l</w:t>
      </w:r>
      <w:r w:rsidR="55166CA5" w:rsidRPr="00273398">
        <w:rPr>
          <w:rFonts w:ascii="Arial" w:hAnsi="Arial" w:cs="Arial"/>
          <w:i/>
          <w:iCs/>
          <w:color w:val="A02B93" w:themeColor="accent5"/>
          <w:sz w:val="22"/>
          <w:szCs w:val="22"/>
          <w:lang w:val="es-ES"/>
        </w:rPr>
        <w:t>os aspectos ligados a l</w:t>
      </w:r>
      <w:r w:rsidRPr="00273398">
        <w:rPr>
          <w:rFonts w:ascii="Arial" w:hAnsi="Arial" w:cs="Arial"/>
          <w:i/>
          <w:iCs/>
          <w:color w:val="A02B93" w:themeColor="accent5"/>
          <w:sz w:val="22"/>
          <w:szCs w:val="22"/>
          <w:lang w:val="es-ES"/>
        </w:rPr>
        <w:t>a Gobernanza</w:t>
      </w:r>
      <w:r w:rsidR="786DC09D" w:rsidRPr="00273398">
        <w:rPr>
          <w:rFonts w:ascii="Arial" w:hAnsi="Arial" w:cs="Arial"/>
          <w:i/>
          <w:iCs/>
          <w:color w:val="A02B93" w:themeColor="accent5"/>
          <w:sz w:val="22"/>
          <w:szCs w:val="22"/>
          <w:lang w:val="es-ES"/>
        </w:rPr>
        <w:t xml:space="preserve"> que se van a llevar a cabo es</w:t>
      </w:r>
      <w:r w:rsidR="00273398">
        <w:rPr>
          <w:rFonts w:ascii="Arial" w:hAnsi="Arial" w:cs="Arial"/>
          <w:i/>
          <w:iCs/>
          <w:color w:val="A02B93" w:themeColor="accent5"/>
          <w:sz w:val="22"/>
          <w:szCs w:val="22"/>
          <w:lang w:val="es-ES"/>
        </w:rPr>
        <w:t>t</w:t>
      </w:r>
      <w:r w:rsidR="786DC09D" w:rsidRPr="00273398">
        <w:rPr>
          <w:rFonts w:ascii="Arial" w:hAnsi="Arial" w:cs="Arial"/>
          <w:i/>
          <w:iCs/>
          <w:color w:val="A02B93" w:themeColor="accent5"/>
          <w:sz w:val="22"/>
          <w:szCs w:val="22"/>
          <w:lang w:val="es-ES"/>
        </w:rPr>
        <w:t>e año</w:t>
      </w:r>
      <w:r w:rsidR="00273398">
        <w:rPr>
          <w:rFonts w:ascii="Arial" w:hAnsi="Arial" w:cs="Arial"/>
          <w:i/>
          <w:iCs/>
          <w:color w:val="A02B93" w:themeColor="accent5"/>
          <w:sz w:val="22"/>
          <w:szCs w:val="22"/>
          <w:lang w:val="es-ES"/>
        </w:rPr>
        <w:t xml:space="preserve"> (mesas de trabajo, etc.)</w:t>
      </w:r>
      <w:r w:rsidR="786DC09D" w:rsidRPr="00273398">
        <w:rPr>
          <w:rFonts w:ascii="Arial" w:hAnsi="Arial" w:cs="Arial"/>
          <w:i/>
          <w:iCs/>
          <w:color w:val="A02B93" w:themeColor="accent5"/>
          <w:sz w:val="22"/>
          <w:szCs w:val="22"/>
          <w:lang w:val="es-ES"/>
        </w:rPr>
        <w:t>.</w:t>
      </w:r>
    </w:p>
    <w:p w14:paraId="05E65C88" w14:textId="210D8977" w:rsidR="001D1C57" w:rsidRPr="00A600D0" w:rsidRDefault="2CA28D85" w:rsidP="00DB485E">
      <w:pPr>
        <w:pStyle w:val="Ttulo2"/>
        <w:rPr>
          <w:lang w:val="es-ES"/>
        </w:rPr>
      </w:pPr>
      <w:bookmarkStart w:id="12" w:name="_Toc1888262221"/>
      <w:r w:rsidRPr="32F19EEB">
        <w:rPr>
          <w:lang w:val="es-ES"/>
        </w:rPr>
        <w:t>5</w:t>
      </w:r>
      <w:r w:rsidR="001D1C57" w:rsidRPr="32F19EEB">
        <w:rPr>
          <w:lang w:val="es-ES"/>
        </w:rPr>
        <w:t xml:space="preserve">.2. </w:t>
      </w:r>
      <w:r w:rsidR="00644DC3" w:rsidRPr="32F19EEB">
        <w:rPr>
          <w:lang w:val="es-ES"/>
        </w:rPr>
        <w:t>EJES PRIORITARIOS</w:t>
      </w:r>
      <w:bookmarkEnd w:id="12"/>
      <w:r w:rsidR="00644DC3" w:rsidRPr="32F19EEB">
        <w:rPr>
          <w:lang w:val="es-ES"/>
        </w:rPr>
        <w:t xml:space="preserve"> </w:t>
      </w:r>
    </w:p>
    <w:p w14:paraId="3172A59C" w14:textId="7F9DE274" w:rsidR="00FA3EE5" w:rsidRDefault="00A86715" w:rsidP="00DA1858">
      <w:pPr>
        <w:spacing w:line="360" w:lineRule="auto"/>
        <w:contextualSpacing/>
        <w:jc w:val="both"/>
        <w:rPr>
          <w:rFonts w:ascii="Arial" w:hAnsi="Arial" w:cs="Arial"/>
          <w:sz w:val="22"/>
          <w:szCs w:val="22"/>
          <w:lang w:val="es-ES"/>
        </w:rPr>
      </w:pPr>
      <w:r>
        <w:rPr>
          <w:rFonts w:ascii="Arial" w:hAnsi="Arial" w:cs="Arial"/>
          <w:sz w:val="22"/>
          <w:szCs w:val="22"/>
          <w:lang w:val="es-ES"/>
        </w:rPr>
        <w:t xml:space="preserve">Como resultado del proceso anteriormente descrito, para el año </w:t>
      </w:r>
      <w:r w:rsidRPr="004E0656">
        <w:rPr>
          <w:rFonts w:ascii="Arial" w:hAnsi="Arial" w:cs="Arial"/>
          <w:i/>
          <w:iCs/>
          <w:color w:val="A02B93" w:themeColor="accent5"/>
          <w:sz w:val="22"/>
          <w:szCs w:val="22"/>
          <w:lang w:val="es-ES"/>
        </w:rPr>
        <w:t>20XX</w:t>
      </w:r>
      <w:r>
        <w:rPr>
          <w:rFonts w:ascii="Arial" w:hAnsi="Arial" w:cs="Arial"/>
          <w:sz w:val="22"/>
          <w:szCs w:val="22"/>
          <w:lang w:val="es-ES"/>
        </w:rPr>
        <w:t xml:space="preserve"> se han priorizado los siguientes ejes: </w:t>
      </w:r>
    </w:p>
    <w:p w14:paraId="08C05BAC" w14:textId="699AE0AB" w:rsidR="00D03643" w:rsidRPr="004E0656" w:rsidRDefault="00D03643" w:rsidP="00DA1858">
      <w:pPr>
        <w:spacing w:line="360" w:lineRule="auto"/>
        <w:contextualSpacing/>
        <w:jc w:val="both"/>
        <w:rPr>
          <w:rFonts w:ascii="Arial" w:hAnsi="Arial" w:cs="Arial"/>
          <w:i/>
          <w:iCs/>
          <w:sz w:val="22"/>
          <w:szCs w:val="22"/>
          <w:lang w:val="es-ES"/>
        </w:rPr>
      </w:pPr>
      <w:r w:rsidRPr="004E0656">
        <w:rPr>
          <w:rFonts w:ascii="Arial" w:hAnsi="Arial" w:cs="Arial"/>
          <w:i/>
          <w:iCs/>
          <w:sz w:val="22"/>
          <w:szCs w:val="22"/>
          <w:lang w:val="es-ES"/>
        </w:rPr>
        <w:t>Eje X</w:t>
      </w:r>
    </w:p>
    <w:p w14:paraId="7F7CB577" w14:textId="15FAE068" w:rsidR="00D03643" w:rsidRPr="004E0656" w:rsidRDefault="00D03643" w:rsidP="00DA1858">
      <w:pPr>
        <w:spacing w:line="360" w:lineRule="auto"/>
        <w:contextualSpacing/>
        <w:jc w:val="both"/>
        <w:rPr>
          <w:rFonts w:ascii="Arial" w:hAnsi="Arial" w:cs="Arial"/>
          <w:i/>
          <w:iCs/>
          <w:sz w:val="22"/>
          <w:szCs w:val="22"/>
          <w:lang w:val="es-ES"/>
        </w:rPr>
      </w:pPr>
      <w:r w:rsidRPr="004E0656">
        <w:rPr>
          <w:rFonts w:ascii="Arial" w:hAnsi="Arial" w:cs="Arial"/>
          <w:i/>
          <w:iCs/>
          <w:sz w:val="22"/>
          <w:szCs w:val="22"/>
          <w:lang w:val="es-ES"/>
        </w:rPr>
        <w:t>Eje Y</w:t>
      </w:r>
    </w:p>
    <w:p w14:paraId="7E4D80CD" w14:textId="4577518A" w:rsidR="00BD11C4" w:rsidRPr="004E0656" w:rsidRDefault="00D03643" w:rsidP="0014020F">
      <w:pPr>
        <w:spacing w:line="360" w:lineRule="auto"/>
        <w:contextualSpacing/>
        <w:jc w:val="both"/>
        <w:rPr>
          <w:rFonts w:ascii="Arial" w:hAnsi="Arial" w:cs="Arial"/>
          <w:i/>
          <w:iCs/>
          <w:sz w:val="22"/>
          <w:szCs w:val="22"/>
          <w:lang w:val="es-ES"/>
        </w:rPr>
      </w:pPr>
      <w:r w:rsidRPr="004E0656">
        <w:rPr>
          <w:rFonts w:ascii="Arial" w:hAnsi="Arial" w:cs="Arial"/>
          <w:i/>
          <w:iCs/>
          <w:sz w:val="22"/>
          <w:szCs w:val="22"/>
          <w:lang w:val="es-ES"/>
        </w:rPr>
        <w:t>Eje Z</w:t>
      </w:r>
    </w:p>
    <w:p w14:paraId="35B1E7BE" w14:textId="48D36A20" w:rsidR="00284F3D" w:rsidRPr="004246C4" w:rsidRDefault="56665C0E" w:rsidP="004246C4">
      <w:pPr>
        <w:pStyle w:val="Ttulo2"/>
        <w:rPr>
          <w:lang w:val="es-ES"/>
        </w:rPr>
      </w:pPr>
      <w:bookmarkStart w:id="13" w:name="_Toc1776397845"/>
      <w:r w:rsidRPr="32F19EEB">
        <w:rPr>
          <w:lang w:val="es-ES"/>
        </w:rPr>
        <w:t>5</w:t>
      </w:r>
      <w:r w:rsidR="005C5261" w:rsidRPr="32F19EEB">
        <w:rPr>
          <w:lang w:val="es-ES"/>
        </w:rPr>
        <w:t>.3.</w:t>
      </w:r>
      <w:r w:rsidR="00541AD8" w:rsidRPr="32F19EEB">
        <w:rPr>
          <w:lang w:val="es-ES"/>
        </w:rPr>
        <w:t xml:space="preserve"> RESUMEN Y</w:t>
      </w:r>
      <w:r w:rsidR="005C5261" w:rsidRPr="32F19EEB">
        <w:rPr>
          <w:lang w:val="es-ES"/>
        </w:rPr>
        <w:t xml:space="preserve"> ENCAJE DE LAS ACCIONES EN EL PCDR</w:t>
      </w:r>
      <w:bookmarkEnd w:id="13"/>
    </w:p>
    <w:p w14:paraId="512DC622" w14:textId="58C781A9" w:rsidR="00D3015F" w:rsidRPr="00965420" w:rsidRDefault="0069223B" w:rsidP="00D3015F">
      <w:pPr>
        <w:spacing w:line="360" w:lineRule="auto"/>
        <w:contextualSpacing/>
        <w:jc w:val="both"/>
        <w:rPr>
          <w:rFonts w:ascii="Arial" w:hAnsi="Arial" w:cs="Arial"/>
          <w:sz w:val="22"/>
          <w:szCs w:val="22"/>
          <w:lang w:val="es-ES"/>
        </w:rPr>
      </w:pPr>
      <w:r w:rsidRPr="6403ED84">
        <w:rPr>
          <w:rFonts w:ascii="Arial" w:hAnsi="Arial" w:cs="Arial"/>
          <w:sz w:val="22"/>
          <w:szCs w:val="22"/>
          <w:lang w:val="es-ES"/>
        </w:rPr>
        <w:t xml:space="preserve">En el siguiente cuadro </w:t>
      </w:r>
      <w:r w:rsidR="00284F3D" w:rsidRPr="6403ED84">
        <w:rPr>
          <w:rFonts w:ascii="Arial" w:hAnsi="Arial" w:cs="Arial"/>
          <w:sz w:val="22"/>
          <w:szCs w:val="22"/>
          <w:lang w:val="es-ES"/>
        </w:rPr>
        <w:t>se muestran</w:t>
      </w:r>
      <w:r w:rsidR="009D1459" w:rsidRPr="6403ED84">
        <w:rPr>
          <w:rFonts w:ascii="Arial" w:hAnsi="Arial" w:cs="Arial"/>
          <w:sz w:val="22"/>
          <w:szCs w:val="22"/>
          <w:lang w:val="es-ES"/>
        </w:rPr>
        <w:t xml:space="preserve"> el conjunto de acciones seleccionadas </w:t>
      </w:r>
      <w:r w:rsidR="005C5261" w:rsidRPr="6403ED84">
        <w:rPr>
          <w:rFonts w:ascii="Arial" w:hAnsi="Arial" w:cs="Arial"/>
          <w:sz w:val="22"/>
          <w:szCs w:val="22"/>
          <w:lang w:val="es-ES"/>
        </w:rPr>
        <w:t xml:space="preserve">y su encaje en </w:t>
      </w:r>
      <w:r w:rsidR="0052031A" w:rsidRPr="6403ED84">
        <w:rPr>
          <w:rFonts w:ascii="Arial" w:hAnsi="Arial" w:cs="Arial"/>
          <w:sz w:val="22"/>
          <w:szCs w:val="22"/>
          <w:lang w:val="es-ES"/>
        </w:rPr>
        <w:t xml:space="preserve">el </w:t>
      </w:r>
      <w:r w:rsidR="005C5261" w:rsidRPr="6403ED84">
        <w:rPr>
          <w:rFonts w:ascii="Arial" w:hAnsi="Arial" w:cs="Arial"/>
          <w:sz w:val="22"/>
          <w:szCs w:val="22"/>
          <w:lang w:val="es-ES"/>
        </w:rPr>
        <w:t>PCDR</w:t>
      </w:r>
      <w:r w:rsidR="009D1459" w:rsidRPr="6403ED84">
        <w:rPr>
          <w:rFonts w:ascii="Arial" w:hAnsi="Arial" w:cs="Arial"/>
          <w:sz w:val="22"/>
          <w:szCs w:val="22"/>
          <w:lang w:val="es-ES"/>
        </w:rPr>
        <w:t xml:space="preserve"> </w:t>
      </w:r>
      <w:r w:rsidR="0052031A" w:rsidRPr="6403ED84">
        <w:rPr>
          <w:rFonts w:ascii="Arial" w:hAnsi="Arial" w:cs="Arial"/>
          <w:sz w:val="22"/>
          <w:szCs w:val="22"/>
          <w:lang w:val="es-ES"/>
        </w:rPr>
        <w:t xml:space="preserve">de </w:t>
      </w:r>
      <w:r w:rsidR="0052031A" w:rsidRPr="6403ED84">
        <w:rPr>
          <w:rFonts w:ascii="Arial" w:hAnsi="Arial" w:cs="Arial"/>
          <w:b/>
          <w:bCs/>
          <w:i/>
          <w:iCs/>
          <w:color w:val="000000" w:themeColor="text1"/>
          <w:sz w:val="22"/>
          <w:szCs w:val="22"/>
          <w:lang w:val="es-ES"/>
        </w:rPr>
        <w:t>nombre de la comarca</w:t>
      </w:r>
      <w:r w:rsidR="0052031A" w:rsidRPr="6403ED84">
        <w:rPr>
          <w:rFonts w:ascii="Arial" w:hAnsi="Arial" w:cs="Arial"/>
          <w:color w:val="000000" w:themeColor="text1"/>
          <w:sz w:val="22"/>
          <w:szCs w:val="22"/>
          <w:lang w:val="es-ES"/>
        </w:rPr>
        <w:t xml:space="preserve"> </w:t>
      </w:r>
      <w:r w:rsidR="009D1459" w:rsidRPr="6403ED84">
        <w:rPr>
          <w:rFonts w:ascii="Arial" w:hAnsi="Arial" w:cs="Arial"/>
          <w:sz w:val="22"/>
          <w:szCs w:val="22"/>
          <w:lang w:val="es-ES"/>
        </w:rPr>
        <w:t>a través de la relación con los ejes priorizados y las líneas de actuación a las que responden dichas ac</w:t>
      </w:r>
      <w:r w:rsidR="00284F3D" w:rsidRPr="6403ED84">
        <w:rPr>
          <w:rFonts w:ascii="Arial" w:hAnsi="Arial" w:cs="Arial"/>
          <w:sz w:val="22"/>
          <w:szCs w:val="22"/>
          <w:lang w:val="es-ES"/>
        </w:rPr>
        <w:t>ciones.</w:t>
      </w:r>
    </w:p>
    <w:p w14:paraId="37EC274B" w14:textId="68514F94" w:rsidR="00D3015F" w:rsidRPr="00965420" w:rsidRDefault="00D3015F" w:rsidP="00D3015F">
      <w:pPr>
        <w:spacing w:line="360" w:lineRule="auto"/>
        <w:contextualSpacing/>
        <w:jc w:val="both"/>
      </w:pPr>
    </w:p>
    <w:p w14:paraId="2275416B" w14:textId="6A45BBEB" w:rsidR="00BD11C4" w:rsidRDefault="00BD11C4" w:rsidP="6403ED84">
      <w:pPr>
        <w:spacing w:line="360" w:lineRule="auto"/>
        <w:contextualSpacing/>
        <w:jc w:val="both"/>
      </w:pPr>
    </w:p>
    <w:p w14:paraId="575391CE" w14:textId="7673CFE7" w:rsidR="00BD11C4" w:rsidRDefault="00BD11C4" w:rsidP="00BD11C4">
      <w:pPr>
        <w:jc w:val="both"/>
      </w:pPr>
    </w:p>
    <w:tbl>
      <w:tblPr>
        <w:tblStyle w:val="Tablaconcuadrcula"/>
        <w:tblW w:w="0" w:type="auto"/>
        <w:tblLayout w:type="fixed"/>
        <w:tblLook w:val="04A0" w:firstRow="1" w:lastRow="0" w:firstColumn="1" w:lastColumn="0" w:noHBand="0" w:noVBand="1"/>
      </w:tblPr>
      <w:tblGrid>
        <w:gridCol w:w="1560"/>
        <w:gridCol w:w="2551"/>
        <w:gridCol w:w="992"/>
        <w:gridCol w:w="3396"/>
      </w:tblGrid>
      <w:tr w:rsidR="6403ED84" w14:paraId="748FCAF0" w14:textId="77777777" w:rsidTr="26104D0D">
        <w:trPr>
          <w:trHeight w:val="300"/>
        </w:trPr>
        <w:tc>
          <w:tcPr>
            <w:tcW w:w="1560" w:type="dxa"/>
            <w:tcBorders>
              <w:top w:val="single" w:sz="8" w:space="0" w:color="auto"/>
              <w:left w:val="nil"/>
              <w:bottom w:val="single" w:sz="8" w:space="0" w:color="auto"/>
              <w:right w:val="nil"/>
            </w:tcBorders>
            <w:tcMar>
              <w:left w:w="108" w:type="dxa"/>
              <w:right w:w="108" w:type="dxa"/>
            </w:tcMar>
          </w:tcPr>
          <w:p w14:paraId="01774BA6" w14:textId="719A8CAE" w:rsidR="6403ED84" w:rsidRDefault="6403ED84" w:rsidP="6403ED84">
            <w:pPr>
              <w:jc w:val="center"/>
              <w:rPr>
                <w:b/>
                <w:bCs/>
              </w:rPr>
            </w:pPr>
            <w:r w:rsidRPr="6403ED84">
              <w:rPr>
                <w:b/>
                <w:bCs/>
              </w:rPr>
              <w:t>Eje</w:t>
            </w:r>
          </w:p>
        </w:tc>
        <w:tc>
          <w:tcPr>
            <w:tcW w:w="2551" w:type="dxa"/>
            <w:tcBorders>
              <w:top w:val="single" w:sz="8" w:space="0" w:color="auto"/>
              <w:left w:val="nil"/>
              <w:bottom w:val="single" w:sz="8" w:space="0" w:color="auto"/>
              <w:right w:val="nil"/>
            </w:tcBorders>
            <w:tcMar>
              <w:left w:w="108" w:type="dxa"/>
              <w:right w:w="108" w:type="dxa"/>
            </w:tcMar>
          </w:tcPr>
          <w:p w14:paraId="46E5F0EB" w14:textId="034AE460" w:rsidR="6403ED84" w:rsidRDefault="6403ED84" w:rsidP="6403ED84">
            <w:pPr>
              <w:jc w:val="center"/>
              <w:rPr>
                <w:b/>
                <w:bCs/>
              </w:rPr>
            </w:pPr>
            <w:r w:rsidRPr="6403ED84">
              <w:rPr>
                <w:b/>
                <w:bCs/>
              </w:rPr>
              <w:t>Línea de actuación</w:t>
            </w:r>
          </w:p>
        </w:tc>
        <w:tc>
          <w:tcPr>
            <w:tcW w:w="992" w:type="dxa"/>
            <w:tcBorders>
              <w:top w:val="single" w:sz="8" w:space="0" w:color="auto"/>
              <w:left w:val="nil"/>
              <w:bottom w:val="single" w:sz="8" w:space="0" w:color="auto"/>
              <w:right w:val="nil"/>
            </w:tcBorders>
            <w:tcMar>
              <w:left w:w="108" w:type="dxa"/>
              <w:right w:w="108" w:type="dxa"/>
            </w:tcMar>
          </w:tcPr>
          <w:p w14:paraId="695BA4DD" w14:textId="4B561CF6" w:rsidR="6403ED84" w:rsidRDefault="6403ED84" w:rsidP="6403ED84">
            <w:pPr>
              <w:jc w:val="center"/>
              <w:rPr>
                <w:b/>
                <w:bCs/>
              </w:rPr>
            </w:pPr>
            <w:r w:rsidRPr="6403ED84">
              <w:rPr>
                <w:b/>
                <w:bCs/>
              </w:rPr>
              <w:t>Acción</w:t>
            </w:r>
          </w:p>
        </w:tc>
        <w:tc>
          <w:tcPr>
            <w:tcW w:w="3396" w:type="dxa"/>
            <w:tcBorders>
              <w:top w:val="single" w:sz="8" w:space="0" w:color="auto"/>
              <w:left w:val="nil"/>
              <w:bottom w:val="single" w:sz="8" w:space="0" w:color="auto"/>
              <w:right w:val="nil"/>
            </w:tcBorders>
            <w:tcMar>
              <w:left w:w="108" w:type="dxa"/>
              <w:right w:w="108" w:type="dxa"/>
            </w:tcMar>
          </w:tcPr>
          <w:p w14:paraId="034E927E" w14:textId="222973AD" w:rsidR="6403ED84" w:rsidRDefault="6403ED84" w:rsidP="6403ED84">
            <w:pPr>
              <w:jc w:val="center"/>
              <w:rPr>
                <w:b/>
                <w:bCs/>
              </w:rPr>
            </w:pPr>
            <w:r w:rsidRPr="6403ED84">
              <w:rPr>
                <w:b/>
                <w:bCs/>
              </w:rPr>
              <w:t>Situación de la acción</w:t>
            </w:r>
          </w:p>
        </w:tc>
      </w:tr>
      <w:tr w:rsidR="6403ED84" w14:paraId="45328017" w14:textId="77777777" w:rsidTr="26104D0D">
        <w:trPr>
          <w:trHeight w:val="300"/>
        </w:trPr>
        <w:tc>
          <w:tcPr>
            <w:tcW w:w="1560" w:type="dxa"/>
            <w:tcBorders>
              <w:top w:val="single" w:sz="8" w:space="0" w:color="auto"/>
              <w:left w:val="nil"/>
              <w:bottom w:val="single" w:sz="8" w:space="0" w:color="auto"/>
              <w:right w:val="nil"/>
            </w:tcBorders>
            <w:tcMar>
              <w:left w:w="108" w:type="dxa"/>
              <w:right w:w="108" w:type="dxa"/>
            </w:tcMar>
          </w:tcPr>
          <w:p w14:paraId="56A56A6F" w14:textId="2414406F" w:rsidR="6403ED84" w:rsidRDefault="6403ED84" w:rsidP="6403ED84">
            <w:pPr>
              <w:jc w:val="center"/>
              <w:rPr>
                <w:b/>
                <w:bCs/>
                <w:i/>
                <w:iCs/>
              </w:rPr>
            </w:pPr>
          </w:p>
        </w:tc>
        <w:tc>
          <w:tcPr>
            <w:tcW w:w="2551" w:type="dxa"/>
            <w:tcBorders>
              <w:top w:val="single" w:sz="8" w:space="0" w:color="auto"/>
              <w:left w:val="nil"/>
              <w:bottom w:val="single" w:sz="8" w:space="0" w:color="auto"/>
              <w:right w:val="nil"/>
            </w:tcBorders>
            <w:tcMar>
              <w:left w:w="108" w:type="dxa"/>
              <w:right w:w="108" w:type="dxa"/>
            </w:tcMar>
          </w:tcPr>
          <w:p w14:paraId="789F0331" w14:textId="1B7F8250" w:rsidR="6403ED84" w:rsidRDefault="6403ED84" w:rsidP="6403ED84">
            <w:pPr>
              <w:jc w:val="center"/>
              <w:rPr>
                <w:b/>
                <w:bCs/>
                <w:i/>
                <w:iCs/>
              </w:rPr>
            </w:pPr>
          </w:p>
        </w:tc>
        <w:tc>
          <w:tcPr>
            <w:tcW w:w="992" w:type="dxa"/>
            <w:tcBorders>
              <w:top w:val="single" w:sz="8" w:space="0" w:color="auto"/>
              <w:left w:val="nil"/>
              <w:bottom w:val="single" w:sz="8" w:space="0" w:color="auto"/>
              <w:right w:val="nil"/>
            </w:tcBorders>
            <w:tcMar>
              <w:left w:w="108" w:type="dxa"/>
              <w:right w:w="108" w:type="dxa"/>
            </w:tcMar>
          </w:tcPr>
          <w:p w14:paraId="65C92585" w14:textId="5A8E9606" w:rsidR="6403ED84" w:rsidRDefault="6403ED84" w:rsidP="6403ED84">
            <w:pPr>
              <w:jc w:val="center"/>
              <w:rPr>
                <w:b/>
                <w:bCs/>
                <w:i/>
                <w:iCs/>
              </w:rPr>
            </w:pPr>
          </w:p>
        </w:tc>
        <w:tc>
          <w:tcPr>
            <w:tcW w:w="3396" w:type="dxa"/>
            <w:tcBorders>
              <w:top w:val="single" w:sz="8" w:space="0" w:color="auto"/>
              <w:left w:val="nil"/>
              <w:bottom w:val="single" w:sz="8" w:space="0" w:color="auto"/>
              <w:right w:val="nil"/>
            </w:tcBorders>
            <w:tcMar>
              <w:left w:w="108" w:type="dxa"/>
              <w:right w:w="108" w:type="dxa"/>
            </w:tcMar>
          </w:tcPr>
          <w:p w14:paraId="4F8C1903" w14:textId="48FD19D8" w:rsidR="6403ED84" w:rsidRDefault="20E3F3F5" w:rsidP="26104D0D">
            <w:pPr>
              <w:jc w:val="center"/>
            </w:pPr>
            <w:r>
              <w:rPr>
                <w:noProof/>
              </w:rPr>
              <w:drawing>
                <wp:inline distT="0" distB="0" distL="0" distR="0" wp14:anchorId="4DA82DC6" wp14:editId="19D165B3">
                  <wp:extent cx="1987468" cy="707197"/>
                  <wp:effectExtent l="0" t="0" r="0" b="0"/>
                  <wp:docPr id="2040755108" name="Imagen 2040755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987468" cy="707197"/>
                          </a:xfrm>
                          <a:prstGeom prst="rect">
                            <a:avLst/>
                          </a:prstGeom>
                        </pic:spPr>
                      </pic:pic>
                    </a:graphicData>
                  </a:graphic>
                </wp:inline>
              </w:drawing>
            </w:r>
          </w:p>
        </w:tc>
      </w:tr>
      <w:tr w:rsidR="6403ED84" w14:paraId="6FF5C648" w14:textId="77777777" w:rsidTr="26104D0D">
        <w:trPr>
          <w:trHeight w:val="300"/>
        </w:trPr>
        <w:tc>
          <w:tcPr>
            <w:tcW w:w="1560" w:type="dxa"/>
            <w:tcBorders>
              <w:top w:val="single" w:sz="8" w:space="0" w:color="auto"/>
              <w:left w:val="nil"/>
              <w:bottom w:val="single" w:sz="8" w:space="0" w:color="auto"/>
              <w:right w:val="nil"/>
            </w:tcBorders>
            <w:tcMar>
              <w:left w:w="108" w:type="dxa"/>
              <w:right w:w="108" w:type="dxa"/>
            </w:tcMar>
          </w:tcPr>
          <w:p w14:paraId="23EBD7C6" w14:textId="24528CD1" w:rsidR="6403ED84" w:rsidRDefault="6403ED84" w:rsidP="6403ED84">
            <w:pPr>
              <w:jc w:val="center"/>
              <w:rPr>
                <w:b/>
                <w:bCs/>
                <w:i/>
                <w:iCs/>
              </w:rPr>
            </w:pPr>
          </w:p>
        </w:tc>
        <w:tc>
          <w:tcPr>
            <w:tcW w:w="2551" w:type="dxa"/>
            <w:tcBorders>
              <w:top w:val="single" w:sz="8" w:space="0" w:color="auto"/>
              <w:left w:val="nil"/>
              <w:bottom w:val="single" w:sz="8" w:space="0" w:color="auto"/>
              <w:right w:val="nil"/>
            </w:tcBorders>
            <w:tcMar>
              <w:left w:w="108" w:type="dxa"/>
              <w:right w:w="108" w:type="dxa"/>
            </w:tcMar>
          </w:tcPr>
          <w:p w14:paraId="0BF1F291" w14:textId="7B7F722E" w:rsidR="6403ED84" w:rsidRDefault="6403ED84" w:rsidP="6403ED84">
            <w:pPr>
              <w:jc w:val="center"/>
              <w:rPr>
                <w:b/>
                <w:bCs/>
                <w:i/>
                <w:iCs/>
              </w:rPr>
            </w:pPr>
          </w:p>
        </w:tc>
        <w:tc>
          <w:tcPr>
            <w:tcW w:w="992" w:type="dxa"/>
            <w:tcBorders>
              <w:top w:val="single" w:sz="8" w:space="0" w:color="auto"/>
              <w:left w:val="nil"/>
              <w:bottom w:val="single" w:sz="8" w:space="0" w:color="auto"/>
              <w:right w:val="nil"/>
            </w:tcBorders>
            <w:tcMar>
              <w:left w:w="108" w:type="dxa"/>
              <w:right w:w="108" w:type="dxa"/>
            </w:tcMar>
          </w:tcPr>
          <w:p w14:paraId="003C2778" w14:textId="55310F2B" w:rsidR="6403ED84" w:rsidRDefault="6403ED84" w:rsidP="6403ED84">
            <w:pPr>
              <w:jc w:val="center"/>
              <w:rPr>
                <w:b/>
                <w:bCs/>
                <w:i/>
                <w:iCs/>
              </w:rPr>
            </w:pPr>
          </w:p>
        </w:tc>
        <w:tc>
          <w:tcPr>
            <w:tcW w:w="3396" w:type="dxa"/>
            <w:tcBorders>
              <w:top w:val="single" w:sz="8" w:space="0" w:color="auto"/>
              <w:left w:val="nil"/>
              <w:bottom w:val="single" w:sz="8" w:space="0" w:color="auto"/>
              <w:right w:val="nil"/>
            </w:tcBorders>
            <w:tcMar>
              <w:left w:w="108" w:type="dxa"/>
              <w:right w:w="108" w:type="dxa"/>
            </w:tcMar>
          </w:tcPr>
          <w:p w14:paraId="55BC08E2" w14:textId="50281241" w:rsidR="6403ED84" w:rsidRDefault="6403ED84" w:rsidP="26104D0D">
            <w:pPr>
              <w:jc w:val="center"/>
            </w:pPr>
          </w:p>
        </w:tc>
      </w:tr>
      <w:tr w:rsidR="6403ED84" w14:paraId="0B73C7D8" w14:textId="77777777" w:rsidTr="26104D0D">
        <w:trPr>
          <w:trHeight w:val="435"/>
        </w:trPr>
        <w:tc>
          <w:tcPr>
            <w:tcW w:w="1560" w:type="dxa"/>
            <w:tcBorders>
              <w:top w:val="single" w:sz="8" w:space="0" w:color="auto"/>
              <w:left w:val="nil"/>
              <w:bottom w:val="single" w:sz="8" w:space="0" w:color="auto"/>
              <w:right w:val="nil"/>
            </w:tcBorders>
            <w:tcMar>
              <w:left w:w="108" w:type="dxa"/>
              <w:right w:w="108" w:type="dxa"/>
            </w:tcMar>
          </w:tcPr>
          <w:p w14:paraId="363D499F" w14:textId="323E32C8" w:rsidR="6403ED84" w:rsidRDefault="6403ED84" w:rsidP="6403ED84">
            <w:r>
              <w:t xml:space="preserve"> </w:t>
            </w:r>
          </w:p>
        </w:tc>
        <w:tc>
          <w:tcPr>
            <w:tcW w:w="2551" w:type="dxa"/>
            <w:tcBorders>
              <w:top w:val="single" w:sz="8" w:space="0" w:color="auto"/>
              <w:left w:val="nil"/>
              <w:bottom w:val="single" w:sz="8" w:space="0" w:color="auto"/>
              <w:right w:val="nil"/>
            </w:tcBorders>
            <w:tcMar>
              <w:left w:w="108" w:type="dxa"/>
              <w:right w:w="108" w:type="dxa"/>
            </w:tcMar>
          </w:tcPr>
          <w:p w14:paraId="3DCC4234" w14:textId="41114E73" w:rsidR="6403ED84" w:rsidRDefault="6403ED84" w:rsidP="6403ED84">
            <w:r>
              <w:t xml:space="preserve"> </w:t>
            </w:r>
          </w:p>
        </w:tc>
        <w:tc>
          <w:tcPr>
            <w:tcW w:w="992" w:type="dxa"/>
            <w:tcBorders>
              <w:top w:val="single" w:sz="8" w:space="0" w:color="auto"/>
              <w:left w:val="nil"/>
              <w:bottom w:val="single" w:sz="8" w:space="0" w:color="auto"/>
              <w:right w:val="nil"/>
            </w:tcBorders>
            <w:tcMar>
              <w:left w:w="108" w:type="dxa"/>
              <w:right w:w="108" w:type="dxa"/>
            </w:tcMar>
          </w:tcPr>
          <w:p w14:paraId="7567FE34" w14:textId="1CBA79D0" w:rsidR="6403ED84" w:rsidRDefault="6403ED84" w:rsidP="6403ED84">
            <w:r>
              <w:t xml:space="preserve"> </w:t>
            </w:r>
          </w:p>
        </w:tc>
        <w:tc>
          <w:tcPr>
            <w:tcW w:w="3396" w:type="dxa"/>
            <w:tcBorders>
              <w:top w:val="single" w:sz="8" w:space="0" w:color="auto"/>
              <w:left w:val="nil"/>
              <w:bottom w:val="single" w:sz="8" w:space="0" w:color="auto"/>
              <w:right w:val="nil"/>
            </w:tcBorders>
            <w:tcMar>
              <w:left w:w="108" w:type="dxa"/>
              <w:right w:w="108" w:type="dxa"/>
            </w:tcMar>
          </w:tcPr>
          <w:p w14:paraId="31A7718E" w14:textId="0A1945E0" w:rsidR="6403ED84" w:rsidRDefault="6403ED84"/>
        </w:tc>
      </w:tr>
      <w:tr w:rsidR="6403ED84" w14:paraId="4B23356A" w14:textId="77777777" w:rsidTr="26104D0D">
        <w:trPr>
          <w:trHeight w:val="300"/>
        </w:trPr>
        <w:tc>
          <w:tcPr>
            <w:tcW w:w="1560" w:type="dxa"/>
            <w:tcBorders>
              <w:top w:val="single" w:sz="8" w:space="0" w:color="auto"/>
              <w:left w:val="nil"/>
              <w:bottom w:val="single" w:sz="8" w:space="0" w:color="auto"/>
              <w:right w:val="nil"/>
            </w:tcBorders>
            <w:tcMar>
              <w:left w:w="108" w:type="dxa"/>
              <w:right w:w="108" w:type="dxa"/>
            </w:tcMar>
          </w:tcPr>
          <w:p w14:paraId="5E8AC099" w14:textId="2D77B12A" w:rsidR="6403ED84" w:rsidRDefault="6403ED84" w:rsidP="6403ED84">
            <w:r>
              <w:t xml:space="preserve"> </w:t>
            </w:r>
          </w:p>
        </w:tc>
        <w:tc>
          <w:tcPr>
            <w:tcW w:w="2551" w:type="dxa"/>
            <w:tcBorders>
              <w:top w:val="single" w:sz="8" w:space="0" w:color="auto"/>
              <w:left w:val="nil"/>
              <w:bottom w:val="single" w:sz="8" w:space="0" w:color="auto"/>
              <w:right w:val="nil"/>
            </w:tcBorders>
            <w:tcMar>
              <w:left w:w="108" w:type="dxa"/>
              <w:right w:w="108" w:type="dxa"/>
            </w:tcMar>
          </w:tcPr>
          <w:p w14:paraId="4915F289" w14:textId="49DE1A2E" w:rsidR="6403ED84" w:rsidRDefault="6403ED84" w:rsidP="6403ED84">
            <w:r>
              <w:t xml:space="preserve"> </w:t>
            </w:r>
          </w:p>
        </w:tc>
        <w:tc>
          <w:tcPr>
            <w:tcW w:w="992" w:type="dxa"/>
            <w:tcBorders>
              <w:top w:val="single" w:sz="8" w:space="0" w:color="auto"/>
              <w:left w:val="nil"/>
              <w:bottom w:val="single" w:sz="8" w:space="0" w:color="auto"/>
              <w:right w:val="nil"/>
            </w:tcBorders>
            <w:tcMar>
              <w:left w:w="108" w:type="dxa"/>
              <w:right w:w="108" w:type="dxa"/>
            </w:tcMar>
          </w:tcPr>
          <w:p w14:paraId="232048A1" w14:textId="18380DD6" w:rsidR="6403ED84" w:rsidRDefault="6403ED84" w:rsidP="6403ED84">
            <w:r>
              <w:t xml:space="preserve"> </w:t>
            </w:r>
          </w:p>
        </w:tc>
        <w:tc>
          <w:tcPr>
            <w:tcW w:w="3396" w:type="dxa"/>
            <w:tcBorders>
              <w:top w:val="single" w:sz="8" w:space="0" w:color="auto"/>
              <w:left w:val="nil"/>
              <w:bottom w:val="single" w:sz="8" w:space="0" w:color="auto"/>
              <w:right w:val="nil"/>
            </w:tcBorders>
            <w:tcMar>
              <w:left w:w="108" w:type="dxa"/>
              <w:right w:w="108" w:type="dxa"/>
            </w:tcMar>
          </w:tcPr>
          <w:p w14:paraId="19DFE9E4" w14:textId="77B0A422" w:rsidR="6403ED84" w:rsidRDefault="6403ED84" w:rsidP="6403ED84">
            <w:r>
              <w:t xml:space="preserve"> </w:t>
            </w:r>
          </w:p>
        </w:tc>
      </w:tr>
      <w:tr w:rsidR="6403ED84" w14:paraId="4978ED12" w14:textId="77777777" w:rsidTr="26104D0D">
        <w:trPr>
          <w:trHeight w:val="300"/>
        </w:trPr>
        <w:tc>
          <w:tcPr>
            <w:tcW w:w="1560" w:type="dxa"/>
            <w:tcBorders>
              <w:top w:val="single" w:sz="8" w:space="0" w:color="auto"/>
              <w:left w:val="nil"/>
              <w:bottom w:val="single" w:sz="8" w:space="0" w:color="auto"/>
              <w:right w:val="nil"/>
            </w:tcBorders>
            <w:tcMar>
              <w:left w:w="108" w:type="dxa"/>
              <w:right w:w="108" w:type="dxa"/>
            </w:tcMar>
          </w:tcPr>
          <w:p w14:paraId="3581B40E" w14:textId="4168525A" w:rsidR="6403ED84" w:rsidRDefault="6403ED84" w:rsidP="6403ED84">
            <w:r>
              <w:t xml:space="preserve"> </w:t>
            </w:r>
          </w:p>
        </w:tc>
        <w:tc>
          <w:tcPr>
            <w:tcW w:w="2551" w:type="dxa"/>
            <w:tcBorders>
              <w:top w:val="single" w:sz="8" w:space="0" w:color="auto"/>
              <w:left w:val="nil"/>
              <w:bottom w:val="single" w:sz="8" w:space="0" w:color="auto"/>
              <w:right w:val="nil"/>
            </w:tcBorders>
            <w:tcMar>
              <w:left w:w="108" w:type="dxa"/>
              <w:right w:w="108" w:type="dxa"/>
            </w:tcMar>
          </w:tcPr>
          <w:p w14:paraId="2376322A" w14:textId="30D1CF51" w:rsidR="6403ED84" w:rsidRDefault="6403ED84" w:rsidP="6403ED84">
            <w:r>
              <w:t xml:space="preserve"> </w:t>
            </w:r>
          </w:p>
        </w:tc>
        <w:tc>
          <w:tcPr>
            <w:tcW w:w="992" w:type="dxa"/>
            <w:tcBorders>
              <w:top w:val="single" w:sz="8" w:space="0" w:color="auto"/>
              <w:left w:val="nil"/>
              <w:bottom w:val="single" w:sz="8" w:space="0" w:color="auto"/>
              <w:right w:val="nil"/>
            </w:tcBorders>
            <w:tcMar>
              <w:left w:w="108" w:type="dxa"/>
              <w:right w:w="108" w:type="dxa"/>
            </w:tcMar>
          </w:tcPr>
          <w:p w14:paraId="2BDEFB42" w14:textId="2E697064" w:rsidR="6403ED84" w:rsidRDefault="6403ED84" w:rsidP="6403ED84">
            <w:r>
              <w:t xml:space="preserve"> </w:t>
            </w:r>
          </w:p>
        </w:tc>
        <w:tc>
          <w:tcPr>
            <w:tcW w:w="3396" w:type="dxa"/>
            <w:tcBorders>
              <w:top w:val="single" w:sz="8" w:space="0" w:color="auto"/>
              <w:left w:val="nil"/>
              <w:bottom w:val="single" w:sz="8" w:space="0" w:color="auto"/>
              <w:right w:val="nil"/>
            </w:tcBorders>
            <w:tcMar>
              <w:left w:w="108" w:type="dxa"/>
              <w:right w:w="108" w:type="dxa"/>
            </w:tcMar>
          </w:tcPr>
          <w:p w14:paraId="4E118E21" w14:textId="0C56B5E4" w:rsidR="6403ED84" w:rsidRDefault="6403ED84" w:rsidP="6403ED84">
            <w:r>
              <w:t xml:space="preserve"> </w:t>
            </w:r>
          </w:p>
        </w:tc>
      </w:tr>
      <w:tr w:rsidR="6403ED84" w14:paraId="68C34DD5" w14:textId="77777777" w:rsidTr="26104D0D">
        <w:trPr>
          <w:trHeight w:val="300"/>
        </w:trPr>
        <w:tc>
          <w:tcPr>
            <w:tcW w:w="1560" w:type="dxa"/>
            <w:tcBorders>
              <w:top w:val="single" w:sz="8" w:space="0" w:color="auto"/>
              <w:left w:val="nil"/>
              <w:bottom w:val="single" w:sz="8" w:space="0" w:color="auto"/>
              <w:right w:val="nil"/>
            </w:tcBorders>
            <w:tcMar>
              <w:left w:w="108" w:type="dxa"/>
              <w:right w:w="108" w:type="dxa"/>
            </w:tcMar>
          </w:tcPr>
          <w:p w14:paraId="2BA0E3C8" w14:textId="239057C6" w:rsidR="6403ED84" w:rsidRDefault="6403ED84" w:rsidP="6403ED84">
            <w:r>
              <w:lastRenderedPageBreak/>
              <w:t xml:space="preserve"> </w:t>
            </w:r>
          </w:p>
        </w:tc>
        <w:tc>
          <w:tcPr>
            <w:tcW w:w="2551" w:type="dxa"/>
            <w:tcBorders>
              <w:top w:val="single" w:sz="8" w:space="0" w:color="auto"/>
              <w:left w:val="nil"/>
              <w:bottom w:val="single" w:sz="8" w:space="0" w:color="auto"/>
              <w:right w:val="nil"/>
            </w:tcBorders>
            <w:tcMar>
              <w:left w:w="108" w:type="dxa"/>
              <w:right w:w="108" w:type="dxa"/>
            </w:tcMar>
          </w:tcPr>
          <w:p w14:paraId="36D2CBA7" w14:textId="05B33578" w:rsidR="6403ED84" w:rsidRDefault="6403ED84" w:rsidP="6403ED84">
            <w:r>
              <w:t xml:space="preserve"> </w:t>
            </w:r>
          </w:p>
        </w:tc>
        <w:tc>
          <w:tcPr>
            <w:tcW w:w="992" w:type="dxa"/>
            <w:tcBorders>
              <w:top w:val="single" w:sz="8" w:space="0" w:color="auto"/>
              <w:left w:val="nil"/>
              <w:bottom w:val="single" w:sz="8" w:space="0" w:color="auto"/>
              <w:right w:val="nil"/>
            </w:tcBorders>
            <w:tcMar>
              <w:left w:w="108" w:type="dxa"/>
              <w:right w:w="108" w:type="dxa"/>
            </w:tcMar>
          </w:tcPr>
          <w:p w14:paraId="7EF2EA7B" w14:textId="4F689585" w:rsidR="6403ED84" w:rsidRDefault="6403ED84" w:rsidP="6403ED84">
            <w:r>
              <w:t xml:space="preserve"> </w:t>
            </w:r>
          </w:p>
        </w:tc>
        <w:tc>
          <w:tcPr>
            <w:tcW w:w="3396" w:type="dxa"/>
            <w:tcBorders>
              <w:top w:val="single" w:sz="8" w:space="0" w:color="auto"/>
              <w:left w:val="nil"/>
              <w:bottom w:val="single" w:sz="8" w:space="0" w:color="auto"/>
              <w:right w:val="nil"/>
            </w:tcBorders>
            <w:tcMar>
              <w:left w:w="108" w:type="dxa"/>
              <w:right w:w="108" w:type="dxa"/>
            </w:tcMar>
          </w:tcPr>
          <w:p w14:paraId="282EC41C" w14:textId="76FE0F11" w:rsidR="6403ED84" w:rsidRDefault="6403ED84" w:rsidP="6403ED84">
            <w:r>
              <w:t xml:space="preserve"> </w:t>
            </w:r>
          </w:p>
        </w:tc>
      </w:tr>
      <w:tr w:rsidR="6403ED84" w14:paraId="6E2DB29F" w14:textId="77777777" w:rsidTr="26104D0D">
        <w:trPr>
          <w:trHeight w:val="300"/>
        </w:trPr>
        <w:tc>
          <w:tcPr>
            <w:tcW w:w="1560" w:type="dxa"/>
            <w:tcBorders>
              <w:top w:val="single" w:sz="8" w:space="0" w:color="auto"/>
              <w:left w:val="nil"/>
              <w:bottom w:val="single" w:sz="8" w:space="0" w:color="auto"/>
              <w:right w:val="nil"/>
            </w:tcBorders>
            <w:tcMar>
              <w:left w:w="108" w:type="dxa"/>
              <w:right w:w="108" w:type="dxa"/>
            </w:tcMar>
          </w:tcPr>
          <w:p w14:paraId="5E9D1D16" w14:textId="6A6E8F0E" w:rsidR="6403ED84" w:rsidRDefault="6403ED84" w:rsidP="6403ED84">
            <w:r>
              <w:t xml:space="preserve"> </w:t>
            </w:r>
          </w:p>
        </w:tc>
        <w:tc>
          <w:tcPr>
            <w:tcW w:w="2551" w:type="dxa"/>
            <w:tcBorders>
              <w:top w:val="single" w:sz="8" w:space="0" w:color="auto"/>
              <w:left w:val="nil"/>
              <w:bottom w:val="single" w:sz="8" w:space="0" w:color="auto"/>
              <w:right w:val="nil"/>
            </w:tcBorders>
            <w:tcMar>
              <w:left w:w="108" w:type="dxa"/>
              <w:right w:w="108" w:type="dxa"/>
            </w:tcMar>
          </w:tcPr>
          <w:p w14:paraId="17EF503E" w14:textId="38C2294A" w:rsidR="6403ED84" w:rsidRDefault="6403ED84" w:rsidP="6403ED84">
            <w:r>
              <w:t xml:space="preserve"> </w:t>
            </w:r>
          </w:p>
        </w:tc>
        <w:tc>
          <w:tcPr>
            <w:tcW w:w="992" w:type="dxa"/>
            <w:tcBorders>
              <w:top w:val="single" w:sz="8" w:space="0" w:color="auto"/>
              <w:left w:val="nil"/>
              <w:bottom w:val="single" w:sz="8" w:space="0" w:color="auto"/>
              <w:right w:val="nil"/>
            </w:tcBorders>
            <w:tcMar>
              <w:left w:w="108" w:type="dxa"/>
              <w:right w:w="108" w:type="dxa"/>
            </w:tcMar>
          </w:tcPr>
          <w:p w14:paraId="0790BABF" w14:textId="6E2688C1" w:rsidR="6403ED84" w:rsidRDefault="6403ED84" w:rsidP="6403ED84">
            <w:r>
              <w:t xml:space="preserve"> </w:t>
            </w:r>
          </w:p>
        </w:tc>
        <w:tc>
          <w:tcPr>
            <w:tcW w:w="3396" w:type="dxa"/>
            <w:tcBorders>
              <w:top w:val="single" w:sz="8" w:space="0" w:color="auto"/>
              <w:left w:val="nil"/>
              <w:bottom w:val="single" w:sz="8" w:space="0" w:color="auto"/>
              <w:right w:val="nil"/>
            </w:tcBorders>
            <w:tcMar>
              <w:left w:w="108" w:type="dxa"/>
              <w:right w:w="108" w:type="dxa"/>
            </w:tcMar>
          </w:tcPr>
          <w:p w14:paraId="26D42BD1" w14:textId="2C7769E4" w:rsidR="6403ED84" w:rsidRDefault="6403ED84" w:rsidP="6403ED84"/>
        </w:tc>
      </w:tr>
    </w:tbl>
    <w:p w14:paraId="5A030495" w14:textId="569A48DA" w:rsidR="6403ED84" w:rsidRDefault="6403ED84" w:rsidP="6403ED84">
      <w:pPr>
        <w:jc w:val="both"/>
        <w:rPr>
          <w:rFonts w:ascii="Arial" w:hAnsi="Arial" w:cs="Arial"/>
          <w:color w:val="A6A6A6" w:themeColor="background1" w:themeShade="A6"/>
          <w:sz w:val="28"/>
          <w:szCs w:val="28"/>
          <w:highlight w:val="yellow"/>
        </w:rPr>
      </w:pPr>
    </w:p>
    <w:p w14:paraId="2A4C1136" w14:textId="112DCDB5" w:rsidR="6403ED84" w:rsidRDefault="6403ED84" w:rsidP="6403ED84">
      <w:pPr>
        <w:jc w:val="both"/>
        <w:rPr>
          <w:rFonts w:ascii="Arial" w:hAnsi="Arial" w:cs="Arial"/>
          <w:color w:val="A6A6A6" w:themeColor="background1" w:themeShade="A6"/>
          <w:sz w:val="28"/>
          <w:szCs w:val="28"/>
          <w:highlight w:val="yellow"/>
        </w:rPr>
      </w:pPr>
    </w:p>
    <w:p w14:paraId="1EB85518" w14:textId="4B770043" w:rsidR="00C424E2" w:rsidRPr="00A600D0" w:rsidRDefault="2002917B" w:rsidP="00DB485E">
      <w:pPr>
        <w:pStyle w:val="Ttulo2"/>
        <w:rPr>
          <w:lang w:val="es-ES"/>
        </w:rPr>
      </w:pPr>
      <w:bookmarkStart w:id="14" w:name="_Toc1651057210"/>
      <w:r w:rsidRPr="32F19EEB">
        <w:rPr>
          <w:lang w:val="es-ES"/>
        </w:rPr>
        <w:t>5</w:t>
      </w:r>
      <w:r w:rsidR="00C424E2" w:rsidRPr="32F19EEB">
        <w:rPr>
          <w:lang w:val="es-ES"/>
        </w:rPr>
        <w:t xml:space="preserve">.4. </w:t>
      </w:r>
      <w:r w:rsidR="00184162" w:rsidRPr="32F19EEB">
        <w:rPr>
          <w:lang w:val="es-ES"/>
        </w:rPr>
        <w:t>DESCRIPCI</w:t>
      </w:r>
      <w:r w:rsidR="00D838CF" w:rsidRPr="32F19EEB">
        <w:rPr>
          <w:lang w:val="es-ES"/>
        </w:rPr>
        <w:t>Ó</w:t>
      </w:r>
      <w:r w:rsidR="00184162" w:rsidRPr="32F19EEB">
        <w:rPr>
          <w:lang w:val="es-ES"/>
        </w:rPr>
        <w:t xml:space="preserve">N DE LAS </w:t>
      </w:r>
      <w:r w:rsidR="00C424E2" w:rsidRPr="32F19EEB">
        <w:rPr>
          <w:lang w:val="es-ES"/>
        </w:rPr>
        <w:t>ACCIONES PREVISTAS PARA LA ANUALIDAD</w:t>
      </w:r>
      <w:bookmarkEnd w:id="14"/>
    </w:p>
    <w:p w14:paraId="379FA42F" w14:textId="3010DEEE" w:rsidR="00BD11C4" w:rsidRPr="009E3544" w:rsidRDefault="00FE47E6" w:rsidP="00FE47E6">
      <w:pPr>
        <w:pStyle w:val="1Texto"/>
        <w:rPr>
          <w:rFonts w:cs="Arial"/>
          <w:i/>
          <w:iCs/>
          <w:color w:val="A02B93" w:themeColor="accent5"/>
          <w:sz w:val="22"/>
          <w:szCs w:val="22"/>
          <w:lang w:val="es-ES_tradnl"/>
        </w:rPr>
      </w:pPr>
      <w:r w:rsidRPr="009E3544">
        <w:rPr>
          <w:rFonts w:cs="Arial"/>
          <w:i/>
          <w:iCs/>
          <w:color w:val="A02B93" w:themeColor="accent5"/>
          <w:sz w:val="22"/>
          <w:szCs w:val="22"/>
          <w:lang w:val="es-ES_tradnl"/>
        </w:rPr>
        <w:t>(Se completará una ficha para cada acción planificada)</w:t>
      </w:r>
    </w:p>
    <w:p w14:paraId="74C7AF77" w14:textId="62929A38" w:rsidR="002B0C84" w:rsidRPr="00B84819" w:rsidRDefault="00E03ED5" w:rsidP="002B0C84">
      <w:pPr>
        <w:pStyle w:val="1Texto"/>
        <w:rPr>
          <w:rFonts w:cs="Arial"/>
          <w:b/>
          <w:bCs/>
          <w:sz w:val="22"/>
          <w:szCs w:val="22"/>
        </w:rPr>
      </w:pPr>
      <w:r w:rsidRPr="00B84819">
        <w:rPr>
          <w:rFonts w:cs="Arial"/>
          <w:b/>
          <w:bCs/>
          <w:sz w:val="22"/>
          <w:szCs w:val="22"/>
        </w:rPr>
        <w:t>ACCI</w:t>
      </w:r>
      <w:r w:rsidR="00241CB9">
        <w:rPr>
          <w:rFonts w:cs="Arial"/>
          <w:b/>
          <w:bCs/>
          <w:sz w:val="22"/>
          <w:szCs w:val="22"/>
        </w:rPr>
        <w:t>Ó</w:t>
      </w:r>
      <w:r w:rsidRPr="00B84819">
        <w:rPr>
          <w:rFonts w:cs="Arial"/>
          <w:b/>
          <w:bCs/>
          <w:sz w:val="22"/>
          <w:szCs w:val="22"/>
        </w:rPr>
        <w:t>N</w:t>
      </w:r>
      <w:r w:rsidR="00746280" w:rsidRPr="00B84819">
        <w:rPr>
          <w:rFonts w:cs="Arial"/>
          <w:b/>
          <w:bCs/>
          <w:sz w:val="22"/>
          <w:szCs w:val="22"/>
        </w:rPr>
        <w:t xml:space="preserve"> 1: NOMBRE DE LA ACCION</w:t>
      </w:r>
    </w:p>
    <w:tbl>
      <w:tblPr>
        <w:tblStyle w:val="Tablaconcuadrcu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544"/>
        <w:gridCol w:w="4945"/>
      </w:tblGrid>
      <w:tr w:rsidR="002B0C84" w:rsidRPr="00965420" w14:paraId="06CED1B9" w14:textId="77777777" w:rsidTr="26104D0D">
        <w:tc>
          <w:tcPr>
            <w:tcW w:w="3544" w:type="dxa"/>
          </w:tcPr>
          <w:p w14:paraId="2BA35208" w14:textId="77777777" w:rsidR="002B0C84" w:rsidRPr="00965420" w:rsidRDefault="002B0C84" w:rsidP="007A61FD">
            <w:pPr>
              <w:pStyle w:val="1Texto"/>
              <w:spacing w:before="0" w:after="0"/>
              <w:rPr>
                <w:rFonts w:cs="Arial"/>
                <w:sz w:val="22"/>
                <w:szCs w:val="22"/>
              </w:rPr>
            </w:pPr>
            <w:r w:rsidRPr="00965420">
              <w:rPr>
                <w:rFonts w:cs="Arial"/>
                <w:sz w:val="22"/>
                <w:szCs w:val="22"/>
              </w:rPr>
              <w:t>Eje</w:t>
            </w:r>
          </w:p>
        </w:tc>
        <w:tc>
          <w:tcPr>
            <w:tcW w:w="4945" w:type="dxa"/>
          </w:tcPr>
          <w:p w14:paraId="338EC2AA" w14:textId="77777777" w:rsidR="002B0C84" w:rsidRPr="00965420" w:rsidRDefault="002B0C84" w:rsidP="007A61FD">
            <w:pPr>
              <w:pStyle w:val="1Texto"/>
              <w:spacing w:before="0" w:after="0"/>
              <w:rPr>
                <w:rFonts w:cs="Arial"/>
                <w:sz w:val="22"/>
                <w:szCs w:val="22"/>
              </w:rPr>
            </w:pPr>
          </w:p>
        </w:tc>
      </w:tr>
      <w:tr w:rsidR="002B0C84" w:rsidRPr="00965420" w14:paraId="5F5702BD" w14:textId="77777777" w:rsidTr="26104D0D">
        <w:tc>
          <w:tcPr>
            <w:tcW w:w="3544" w:type="dxa"/>
          </w:tcPr>
          <w:p w14:paraId="47505124" w14:textId="77777777" w:rsidR="002B0C84" w:rsidRPr="00965420" w:rsidRDefault="002B0C84" w:rsidP="007A61FD">
            <w:pPr>
              <w:pStyle w:val="1Texto"/>
              <w:spacing w:before="0" w:after="0"/>
              <w:rPr>
                <w:rFonts w:cs="Arial"/>
                <w:sz w:val="22"/>
                <w:szCs w:val="22"/>
              </w:rPr>
            </w:pPr>
            <w:r w:rsidRPr="00965420">
              <w:rPr>
                <w:rFonts w:cs="Arial"/>
                <w:sz w:val="22"/>
                <w:szCs w:val="22"/>
              </w:rPr>
              <w:t>Línea de actuación</w:t>
            </w:r>
          </w:p>
        </w:tc>
        <w:tc>
          <w:tcPr>
            <w:tcW w:w="4945" w:type="dxa"/>
          </w:tcPr>
          <w:p w14:paraId="6F45AEFD" w14:textId="77777777" w:rsidR="002B0C84" w:rsidRPr="00965420" w:rsidRDefault="002B0C84" w:rsidP="007A61FD">
            <w:pPr>
              <w:pStyle w:val="1Texto"/>
              <w:spacing w:before="0" w:after="0"/>
              <w:rPr>
                <w:rFonts w:cs="Arial"/>
                <w:sz w:val="22"/>
                <w:szCs w:val="22"/>
              </w:rPr>
            </w:pPr>
          </w:p>
        </w:tc>
      </w:tr>
      <w:tr w:rsidR="002B0C84" w:rsidRPr="00965420" w14:paraId="611DC16F" w14:textId="77777777" w:rsidTr="26104D0D">
        <w:tc>
          <w:tcPr>
            <w:tcW w:w="3544" w:type="dxa"/>
          </w:tcPr>
          <w:p w14:paraId="2B83B8EE" w14:textId="77777777" w:rsidR="002B0C84" w:rsidRPr="00965420" w:rsidRDefault="002B0C84" w:rsidP="007A61FD">
            <w:pPr>
              <w:pStyle w:val="1Texto"/>
              <w:spacing w:before="0" w:after="0"/>
              <w:rPr>
                <w:rFonts w:cs="Arial"/>
                <w:sz w:val="22"/>
                <w:szCs w:val="22"/>
              </w:rPr>
            </w:pPr>
            <w:r w:rsidRPr="00965420">
              <w:rPr>
                <w:rFonts w:cs="Arial"/>
                <w:sz w:val="22"/>
                <w:szCs w:val="22"/>
              </w:rPr>
              <w:t>Entidad ejecutora</w:t>
            </w:r>
          </w:p>
        </w:tc>
        <w:tc>
          <w:tcPr>
            <w:tcW w:w="4945" w:type="dxa"/>
          </w:tcPr>
          <w:p w14:paraId="775A5FE5" w14:textId="77777777" w:rsidR="002B0C84" w:rsidRPr="00965420" w:rsidRDefault="002B0C84" w:rsidP="007A61FD">
            <w:pPr>
              <w:pStyle w:val="1Texto"/>
              <w:spacing w:before="0" w:after="0"/>
              <w:rPr>
                <w:rFonts w:cs="Arial"/>
                <w:sz w:val="22"/>
                <w:szCs w:val="22"/>
              </w:rPr>
            </w:pPr>
          </w:p>
        </w:tc>
      </w:tr>
      <w:tr w:rsidR="002B0C84" w:rsidRPr="00965420" w14:paraId="6F11DA0D" w14:textId="77777777" w:rsidTr="26104D0D">
        <w:tc>
          <w:tcPr>
            <w:tcW w:w="3544" w:type="dxa"/>
          </w:tcPr>
          <w:p w14:paraId="4D92B93B" w14:textId="77777777" w:rsidR="002B0C84" w:rsidRPr="00965420" w:rsidRDefault="002B0C84" w:rsidP="007A61FD">
            <w:pPr>
              <w:pStyle w:val="1Texto"/>
              <w:spacing w:before="0" w:after="0"/>
              <w:rPr>
                <w:rFonts w:cs="Arial"/>
                <w:sz w:val="22"/>
                <w:szCs w:val="22"/>
              </w:rPr>
            </w:pPr>
            <w:r w:rsidRPr="00965420">
              <w:rPr>
                <w:rFonts w:cs="Arial"/>
                <w:sz w:val="22"/>
                <w:szCs w:val="22"/>
              </w:rPr>
              <w:t>Entidades implicadas</w:t>
            </w:r>
          </w:p>
        </w:tc>
        <w:tc>
          <w:tcPr>
            <w:tcW w:w="4945" w:type="dxa"/>
          </w:tcPr>
          <w:p w14:paraId="10D8FA95" w14:textId="77777777" w:rsidR="002B0C84" w:rsidRPr="00965420" w:rsidRDefault="002B0C84" w:rsidP="007A61FD">
            <w:pPr>
              <w:pStyle w:val="1Texto"/>
              <w:spacing w:before="0" w:after="0"/>
              <w:rPr>
                <w:rFonts w:cs="Arial"/>
                <w:sz w:val="22"/>
                <w:szCs w:val="22"/>
              </w:rPr>
            </w:pPr>
          </w:p>
        </w:tc>
      </w:tr>
      <w:tr w:rsidR="002B0C84" w:rsidRPr="00965420" w14:paraId="261274D9" w14:textId="77777777" w:rsidTr="26104D0D">
        <w:tc>
          <w:tcPr>
            <w:tcW w:w="3544" w:type="dxa"/>
          </w:tcPr>
          <w:p w14:paraId="1AE72035" w14:textId="77777777" w:rsidR="002B0C84" w:rsidRPr="00965420" w:rsidRDefault="002B0C84" w:rsidP="007A61FD">
            <w:pPr>
              <w:pStyle w:val="1Texto"/>
              <w:spacing w:before="0" w:after="0"/>
              <w:rPr>
                <w:rFonts w:cs="Arial"/>
                <w:sz w:val="22"/>
                <w:szCs w:val="22"/>
              </w:rPr>
            </w:pPr>
            <w:r w:rsidRPr="00965420">
              <w:rPr>
                <w:rFonts w:cs="Arial"/>
                <w:sz w:val="22"/>
                <w:szCs w:val="22"/>
              </w:rPr>
              <w:t>Tratamiento territorial comarcal</w:t>
            </w:r>
          </w:p>
        </w:tc>
        <w:tc>
          <w:tcPr>
            <w:tcW w:w="4945" w:type="dxa"/>
          </w:tcPr>
          <w:p w14:paraId="2FCB51EB" w14:textId="77777777" w:rsidR="002B0C84" w:rsidRPr="00965420" w:rsidRDefault="002B0C84" w:rsidP="007A61FD">
            <w:pPr>
              <w:pStyle w:val="1Texto"/>
              <w:spacing w:before="0" w:after="0"/>
              <w:rPr>
                <w:rFonts w:cs="Arial"/>
                <w:sz w:val="22"/>
                <w:szCs w:val="22"/>
              </w:rPr>
            </w:pPr>
          </w:p>
        </w:tc>
      </w:tr>
      <w:tr w:rsidR="002B0C84" w:rsidRPr="00965420" w14:paraId="7962B94E" w14:textId="77777777" w:rsidTr="26104D0D">
        <w:tc>
          <w:tcPr>
            <w:tcW w:w="3544" w:type="dxa"/>
            <w:tcBorders>
              <w:bottom w:val="single" w:sz="4" w:space="0" w:color="auto"/>
            </w:tcBorders>
          </w:tcPr>
          <w:p w14:paraId="2D195F75" w14:textId="77777777" w:rsidR="002B0C84" w:rsidRPr="00965420" w:rsidRDefault="002B0C84" w:rsidP="007A61FD">
            <w:pPr>
              <w:pStyle w:val="1Texto"/>
              <w:spacing w:before="0" w:after="0"/>
              <w:rPr>
                <w:rFonts w:cs="Arial"/>
                <w:sz w:val="22"/>
                <w:szCs w:val="22"/>
              </w:rPr>
            </w:pPr>
            <w:r w:rsidRPr="00965420">
              <w:rPr>
                <w:rFonts w:cs="Arial"/>
                <w:sz w:val="22"/>
                <w:szCs w:val="22"/>
              </w:rPr>
              <w:t xml:space="preserve">Tratamiento territorial </w:t>
            </w:r>
            <w:proofErr w:type="spellStart"/>
            <w:r w:rsidRPr="00965420">
              <w:rPr>
                <w:rFonts w:cs="Arial"/>
                <w:sz w:val="22"/>
                <w:szCs w:val="22"/>
              </w:rPr>
              <w:t>supracomarcal</w:t>
            </w:r>
            <w:proofErr w:type="spellEnd"/>
          </w:p>
        </w:tc>
        <w:tc>
          <w:tcPr>
            <w:tcW w:w="4945" w:type="dxa"/>
            <w:tcBorders>
              <w:bottom w:val="single" w:sz="4" w:space="0" w:color="auto"/>
            </w:tcBorders>
          </w:tcPr>
          <w:p w14:paraId="416FCEF1" w14:textId="77777777" w:rsidR="002B0C84" w:rsidRPr="00965420" w:rsidRDefault="002B0C84" w:rsidP="007A61FD">
            <w:pPr>
              <w:pStyle w:val="1Texto"/>
              <w:spacing w:before="0" w:after="0"/>
              <w:rPr>
                <w:rFonts w:cs="Arial"/>
                <w:sz w:val="22"/>
                <w:szCs w:val="22"/>
              </w:rPr>
            </w:pPr>
          </w:p>
        </w:tc>
      </w:tr>
      <w:tr w:rsidR="00937DC4" w:rsidRPr="00937DC4" w14:paraId="6B1F27F3" w14:textId="77777777" w:rsidTr="26104D0D">
        <w:tc>
          <w:tcPr>
            <w:tcW w:w="3544" w:type="dxa"/>
            <w:shd w:val="clear" w:color="auto" w:fill="FFFFFF" w:themeFill="background1"/>
          </w:tcPr>
          <w:p w14:paraId="5B6BE9A8" w14:textId="284A398A" w:rsidR="002B0C84" w:rsidRPr="00937DC4" w:rsidRDefault="008209D0" w:rsidP="007A61FD">
            <w:pPr>
              <w:pStyle w:val="1Texto"/>
              <w:spacing w:before="0" w:after="0"/>
              <w:rPr>
                <w:rFonts w:cs="Arial"/>
                <w:color w:val="auto"/>
                <w:sz w:val="22"/>
                <w:szCs w:val="22"/>
              </w:rPr>
            </w:pPr>
            <w:r w:rsidRPr="00937DC4">
              <w:rPr>
                <w:rFonts w:cs="Arial"/>
                <w:color w:val="auto"/>
                <w:sz w:val="22"/>
                <w:szCs w:val="22"/>
              </w:rPr>
              <w:t>Plurianual</w:t>
            </w:r>
          </w:p>
        </w:tc>
        <w:tc>
          <w:tcPr>
            <w:tcW w:w="4945" w:type="dxa"/>
            <w:shd w:val="clear" w:color="auto" w:fill="FFFFFF" w:themeFill="background1"/>
          </w:tcPr>
          <w:p w14:paraId="55EFC9D7" w14:textId="7A2B7FD9" w:rsidR="002B0C84" w:rsidRPr="00937DC4" w:rsidRDefault="00684329" w:rsidP="007A61FD">
            <w:pPr>
              <w:pStyle w:val="1Texto"/>
              <w:spacing w:before="0" w:after="0"/>
              <w:rPr>
                <w:rFonts w:cs="Arial"/>
                <w:color w:val="auto"/>
                <w:sz w:val="22"/>
                <w:szCs w:val="22"/>
              </w:rPr>
            </w:pPr>
            <w:r w:rsidRPr="00937DC4">
              <w:rPr>
                <w:rFonts w:cs="Arial"/>
                <w:color w:val="auto"/>
                <w:sz w:val="22"/>
                <w:szCs w:val="22"/>
              </w:rPr>
              <w:t xml:space="preserve">Si/no </w:t>
            </w:r>
          </w:p>
        </w:tc>
      </w:tr>
      <w:tr w:rsidR="26104D0D" w14:paraId="4C903A3A" w14:textId="77777777" w:rsidTr="26104D0D">
        <w:trPr>
          <w:trHeight w:val="300"/>
        </w:trPr>
        <w:tc>
          <w:tcPr>
            <w:tcW w:w="3544" w:type="dxa"/>
            <w:shd w:val="clear" w:color="auto" w:fill="FFFFFF" w:themeFill="background1"/>
          </w:tcPr>
          <w:p w14:paraId="0C1ADD04" w14:textId="0667BA01" w:rsidR="785E709D" w:rsidRDefault="785E709D" w:rsidP="26104D0D">
            <w:pPr>
              <w:pStyle w:val="1Texto"/>
              <w:rPr>
                <w:rFonts w:cs="Arial"/>
                <w:color w:val="auto"/>
                <w:sz w:val="22"/>
                <w:szCs w:val="22"/>
              </w:rPr>
            </w:pPr>
            <w:r w:rsidRPr="26104D0D">
              <w:rPr>
                <w:rFonts w:cs="Arial"/>
                <w:color w:val="auto"/>
                <w:sz w:val="22"/>
                <w:szCs w:val="22"/>
              </w:rPr>
              <w:t>Situación de la acción</w:t>
            </w:r>
          </w:p>
        </w:tc>
        <w:tc>
          <w:tcPr>
            <w:tcW w:w="4945" w:type="dxa"/>
            <w:shd w:val="clear" w:color="auto" w:fill="FFFFFF" w:themeFill="background1"/>
          </w:tcPr>
          <w:p w14:paraId="66E9526E" w14:textId="3B2CB7D9" w:rsidR="785E709D" w:rsidRDefault="785E709D">
            <w:r>
              <w:rPr>
                <w:noProof/>
              </w:rPr>
              <w:drawing>
                <wp:inline distT="0" distB="0" distL="0" distR="0" wp14:anchorId="0B9C3B53" wp14:editId="2F62BFBF">
                  <wp:extent cx="1987468" cy="707197"/>
                  <wp:effectExtent l="0" t="0" r="0" b="0"/>
                  <wp:docPr id="1443808281" name="Imagen 144380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987468" cy="707197"/>
                          </a:xfrm>
                          <a:prstGeom prst="rect">
                            <a:avLst/>
                          </a:prstGeom>
                        </pic:spPr>
                      </pic:pic>
                    </a:graphicData>
                  </a:graphic>
                </wp:inline>
              </w:drawing>
            </w:r>
          </w:p>
        </w:tc>
      </w:tr>
    </w:tbl>
    <w:p w14:paraId="254C963B" w14:textId="7316DD87" w:rsidR="002B0C84" w:rsidRPr="00965420" w:rsidRDefault="002B0C84" w:rsidP="002B0C84">
      <w:pPr>
        <w:pStyle w:val="1Texto"/>
        <w:rPr>
          <w:rFonts w:cs="Arial"/>
          <w:sz w:val="22"/>
          <w:szCs w:val="22"/>
        </w:rPr>
      </w:pPr>
      <w:r w:rsidRPr="00965420">
        <w:rPr>
          <w:rFonts w:cs="Arial"/>
          <w:sz w:val="22"/>
          <w:szCs w:val="22"/>
        </w:rPr>
        <w:t>Objetivos de la acción</w:t>
      </w:r>
      <w:r w:rsidR="00D3015F" w:rsidRPr="00965420">
        <w:rPr>
          <w:rFonts w:cs="Arial"/>
          <w:sz w:val="22"/>
          <w:szCs w:val="22"/>
        </w:rPr>
        <w:t>:</w:t>
      </w:r>
      <w:bookmarkStart w:id="15" w:name="_Hlk193184853"/>
    </w:p>
    <w:p w14:paraId="65D9BC39" w14:textId="77777777" w:rsidR="002B0C84" w:rsidRPr="00965420" w:rsidRDefault="002B0C84" w:rsidP="002B0C84">
      <w:pPr>
        <w:pStyle w:val="1Texto"/>
        <w:pBdr>
          <w:top w:val="single" w:sz="4" w:space="1" w:color="auto"/>
          <w:left w:val="single" w:sz="4" w:space="4" w:color="auto"/>
          <w:bottom w:val="single" w:sz="4" w:space="1" w:color="auto"/>
          <w:right w:val="single" w:sz="4" w:space="4" w:color="auto"/>
        </w:pBdr>
        <w:rPr>
          <w:rFonts w:cs="Arial"/>
          <w:sz w:val="22"/>
          <w:szCs w:val="22"/>
        </w:rPr>
      </w:pPr>
    </w:p>
    <w:bookmarkEnd w:id="15"/>
    <w:p w14:paraId="6D16CAEB" w14:textId="5A25B17D" w:rsidR="002B0C84" w:rsidRPr="00965420" w:rsidRDefault="002B0C84" w:rsidP="002B0C84">
      <w:pPr>
        <w:pStyle w:val="1Texto"/>
        <w:rPr>
          <w:rFonts w:cs="Arial"/>
          <w:sz w:val="22"/>
          <w:szCs w:val="22"/>
        </w:rPr>
      </w:pPr>
      <w:r w:rsidRPr="00965420">
        <w:rPr>
          <w:rFonts w:cs="Arial"/>
          <w:sz w:val="22"/>
          <w:szCs w:val="22"/>
        </w:rPr>
        <w:t>Descripción de la acción</w:t>
      </w:r>
      <w:r w:rsidR="00D3015F" w:rsidRPr="00965420">
        <w:rPr>
          <w:rFonts w:cs="Arial"/>
          <w:sz w:val="22"/>
          <w:szCs w:val="22"/>
        </w:rPr>
        <w:t>:</w:t>
      </w:r>
    </w:p>
    <w:p w14:paraId="52422075" w14:textId="77777777" w:rsidR="002B0C84" w:rsidRPr="00965420" w:rsidRDefault="002B0C84" w:rsidP="002B0C84">
      <w:pPr>
        <w:pStyle w:val="1Texto"/>
        <w:pBdr>
          <w:top w:val="single" w:sz="4" w:space="1" w:color="auto"/>
          <w:left w:val="single" w:sz="4" w:space="4" w:color="auto"/>
          <w:bottom w:val="single" w:sz="4" w:space="1" w:color="auto"/>
          <w:right w:val="single" w:sz="4" w:space="4" w:color="auto"/>
        </w:pBdr>
        <w:rPr>
          <w:rFonts w:cs="Arial"/>
          <w:sz w:val="22"/>
          <w:szCs w:val="22"/>
        </w:rPr>
      </w:pPr>
    </w:p>
    <w:p w14:paraId="09F1F107" w14:textId="4AEBCFD6" w:rsidR="00AC1E15" w:rsidRDefault="002B0C84" w:rsidP="00AC1E15">
      <w:pPr>
        <w:pStyle w:val="1Texto"/>
        <w:rPr>
          <w:rFonts w:cs="Arial"/>
          <w:i/>
          <w:iCs/>
          <w:color w:val="A02B93" w:themeColor="accent5"/>
          <w:sz w:val="22"/>
          <w:szCs w:val="22"/>
          <w:lang w:val="es-ES_tradnl"/>
        </w:rPr>
      </w:pPr>
      <w:r w:rsidRPr="00965420">
        <w:rPr>
          <w:rFonts w:cs="Arial"/>
          <w:sz w:val="22"/>
          <w:szCs w:val="22"/>
        </w:rPr>
        <w:t>Integración de los principios transversales</w:t>
      </w:r>
      <w:r w:rsidR="00D3015F" w:rsidRPr="00965420">
        <w:rPr>
          <w:rFonts w:cs="Arial"/>
          <w:sz w:val="22"/>
          <w:szCs w:val="22"/>
        </w:rPr>
        <w:t>:</w:t>
      </w:r>
      <w:r w:rsidR="00273398">
        <w:rPr>
          <w:rFonts w:cs="Arial"/>
          <w:sz w:val="22"/>
          <w:szCs w:val="22"/>
        </w:rPr>
        <w:t xml:space="preserve"> </w:t>
      </w:r>
      <w:bookmarkStart w:id="16" w:name="_Hlk194316965"/>
      <w:r w:rsidR="00273398" w:rsidRPr="00273398">
        <w:rPr>
          <w:rFonts w:cs="Arial"/>
          <w:i/>
          <w:iCs/>
          <w:color w:val="A02B93" w:themeColor="accent5"/>
          <w:sz w:val="22"/>
          <w:szCs w:val="22"/>
          <w:lang w:val="es-ES_tradnl"/>
        </w:rPr>
        <w:t>(en los casos que proceda)</w:t>
      </w:r>
      <w:r w:rsidR="00AC1E15" w:rsidRPr="00AC1E15">
        <w:rPr>
          <w:rFonts w:cs="Arial"/>
          <w:sz w:val="22"/>
          <w:szCs w:val="22"/>
        </w:rPr>
        <w:t xml:space="preserve"> </w:t>
      </w:r>
      <w:r w:rsidR="00AC1E15" w:rsidRPr="00965420">
        <w:rPr>
          <w:rFonts w:cs="Arial"/>
          <w:sz w:val="22"/>
          <w:szCs w:val="22"/>
        </w:rPr>
        <w:t>Integración de los principios transversales:</w:t>
      </w:r>
      <w:r w:rsidR="00AC1E15">
        <w:rPr>
          <w:rFonts w:cs="Arial"/>
          <w:sz w:val="22"/>
          <w:szCs w:val="22"/>
        </w:rPr>
        <w:t xml:space="preserve"> </w:t>
      </w:r>
      <w:r w:rsidR="00AC1E15" w:rsidRPr="00273398">
        <w:rPr>
          <w:rFonts w:cs="Arial"/>
          <w:i/>
          <w:iCs/>
          <w:color w:val="A02B93" w:themeColor="accent5"/>
          <w:sz w:val="22"/>
          <w:szCs w:val="22"/>
          <w:lang w:val="es-ES_tradnl"/>
        </w:rPr>
        <w:t>(en los casos que proceda)</w:t>
      </w:r>
    </w:p>
    <w:p w14:paraId="21B84D2C" w14:textId="77777777" w:rsidR="00AC1E15" w:rsidRPr="00E50C3C" w:rsidRDefault="00AC1E15" w:rsidP="00AC1E15">
      <w:pPr>
        <w:pStyle w:val="1Texto"/>
        <w:pBdr>
          <w:top w:val="single" w:sz="4" w:space="1" w:color="auto"/>
          <w:left w:val="single" w:sz="4" w:space="4" w:color="auto"/>
          <w:bottom w:val="single" w:sz="4" w:space="1" w:color="auto"/>
          <w:right w:val="single" w:sz="4" w:space="4" w:color="auto"/>
        </w:pBdr>
        <w:rPr>
          <w:rFonts w:cs="Arial"/>
          <w:sz w:val="22"/>
          <w:szCs w:val="22"/>
        </w:rPr>
      </w:pPr>
      <w:r w:rsidRPr="00E50C3C">
        <w:rPr>
          <w:rFonts w:cs="Arial"/>
          <w:sz w:val="22"/>
          <w:szCs w:val="22"/>
        </w:rPr>
        <w:t>Principio de igualdad de mujeres y hombres</w:t>
      </w:r>
    </w:p>
    <w:p w14:paraId="36754A3B" w14:textId="77777777" w:rsidR="00AC1E15" w:rsidRPr="00965420" w:rsidRDefault="00AC1E15" w:rsidP="00AC1E15">
      <w:pPr>
        <w:pStyle w:val="1Texto"/>
        <w:pBdr>
          <w:top w:val="single" w:sz="4" w:space="1" w:color="auto"/>
          <w:left w:val="single" w:sz="4" w:space="4" w:color="auto"/>
          <w:bottom w:val="single" w:sz="4" w:space="1" w:color="auto"/>
          <w:right w:val="single" w:sz="4" w:space="4" w:color="auto"/>
        </w:pBdr>
        <w:rPr>
          <w:rFonts w:cs="Arial"/>
          <w:sz w:val="22"/>
          <w:szCs w:val="22"/>
        </w:rPr>
      </w:pPr>
    </w:p>
    <w:p w14:paraId="4CAD8A95" w14:textId="77777777" w:rsidR="00AC1E15" w:rsidRDefault="00AC1E15" w:rsidP="00AC1E15">
      <w:pPr>
        <w:pStyle w:val="1Texto"/>
        <w:rPr>
          <w:rFonts w:cs="Arial"/>
          <w:color w:val="auto"/>
          <w:sz w:val="22"/>
          <w:szCs w:val="22"/>
          <w:lang w:val="es-ES_tradnl"/>
        </w:rPr>
      </w:pPr>
    </w:p>
    <w:p w14:paraId="38AA451B" w14:textId="77777777" w:rsidR="00AC1E15" w:rsidRPr="00E50C3C" w:rsidRDefault="00AC1E15" w:rsidP="00AC1E15">
      <w:pPr>
        <w:pStyle w:val="1Texto"/>
        <w:pBdr>
          <w:top w:val="single" w:sz="4" w:space="1" w:color="auto"/>
          <w:left w:val="single" w:sz="4" w:space="4" w:color="auto"/>
          <w:bottom w:val="single" w:sz="4" w:space="1" w:color="auto"/>
          <w:right w:val="single" w:sz="4" w:space="4" w:color="auto"/>
        </w:pBdr>
        <w:rPr>
          <w:rFonts w:cs="Arial"/>
          <w:sz w:val="22"/>
          <w:szCs w:val="22"/>
        </w:rPr>
      </w:pPr>
      <w:r w:rsidRPr="00E50C3C">
        <w:rPr>
          <w:rFonts w:cs="Arial"/>
          <w:sz w:val="22"/>
          <w:szCs w:val="22"/>
        </w:rPr>
        <w:t>Euskera</w:t>
      </w:r>
    </w:p>
    <w:p w14:paraId="7729E184" w14:textId="77777777" w:rsidR="00AC1E15" w:rsidRPr="00965420" w:rsidRDefault="00AC1E15" w:rsidP="00AC1E15">
      <w:pPr>
        <w:pStyle w:val="1Texto"/>
        <w:pBdr>
          <w:top w:val="single" w:sz="4" w:space="1" w:color="auto"/>
          <w:left w:val="single" w:sz="4" w:space="4" w:color="auto"/>
          <w:bottom w:val="single" w:sz="4" w:space="1" w:color="auto"/>
          <w:right w:val="single" w:sz="4" w:space="4" w:color="auto"/>
        </w:pBdr>
        <w:rPr>
          <w:rFonts w:cs="Arial"/>
          <w:sz w:val="22"/>
          <w:szCs w:val="22"/>
        </w:rPr>
      </w:pPr>
    </w:p>
    <w:p w14:paraId="1CBD7473" w14:textId="77777777" w:rsidR="00AC1E15" w:rsidRDefault="00AC1E15" w:rsidP="00AC1E15">
      <w:pPr>
        <w:pStyle w:val="1Texto"/>
        <w:rPr>
          <w:rFonts w:cs="Arial"/>
          <w:color w:val="auto"/>
          <w:sz w:val="22"/>
          <w:szCs w:val="22"/>
          <w:lang w:val="es-ES_tradnl"/>
        </w:rPr>
      </w:pPr>
    </w:p>
    <w:p w14:paraId="2B291E0B" w14:textId="77777777" w:rsidR="00AC1E15" w:rsidRPr="00E50C3C" w:rsidRDefault="00AC1E15" w:rsidP="00AC1E15">
      <w:pPr>
        <w:pStyle w:val="1Texto"/>
        <w:pBdr>
          <w:top w:val="single" w:sz="4" w:space="1" w:color="auto"/>
          <w:left w:val="single" w:sz="4" w:space="4" w:color="auto"/>
          <w:bottom w:val="single" w:sz="4" w:space="1" w:color="auto"/>
          <w:right w:val="single" w:sz="4" w:space="4" w:color="auto"/>
        </w:pBdr>
        <w:rPr>
          <w:rFonts w:cs="Arial"/>
          <w:sz w:val="22"/>
          <w:szCs w:val="22"/>
        </w:rPr>
      </w:pPr>
      <w:r w:rsidRPr="00E50C3C">
        <w:rPr>
          <w:rFonts w:cs="Arial"/>
          <w:sz w:val="22"/>
          <w:szCs w:val="22"/>
        </w:rPr>
        <w:t>Sostenibilidad</w:t>
      </w:r>
    </w:p>
    <w:p w14:paraId="637263A9" w14:textId="77777777" w:rsidR="00AC1E15" w:rsidRPr="00965420" w:rsidRDefault="00AC1E15" w:rsidP="00AC1E15">
      <w:pPr>
        <w:pStyle w:val="1Texto"/>
        <w:pBdr>
          <w:top w:val="single" w:sz="4" w:space="1" w:color="auto"/>
          <w:left w:val="single" w:sz="4" w:space="4" w:color="auto"/>
          <w:bottom w:val="single" w:sz="4" w:space="1" w:color="auto"/>
          <w:right w:val="single" w:sz="4" w:space="4" w:color="auto"/>
        </w:pBdr>
        <w:rPr>
          <w:rFonts w:cs="Arial"/>
          <w:sz w:val="22"/>
          <w:szCs w:val="22"/>
        </w:rPr>
      </w:pPr>
    </w:p>
    <w:p w14:paraId="3666382A" w14:textId="77777777" w:rsidR="00AC1E15" w:rsidRPr="008B484A" w:rsidRDefault="00AC1E15" w:rsidP="00AC1E15">
      <w:pPr>
        <w:pStyle w:val="1Texto"/>
        <w:rPr>
          <w:rFonts w:cs="Arial"/>
          <w:color w:val="auto"/>
          <w:sz w:val="22"/>
          <w:szCs w:val="22"/>
          <w:lang w:val="es-ES_tradnl"/>
        </w:rPr>
      </w:pPr>
    </w:p>
    <w:p w14:paraId="0A858112" w14:textId="77777777" w:rsidR="00AC1E15" w:rsidRDefault="00AC1E15" w:rsidP="00AC1E15">
      <w:pPr>
        <w:pStyle w:val="1Texto"/>
        <w:pBdr>
          <w:top w:val="single" w:sz="4" w:space="1" w:color="auto"/>
          <w:left w:val="single" w:sz="4" w:space="4" w:color="auto"/>
          <w:bottom w:val="single" w:sz="4" w:space="1" w:color="auto"/>
          <w:right w:val="single" w:sz="4" w:space="4" w:color="auto"/>
        </w:pBdr>
        <w:rPr>
          <w:rFonts w:cs="Arial"/>
          <w:sz w:val="22"/>
          <w:szCs w:val="22"/>
        </w:rPr>
      </w:pPr>
      <w:r w:rsidRPr="00E50C3C">
        <w:rPr>
          <w:rFonts w:cs="Arial"/>
          <w:sz w:val="22"/>
          <w:szCs w:val="22"/>
        </w:rPr>
        <w:t>Transformación digital y desarrollo de territorios inteligentes</w:t>
      </w:r>
    </w:p>
    <w:p w14:paraId="3EB552E6" w14:textId="77777777" w:rsidR="00AC1E15" w:rsidRPr="00E50C3C" w:rsidRDefault="00AC1E15" w:rsidP="00AC1E15">
      <w:pPr>
        <w:pStyle w:val="1Texto"/>
        <w:pBdr>
          <w:top w:val="single" w:sz="4" w:space="1" w:color="auto"/>
          <w:left w:val="single" w:sz="4" w:space="4" w:color="auto"/>
          <w:bottom w:val="single" w:sz="4" w:space="1" w:color="auto"/>
          <w:right w:val="single" w:sz="4" w:space="4" w:color="auto"/>
        </w:pBdr>
        <w:rPr>
          <w:rFonts w:cs="Arial"/>
          <w:sz w:val="22"/>
          <w:szCs w:val="22"/>
        </w:rPr>
      </w:pPr>
    </w:p>
    <w:bookmarkEnd w:id="16"/>
    <w:p w14:paraId="3E8AF86E" w14:textId="77777777" w:rsidR="00AC1E15" w:rsidRDefault="00AC1E15" w:rsidP="002B0C84">
      <w:pPr>
        <w:pStyle w:val="1Texto"/>
        <w:rPr>
          <w:rFonts w:cs="Arial"/>
          <w:sz w:val="22"/>
          <w:szCs w:val="22"/>
        </w:rPr>
      </w:pPr>
    </w:p>
    <w:p w14:paraId="7A434BDC" w14:textId="6EEABE14" w:rsidR="00947697" w:rsidRPr="00965420" w:rsidRDefault="00947697" w:rsidP="002B0C84">
      <w:pPr>
        <w:pStyle w:val="1Texto"/>
        <w:rPr>
          <w:rFonts w:cs="Arial"/>
          <w:sz w:val="22"/>
          <w:szCs w:val="22"/>
          <w:highlight w:val="yellow"/>
        </w:rPr>
      </w:pPr>
      <w:r w:rsidRPr="00965420">
        <w:rPr>
          <w:rFonts w:cs="Arial"/>
          <w:sz w:val="22"/>
          <w:szCs w:val="22"/>
        </w:rPr>
        <w:t>Objetivos de Desarrollo Sostenible (ODS) a los que contribuye:</w:t>
      </w:r>
    </w:p>
    <w:p w14:paraId="6FC35FA5" w14:textId="77777777" w:rsidR="00B26EBF" w:rsidRPr="00965420" w:rsidRDefault="00B26EBF" w:rsidP="00322AFF">
      <w:pPr>
        <w:pStyle w:val="1Texto"/>
        <w:pBdr>
          <w:top w:val="single" w:sz="4" w:space="1" w:color="auto"/>
          <w:left w:val="single" w:sz="4" w:space="4" w:color="auto"/>
          <w:bottom w:val="single" w:sz="4" w:space="1" w:color="auto"/>
          <w:right w:val="single" w:sz="4" w:space="4" w:color="auto"/>
        </w:pBdr>
        <w:rPr>
          <w:rFonts w:cs="Arial"/>
          <w:sz w:val="22"/>
          <w:szCs w:val="22"/>
        </w:rPr>
      </w:pPr>
    </w:p>
    <w:p w14:paraId="49FDEB3F" w14:textId="08FE73EE" w:rsidR="002B0C84" w:rsidRDefault="002B0C84" w:rsidP="26104D0D">
      <w:pPr>
        <w:pStyle w:val="1Texto"/>
        <w:rPr>
          <w:rFonts w:cs="Arial"/>
          <w:sz w:val="22"/>
          <w:szCs w:val="22"/>
        </w:rPr>
      </w:pPr>
      <w:commentRangeStart w:id="17"/>
      <w:r w:rsidRPr="000A1F4C">
        <w:rPr>
          <w:rFonts w:cs="Arial"/>
          <w:sz w:val="22"/>
          <w:szCs w:val="22"/>
          <w:highlight w:val="yellow"/>
        </w:rPr>
        <w:t>Presupuesto</w:t>
      </w:r>
      <w:r w:rsidR="00273398" w:rsidRPr="000A1F4C">
        <w:rPr>
          <w:rFonts w:cs="Arial"/>
          <w:sz w:val="22"/>
          <w:szCs w:val="22"/>
          <w:highlight w:val="yellow"/>
        </w:rPr>
        <w:t xml:space="preserve"> </w:t>
      </w:r>
      <w:r w:rsidR="1EF5B45A" w:rsidRPr="000A1F4C">
        <w:rPr>
          <w:rFonts w:cs="Arial"/>
          <w:sz w:val="22"/>
          <w:szCs w:val="22"/>
          <w:highlight w:val="yellow"/>
        </w:rPr>
        <w:t>ejecutado y fuentes de financiación</w:t>
      </w:r>
      <w:commentRangeEnd w:id="17"/>
      <w:r w:rsidR="00B111C3">
        <w:rPr>
          <w:rStyle w:val="Refdecomentario"/>
          <w:rFonts w:ascii="Times New Roman" w:eastAsia="Times New Roman" w:hAnsi="Times New Roman" w:cs="Times New Roman"/>
          <w:color w:val="auto"/>
          <w:lang w:val="es-ES_tradnl" w:eastAsia="es-ES_tradnl"/>
        </w:rPr>
        <w:commentReference w:id="17"/>
      </w:r>
      <w:r w:rsidR="1EF5B45A" w:rsidRPr="000A1F4C">
        <w:rPr>
          <w:rFonts w:cs="Arial"/>
          <w:sz w:val="22"/>
          <w:szCs w:val="22"/>
          <w:highlight w:val="yellow"/>
        </w:rPr>
        <w:t>:</w:t>
      </w:r>
    </w:p>
    <w:p w14:paraId="323BAD48" w14:textId="77777777" w:rsidR="00CB170C" w:rsidRDefault="00CB170C" w:rsidP="00CB170C">
      <w:pPr>
        <w:rPr>
          <w:rFonts w:ascii="Aptos" w:hAnsi="Aptos"/>
        </w:rPr>
      </w:pPr>
      <w:r>
        <w:rPr>
          <w:rFonts w:ascii="Aptos" w:hAnsi="Aptos"/>
        </w:rPr>
        <w:t> </w:t>
      </w:r>
    </w:p>
    <w:tbl>
      <w:tblPr>
        <w:tblW w:w="5000" w:type="pct"/>
        <w:tblCellMar>
          <w:left w:w="0" w:type="dxa"/>
          <w:right w:w="0" w:type="dxa"/>
        </w:tblCellMar>
        <w:tblLook w:val="04A0" w:firstRow="1" w:lastRow="0" w:firstColumn="1" w:lastColumn="0" w:noHBand="0" w:noVBand="1"/>
      </w:tblPr>
      <w:tblGrid>
        <w:gridCol w:w="1490"/>
        <w:gridCol w:w="3788"/>
        <w:gridCol w:w="3728"/>
      </w:tblGrid>
      <w:tr w:rsidR="006844E4" w:rsidRPr="006844E4" w14:paraId="30B8DE18" w14:textId="77777777" w:rsidTr="00CB170C">
        <w:tc>
          <w:tcPr>
            <w:tcW w:w="8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737A99" w14:textId="77777777" w:rsidR="00CB170C" w:rsidRPr="006844E4" w:rsidRDefault="00CB170C">
            <w:pPr>
              <w:rPr>
                <w:rFonts w:ascii="Aptos" w:hAnsi="Aptos"/>
              </w:rPr>
            </w:pPr>
            <w:r w:rsidRPr="006844E4">
              <w:rPr>
                <w:rFonts w:ascii="Aptos" w:hAnsi="Aptos"/>
              </w:rPr>
              <w:t>CUANTÍA</w:t>
            </w:r>
          </w:p>
        </w:tc>
        <w:tc>
          <w:tcPr>
            <w:tcW w:w="210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7331873" w14:textId="77777777" w:rsidR="00CB170C" w:rsidRPr="006844E4" w:rsidRDefault="00CB170C">
            <w:pPr>
              <w:rPr>
                <w:rFonts w:ascii="Aptos" w:hAnsi="Aptos"/>
              </w:rPr>
            </w:pPr>
            <w:r w:rsidRPr="006844E4">
              <w:rPr>
                <w:rFonts w:ascii="Aptos" w:hAnsi="Aptos"/>
              </w:rPr>
              <w:t>FUENTE DE FINANCIACIÓN</w:t>
            </w:r>
          </w:p>
        </w:tc>
        <w:tc>
          <w:tcPr>
            <w:tcW w:w="20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3DB796" w14:textId="77777777" w:rsidR="00CB170C" w:rsidRPr="006844E4" w:rsidRDefault="00CB170C">
            <w:pPr>
              <w:rPr>
                <w:rFonts w:ascii="Aptos" w:hAnsi="Aptos"/>
              </w:rPr>
            </w:pPr>
            <w:r w:rsidRPr="006844E4">
              <w:rPr>
                <w:rFonts w:ascii="Aptos" w:hAnsi="Aptos"/>
              </w:rPr>
              <w:t>OBSERVACIONES</w:t>
            </w:r>
          </w:p>
        </w:tc>
      </w:tr>
      <w:tr w:rsidR="006844E4" w:rsidRPr="006844E4" w14:paraId="01601744" w14:textId="77777777" w:rsidTr="00CB170C">
        <w:tc>
          <w:tcPr>
            <w:tcW w:w="8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2D0813" w14:textId="77777777" w:rsidR="00CB170C" w:rsidRPr="006844E4" w:rsidRDefault="00CB170C">
            <w:pPr>
              <w:rPr>
                <w:rFonts w:ascii="Aptos" w:hAnsi="Aptos"/>
              </w:rPr>
            </w:pPr>
            <w:r w:rsidRPr="006844E4">
              <w:rPr>
                <w:rFonts w:ascii="Aptos" w:hAnsi="Aptos"/>
                <w:i/>
                <w:iCs/>
              </w:rPr>
              <w:t>(euros)</w:t>
            </w:r>
          </w:p>
        </w:tc>
        <w:tc>
          <w:tcPr>
            <w:tcW w:w="2103" w:type="pct"/>
            <w:tcBorders>
              <w:top w:val="nil"/>
              <w:left w:val="nil"/>
              <w:bottom w:val="single" w:sz="8" w:space="0" w:color="auto"/>
              <w:right w:val="single" w:sz="8" w:space="0" w:color="auto"/>
            </w:tcBorders>
            <w:tcMar>
              <w:top w:w="0" w:type="dxa"/>
              <w:left w:w="108" w:type="dxa"/>
              <w:bottom w:w="0" w:type="dxa"/>
              <w:right w:w="108" w:type="dxa"/>
            </w:tcMar>
            <w:hideMark/>
          </w:tcPr>
          <w:p w14:paraId="3D9B9413" w14:textId="77777777" w:rsidR="00CB170C" w:rsidRPr="006844E4" w:rsidRDefault="00CB170C">
            <w:pPr>
              <w:rPr>
                <w:rFonts w:ascii="Aptos" w:hAnsi="Aptos"/>
              </w:rPr>
            </w:pPr>
            <w:r w:rsidRPr="006844E4">
              <w:rPr>
                <w:rFonts w:ascii="Aptos" w:hAnsi="Aptos"/>
                <w:i/>
                <w:iCs/>
              </w:rPr>
              <w:t>Con un desplegable que incorpore los siguientes apartados:</w:t>
            </w:r>
          </w:p>
          <w:p w14:paraId="148C6835" w14:textId="77777777" w:rsidR="00CB170C" w:rsidRPr="006844E4" w:rsidRDefault="00CB170C" w:rsidP="00CB170C">
            <w:pPr>
              <w:numPr>
                <w:ilvl w:val="0"/>
                <w:numId w:val="29"/>
              </w:numPr>
              <w:rPr>
                <w:rFonts w:ascii="Aptos" w:hAnsi="Aptos"/>
              </w:rPr>
            </w:pPr>
            <w:r w:rsidRPr="006844E4">
              <w:rPr>
                <w:rFonts w:ascii="Aptos" w:hAnsi="Aptos"/>
                <w:i/>
                <w:iCs/>
              </w:rPr>
              <w:t>Gobierno Vasco</w:t>
            </w:r>
          </w:p>
          <w:p w14:paraId="698681C8" w14:textId="77777777" w:rsidR="00CB170C" w:rsidRPr="006844E4" w:rsidRDefault="00CB170C" w:rsidP="00CB170C">
            <w:pPr>
              <w:numPr>
                <w:ilvl w:val="0"/>
                <w:numId w:val="29"/>
              </w:numPr>
              <w:rPr>
                <w:rFonts w:ascii="Aptos" w:hAnsi="Aptos"/>
              </w:rPr>
            </w:pPr>
            <w:r w:rsidRPr="006844E4">
              <w:rPr>
                <w:rFonts w:ascii="Aptos" w:hAnsi="Aptos"/>
                <w:i/>
                <w:iCs/>
              </w:rPr>
              <w:t>DDFF</w:t>
            </w:r>
          </w:p>
          <w:p w14:paraId="682DCF43" w14:textId="77777777" w:rsidR="00CB170C" w:rsidRPr="006844E4" w:rsidRDefault="00CB170C" w:rsidP="00CB170C">
            <w:pPr>
              <w:numPr>
                <w:ilvl w:val="0"/>
                <w:numId w:val="29"/>
              </w:numPr>
              <w:rPr>
                <w:rFonts w:ascii="Aptos" w:hAnsi="Aptos"/>
              </w:rPr>
            </w:pPr>
            <w:r w:rsidRPr="006844E4">
              <w:rPr>
                <w:rFonts w:ascii="Aptos" w:hAnsi="Aptos"/>
                <w:i/>
                <w:iCs/>
              </w:rPr>
              <w:t>Administraciones locales</w:t>
            </w:r>
          </w:p>
          <w:p w14:paraId="407535FA" w14:textId="77777777" w:rsidR="00CB170C" w:rsidRPr="006844E4" w:rsidRDefault="00CB170C" w:rsidP="00CB170C">
            <w:pPr>
              <w:numPr>
                <w:ilvl w:val="0"/>
                <w:numId w:val="29"/>
              </w:numPr>
              <w:rPr>
                <w:rFonts w:ascii="Aptos" w:hAnsi="Aptos"/>
              </w:rPr>
            </w:pPr>
            <w:r w:rsidRPr="006844E4">
              <w:rPr>
                <w:rFonts w:ascii="Aptos" w:hAnsi="Aptos"/>
                <w:i/>
                <w:iCs/>
              </w:rPr>
              <w:t>Fuentes Privadas</w:t>
            </w:r>
          </w:p>
          <w:p w14:paraId="6BA47C3A" w14:textId="77777777" w:rsidR="00CB170C" w:rsidRPr="006844E4" w:rsidRDefault="00CB170C" w:rsidP="00CB170C">
            <w:pPr>
              <w:numPr>
                <w:ilvl w:val="0"/>
                <w:numId w:val="29"/>
              </w:numPr>
              <w:rPr>
                <w:rFonts w:ascii="Aptos" w:hAnsi="Aptos"/>
              </w:rPr>
            </w:pPr>
            <w:r w:rsidRPr="006844E4">
              <w:rPr>
                <w:rFonts w:ascii="Aptos" w:hAnsi="Aptos"/>
                <w:i/>
                <w:iCs/>
              </w:rPr>
              <w:t xml:space="preserve">Autofinanciación </w:t>
            </w:r>
          </w:p>
          <w:p w14:paraId="203EB70E" w14:textId="77777777" w:rsidR="00CB170C" w:rsidRPr="006844E4" w:rsidRDefault="00CB170C" w:rsidP="00CB170C">
            <w:pPr>
              <w:numPr>
                <w:ilvl w:val="0"/>
                <w:numId w:val="29"/>
              </w:numPr>
              <w:rPr>
                <w:rFonts w:ascii="Aptos" w:hAnsi="Aptos"/>
              </w:rPr>
            </w:pPr>
            <w:r w:rsidRPr="006844E4">
              <w:rPr>
                <w:rFonts w:ascii="Aptos" w:hAnsi="Aptos"/>
                <w:i/>
                <w:iCs/>
              </w:rPr>
              <w:t xml:space="preserve">Otros </w:t>
            </w:r>
          </w:p>
        </w:tc>
        <w:tc>
          <w:tcPr>
            <w:tcW w:w="2070" w:type="pct"/>
            <w:tcBorders>
              <w:top w:val="nil"/>
              <w:left w:val="nil"/>
              <w:bottom w:val="single" w:sz="8" w:space="0" w:color="auto"/>
              <w:right w:val="single" w:sz="8" w:space="0" w:color="auto"/>
            </w:tcBorders>
            <w:tcMar>
              <w:top w:w="0" w:type="dxa"/>
              <w:left w:w="108" w:type="dxa"/>
              <w:bottom w:w="0" w:type="dxa"/>
              <w:right w:w="108" w:type="dxa"/>
            </w:tcMar>
            <w:hideMark/>
          </w:tcPr>
          <w:p w14:paraId="210162D6" w14:textId="77777777" w:rsidR="00CB170C" w:rsidRPr="006844E4" w:rsidRDefault="00CB170C">
            <w:pPr>
              <w:rPr>
                <w:rFonts w:ascii="Aptos" w:eastAsiaTheme="minorHAnsi" w:hAnsi="Aptos"/>
              </w:rPr>
            </w:pPr>
            <w:r w:rsidRPr="006844E4">
              <w:rPr>
                <w:rFonts w:ascii="Aptos" w:hAnsi="Aptos"/>
                <w:i/>
                <w:iCs/>
              </w:rPr>
              <w:t>Este apartado sería descriptivo, de forma que podemos especificar, por ejemplo:</w:t>
            </w:r>
          </w:p>
          <w:p w14:paraId="4D3981E9" w14:textId="77777777" w:rsidR="00CB170C" w:rsidRPr="006844E4" w:rsidRDefault="00CB170C" w:rsidP="00CB170C">
            <w:pPr>
              <w:numPr>
                <w:ilvl w:val="0"/>
                <w:numId w:val="30"/>
              </w:numPr>
              <w:rPr>
                <w:rFonts w:ascii="Aptos" w:hAnsi="Aptos"/>
              </w:rPr>
            </w:pPr>
            <w:r w:rsidRPr="006844E4">
              <w:rPr>
                <w:rFonts w:ascii="Aptos" w:hAnsi="Aptos"/>
                <w:i/>
                <w:iCs/>
              </w:rPr>
              <w:t>El departamento y la línea de ayuda por donde procede la financiación pública</w:t>
            </w:r>
          </w:p>
          <w:p w14:paraId="32399D24" w14:textId="77777777" w:rsidR="00CB170C" w:rsidRPr="006844E4" w:rsidRDefault="00CB170C" w:rsidP="00CB170C">
            <w:pPr>
              <w:numPr>
                <w:ilvl w:val="0"/>
                <w:numId w:val="30"/>
              </w:numPr>
              <w:rPr>
                <w:rFonts w:ascii="Aptos" w:hAnsi="Aptos"/>
              </w:rPr>
            </w:pPr>
            <w:r w:rsidRPr="006844E4">
              <w:rPr>
                <w:rFonts w:ascii="Aptos" w:hAnsi="Aptos"/>
                <w:i/>
                <w:iCs/>
              </w:rPr>
              <w:t xml:space="preserve">El ayuntamiento en concreto </w:t>
            </w:r>
          </w:p>
          <w:p w14:paraId="674E2B38" w14:textId="77777777" w:rsidR="00CB170C" w:rsidRPr="006844E4" w:rsidRDefault="00CB170C" w:rsidP="00CB170C">
            <w:pPr>
              <w:numPr>
                <w:ilvl w:val="0"/>
                <w:numId w:val="30"/>
              </w:numPr>
              <w:rPr>
                <w:rFonts w:ascii="Aptos" w:hAnsi="Aptos"/>
              </w:rPr>
            </w:pPr>
            <w:r w:rsidRPr="006844E4">
              <w:rPr>
                <w:rFonts w:ascii="Aptos" w:hAnsi="Aptos"/>
                <w:i/>
                <w:iCs/>
              </w:rPr>
              <w:t>El nombre de la empresa Privada</w:t>
            </w:r>
          </w:p>
          <w:p w14:paraId="3CDCE593" w14:textId="77777777" w:rsidR="00CB170C" w:rsidRPr="006844E4" w:rsidRDefault="00CB170C" w:rsidP="00CB170C">
            <w:pPr>
              <w:numPr>
                <w:ilvl w:val="0"/>
                <w:numId w:val="30"/>
              </w:numPr>
              <w:rPr>
                <w:rFonts w:ascii="Aptos" w:hAnsi="Aptos"/>
              </w:rPr>
            </w:pPr>
            <w:r w:rsidRPr="006844E4">
              <w:rPr>
                <w:rFonts w:ascii="Aptos" w:hAnsi="Aptos"/>
                <w:i/>
                <w:iCs/>
              </w:rPr>
              <w:t>Otros: Fondos europeos, programas de cooperación…. Cuando se elige “otros” hay que poner obligatoriamente información en este apartado de observaciones, concretando las fuentes.</w:t>
            </w:r>
          </w:p>
        </w:tc>
      </w:tr>
    </w:tbl>
    <w:p w14:paraId="5E693D87" w14:textId="77777777" w:rsidR="00CB170C" w:rsidRDefault="00CB170C" w:rsidP="00CB170C">
      <w:pPr>
        <w:ind w:left="1416"/>
        <w:rPr>
          <w:rFonts w:ascii="Aptos" w:eastAsiaTheme="minorHAnsi" w:hAnsi="Aptos" w:cs="Calibri"/>
        </w:rPr>
      </w:pPr>
      <w:r>
        <w:rPr>
          <w:rFonts w:ascii="Aptos" w:hAnsi="Aptos"/>
          <w:b/>
          <w:bCs/>
        </w:rPr>
        <w:t> </w:t>
      </w:r>
    </w:p>
    <w:p w14:paraId="39610FDC" w14:textId="77777777" w:rsidR="00CB170C" w:rsidRDefault="00CB170C" w:rsidP="00CB170C">
      <w:pPr>
        <w:ind w:left="1416"/>
        <w:rPr>
          <w:rFonts w:ascii="Aptos" w:hAnsi="Aptos"/>
        </w:rPr>
      </w:pPr>
      <w:r>
        <w:rPr>
          <w:rFonts w:ascii="Aptos" w:hAnsi="Aptos"/>
        </w:rPr>
        <w:t> </w:t>
      </w:r>
    </w:p>
    <w:tbl>
      <w:tblPr>
        <w:tblW w:w="9006" w:type="dxa"/>
        <w:tblCellMar>
          <w:left w:w="0" w:type="dxa"/>
          <w:right w:w="0" w:type="dxa"/>
        </w:tblCellMar>
        <w:tblLook w:val="04A0" w:firstRow="1" w:lastRow="0" w:firstColumn="1" w:lastColumn="0" w:noHBand="0" w:noVBand="1"/>
      </w:tblPr>
      <w:tblGrid>
        <w:gridCol w:w="2718"/>
        <w:gridCol w:w="2745"/>
        <w:gridCol w:w="3543"/>
      </w:tblGrid>
      <w:tr w:rsidR="00CB170C" w14:paraId="44ADC7CC" w14:textId="77777777" w:rsidTr="093510A2">
        <w:tc>
          <w:tcPr>
            <w:tcW w:w="27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BAA4F40" w14:textId="77777777" w:rsidR="00CB170C" w:rsidRPr="00B111C3" w:rsidRDefault="00CB170C">
            <w:pPr>
              <w:rPr>
                <w:rFonts w:ascii="Aptos" w:hAnsi="Aptos"/>
              </w:rPr>
            </w:pPr>
            <w:r w:rsidRPr="00B111C3">
              <w:rPr>
                <w:rFonts w:ascii="Aptos" w:hAnsi="Aptos"/>
              </w:rPr>
              <w:t>Presupuesto previsto</w:t>
            </w:r>
          </w:p>
        </w:tc>
        <w:tc>
          <w:tcPr>
            <w:tcW w:w="27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AF2C68" w14:textId="77777777" w:rsidR="00CB170C" w:rsidRPr="00B111C3" w:rsidRDefault="00CB170C">
            <w:pPr>
              <w:rPr>
                <w:rFonts w:ascii="Aptos" w:hAnsi="Aptos"/>
              </w:rPr>
            </w:pPr>
            <w:r w:rsidRPr="00B111C3">
              <w:rPr>
                <w:rFonts w:ascii="Aptos" w:hAnsi="Aptos"/>
              </w:rPr>
              <w:t>Presupuesto ejecutado</w:t>
            </w:r>
          </w:p>
        </w:tc>
        <w:tc>
          <w:tcPr>
            <w:tcW w:w="35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4769AB" w14:textId="77777777" w:rsidR="00CB170C" w:rsidRPr="00B111C3" w:rsidRDefault="00CB170C">
            <w:pPr>
              <w:ind w:left="720"/>
              <w:rPr>
                <w:rFonts w:ascii="Aptos" w:hAnsi="Aptos"/>
              </w:rPr>
            </w:pPr>
            <w:r w:rsidRPr="00B111C3">
              <w:rPr>
                <w:rFonts w:ascii="Aptos" w:hAnsi="Aptos"/>
              </w:rPr>
              <w:t>% de ejecución</w:t>
            </w:r>
          </w:p>
        </w:tc>
      </w:tr>
      <w:tr w:rsidR="00CB170C" w14:paraId="13328FA4" w14:textId="77777777" w:rsidTr="093510A2">
        <w:tc>
          <w:tcPr>
            <w:tcW w:w="27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D6AE8E" w14:textId="77777777" w:rsidR="00CB170C" w:rsidRDefault="00CB170C">
            <w:pPr>
              <w:rPr>
                <w:rFonts w:ascii="Aptos" w:hAnsi="Aptos"/>
              </w:rPr>
            </w:pPr>
            <w:r>
              <w:rPr>
                <w:rFonts w:ascii="Aptos" w:hAnsi="Aptos"/>
              </w:rPr>
              <w:t> </w:t>
            </w:r>
          </w:p>
        </w:tc>
        <w:tc>
          <w:tcPr>
            <w:tcW w:w="2745" w:type="dxa"/>
            <w:tcBorders>
              <w:top w:val="nil"/>
              <w:left w:val="nil"/>
              <w:bottom w:val="single" w:sz="8" w:space="0" w:color="auto"/>
              <w:right w:val="single" w:sz="8" w:space="0" w:color="auto"/>
            </w:tcBorders>
            <w:tcMar>
              <w:top w:w="0" w:type="dxa"/>
              <w:left w:w="108" w:type="dxa"/>
              <w:bottom w:w="0" w:type="dxa"/>
              <w:right w:w="108" w:type="dxa"/>
            </w:tcMar>
            <w:hideMark/>
          </w:tcPr>
          <w:p w14:paraId="1BF36870" w14:textId="77777777" w:rsidR="00CB170C" w:rsidRDefault="00CB170C">
            <w:pPr>
              <w:rPr>
                <w:rFonts w:ascii="Aptos" w:hAnsi="Aptos"/>
              </w:rPr>
            </w:pPr>
            <w:r>
              <w:rPr>
                <w:rFonts w:ascii="Aptos" w:hAnsi="Aptos"/>
              </w:rPr>
              <w:t> </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14:paraId="63FA44E9" w14:textId="77777777" w:rsidR="00CB170C" w:rsidRDefault="00CB170C">
            <w:pPr>
              <w:ind w:left="720"/>
              <w:rPr>
                <w:rFonts w:ascii="Aptos" w:hAnsi="Aptos"/>
              </w:rPr>
            </w:pPr>
            <w:r>
              <w:rPr>
                <w:rFonts w:ascii="Aptos" w:hAnsi="Aptos"/>
              </w:rPr>
              <w:t> </w:t>
            </w:r>
          </w:p>
        </w:tc>
      </w:tr>
    </w:tbl>
    <w:p w14:paraId="15BD36C3" w14:textId="77777777" w:rsidR="00CB170C" w:rsidRDefault="00CB170C" w:rsidP="00CB170C">
      <w:pPr>
        <w:rPr>
          <w:rFonts w:ascii="Aptos" w:eastAsiaTheme="minorHAnsi" w:hAnsi="Aptos" w:cs="Calibri"/>
        </w:rPr>
      </w:pPr>
      <w:r>
        <w:rPr>
          <w:rFonts w:ascii="Aptos" w:hAnsi="Aptos"/>
        </w:rPr>
        <w:t> </w:t>
      </w:r>
    </w:p>
    <w:p w14:paraId="3F612481" w14:textId="66983907" w:rsidR="002B0C84" w:rsidRPr="00965420" w:rsidRDefault="002B0C84" w:rsidP="002B0C84">
      <w:pPr>
        <w:pStyle w:val="1Texto"/>
        <w:rPr>
          <w:rFonts w:cs="Arial"/>
          <w:sz w:val="22"/>
          <w:szCs w:val="22"/>
        </w:rPr>
      </w:pPr>
      <w:r w:rsidRPr="00965420">
        <w:rPr>
          <w:rFonts w:cs="Arial"/>
          <w:sz w:val="22"/>
          <w:szCs w:val="22"/>
        </w:rPr>
        <w:t>Indicadores</w:t>
      </w:r>
      <w:r w:rsidR="003E0E1D" w:rsidRPr="00965420">
        <w:rPr>
          <w:rFonts w:cs="Arial"/>
          <w:sz w:val="22"/>
          <w:szCs w:val="22"/>
        </w:rPr>
        <w:t xml:space="preserve"> de realización y de resultado</w:t>
      </w:r>
    </w:p>
    <w:tbl>
      <w:tblPr>
        <w:tblStyle w:val="Tablaconcuadrcu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62"/>
        <w:gridCol w:w="1567"/>
        <w:gridCol w:w="1454"/>
        <w:gridCol w:w="1280"/>
        <w:gridCol w:w="1130"/>
        <w:gridCol w:w="1546"/>
      </w:tblGrid>
      <w:tr w:rsidR="0058528A" w:rsidRPr="00965420" w14:paraId="066CDC68" w14:textId="5E11C238" w:rsidTr="00937DC4">
        <w:tc>
          <w:tcPr>
            <w:tcW w:w="1862" w:type="dxa"/>
          </w:tcPr>
          <w:p w14:paraId="15B64BD9" w14:textId="77777777" w:rsidR="0058528A" w:rsidRPr="00965420" w:rsidRDefault="0058528A" w:rsidP="00530A48">
            <w:pPr>
              <w:pStyle w:val="1Texto"/>
              <w:spacing w:before="0" w:after="0"/>
              <w:jc w:val="center"/>
              <w:rPr>
                <w:rFonts w:cs="Arial"/>
                <w:b/>
                <w:i/>
                <w:sz w:val="22"/>
                <w:szCs w:val="22"/>
              </w:rPr>
            </w:pPr>
            <w:r w:rsidRPr="00965420">
              <w:rPr>
                <w:rFonts w:cs="Arial"/>
                <w:b/>
                <w:i/>
                <w:sz w:val="22"/>
                <w:szCs w:val="22"/>
              </w:rPr>
              <w:lastRenderedPageBreak/>
              <w:t>Indicador de realización</w:t>
            </w:r>
          </w:p>
        </w:tc>
        <w:tc>
          <w:tcPr>
            <w:tcW w:w="1567" w:type="dxa"/>
          </w:tcPr>
          <w:p w14:paraId="0D8878E2" w14:textId="77777777" w:rsidR="0058528A" w:rsidRPr="00965420" w:rsidRDefault="0058528A" w:rsidP="00530A48">
            <w:pPr>
              <w:pStyle w:val="1Texto"/>
              <w:spacing w:before="0" w:after="0"/>
              <w:jc w:val="center"/>
              <w:rPr>
                <w:rFonts w:cs="Arial"/>
                <w:b/>
                <w:i/>
                <w:sz w:val="22"/>
                <w:szCs w:val="22"/>
              </w:rPr>
            </w:pPr>
            <w:r w:rsidRPr="00965420">
              <w:rPr>
                <w:rFonts w:cs="Arial"/>
                <w:b/>
                <w:i/>
                <w:sz w:val="22"/>
                <w:szCs w:val="22"/>
              </w:rPr>
              <w:t>Unidad de Medida</w:t>
            </w:r>
          </w:p>
        </w:tc>
        <w:tc>
          <w:tcPr>
            <w:tcW w:w="1454" w:type="dxa"/>
          </w:tcPr>
          <w:p w14:paraId="479240A8" w14:textId="79A3907B" w:rsidR="0058528A" w:rsidRPr="00965420" w:rsidRDefault="0058528A" w:rsidP="00530A48">
            <w:pPr>
              <w:pStyle w:val="1Texto"/>
              <w:spacing w:before="0" w:after="0"/>
              <w:jc w:val="center"/>
              <w:rPr>
                <w:rFonts w:cs="Arial"/>
                <w:b/>
                <w:i/>
                <w:sz w:val="22"/>
                <w:szCs w:val="22"/>
              </w:rPr>
            </w:pPr>
            <w:r w:rsidRPr="00965420">
              <w:rPr>
                <w:rFonts w:cs="Arial"/>
                <w:b/>
                <w:i/>
                <w:sz w:val="22"/>
                <w:szCs w:val="22"/>
              </w:rPr>
              <w:t>Meta</w:t>
            </w:r>
            <w:r>
              <w:rPr>
                <w:rFonts w:cs="Arial"/>
                <w:b/>
                <w:i/>
                <w:sz w:val="22"/>
                <w:szCs w:val="22"/>
              </w:rPr>
              <w:t xml:space="preserve"> anual*</w:t>
            </w:r>
          </w:p>
        </w:tc>
        <w:tc>
          <w:tcPr>
            <w:tcW w:w="1280" w:type="dxa"/>
          </w:tcPr>
          <w:p w14:paraId="13A02F59" w14:textId="409862B0" w:rsidR="0058528A" w:rsidRPr="00937DC4" w:rsidRDefault="0058528A" w:rsidP="00530A48">
            <w:pPr>
              <w:pStyle w:val="1Texto"/>
              <w:spacing w:before="0" w:after="0"/>
              <w:jc w:val="center"/>
              <w:rPr>
                <w:rFonts w:cs="Arial"/>
                <w:b/>
                <w:i/>
                <w:sz w:val="22"/>
                <w:szCs w:val="22"/>
              </w:rPr>
            </w:pPr>
            <w:r w:rsidRPr="00937DC4">
              <w:rPr>
                <w:rFonts w:cs="Arial"/>
                <w:b/>
                <w:i/>
                <w:sz w:val="22"/>
                <w:szCs w:val="22"/>
              </w:rPr>
              <w:t>Valor alcanzado</w:t>
            </w:r>
          </w:p>
        </w:tc>
        <w:tc>
          <w:tcPr>
            <w:tcW w:w="1130" w:type="dxa"/>
          </w:tcPr>
          <w:p w14:paraId="72FBEA3D" w14:textId="03B6B73C" w:rsidR="0058528A" w:rsidRPr="0014422F" w:rsidRDefault="0058528A" w:rsidP="00530A48">
            <w:pPr>
              <w:pStyle w:val="1Texto"/>
              <w:spacing w:before="0" w:after="0"/>
              <w:jc w:val="center"/>
              <w:rPr>
                <w:rFonts w:cs="Arial"/>
                <w:b/>
                <w:i/>
                <w:sz w:val="22"/>
                <w:szCs w:val="22"/>
              </w:rPr>
            </w:pPr>
            <w:r w:rsidRPr="0014422F">
              <w:rPr>
                <w:rFonts w:cs="Arial"/>
                <w:b/>
                <w:i/>
                <w:sz w:val="22"/>
                <w:szCs w:val="22"/>
              </w:rPr>
              <w:t>Meta final*</w:t>
            </w:r>
          </w:p>
        </w:tc>
        <w:tc>
          <w:tcPr>
            <w:tcW w:w="1546" w:type="dxa"/>
          </w:tcPr>
          <w:p w14:paraId="50C73C9B" w14:textId="56FDC6E6" w:rsidR="0058528A" w:rsidRPr="00965420" w:rsidRDefault="0058528A" w:rsidP="00530A48">
            <w:pPr>
              <w:pStyle w:val="1Texto"/>
              <w:spacing w:before="0" w:after="0"/>
              <w:jc w:val="center"/>
              <w:rPr>
                <w:rFonts w:cs="Arial"/>
                <w:b/>
                <w:i/>
                <w:sz w:val="22"/>
                <w:szCs w:val="22"/>
              </w:rPr>
            </w:pPr>
            <w:r w:rsidRPr="00965420">
              <w:rPr>
                <w:rFonts w:cs="Arial"/>
                <w:b/>
                <w:i/>
                <w:sz w:val="22"/>
                <w:szCs w:val="22"/>
              </w:rPr>
              <w:t>Anualidad de la meta</w:t>
            </w:r>
            <w:r>
              <w:rPr>
                <w:rFonts w:cs="Arial"/>
                <w:b/>
                <w:i/>
                <w:sz w:val="22"/>
                <w:szCs w:val="22"/>
              </w:rPr>
              <w:t xml:space="preserve"> final</w:t>
            </w:r>
          </w:p>
        </w:tc>
      </w:tr>
      <w:tr w:rsidR="0058528A" w:rsidRPr="00965420" w14:paraId="209E4EDD" w14:textId="50BD22A4" w:rsidTr="00937DC4">
        <w:tc>
          <w:tcPr>
            <w:tcW w:w="1862" w:type="dxa"/>
          </w:tcPr>
          <w:p w14:paraId="195029F2" w14:textId="5231BD0C" w:rsidR="0058528A" w:rsidRPr="00965420" w:rsidRDefault="0058528A" w:rsidP="00530A48">
            <w:pPr>
              <w:pStyle w:val="1Texto"/>
              <w:spacing w:before="0" w:after="0"/>
              <w:rPr>
                <w:rFonts w:cs="Arial"/>
                <w:i/>
                <w:sz w:val="22"/>
                <w:szCs w:val="22"/>
              </w:rPr>
            </w:pPr>
          </w:p>
        </w:tc>
        <w:tc>
          <w:tcPr>
            <w:tcW w:w="1567" w:type="dxa"/>
          </w:tcPr>
          <w:p w14:paraId="3365EA2D" w14:textId="045BD61D" w:rsidR="0058528A" w:rsidRPr="00D469D6" w:rsidRDefault="0058528A" w:rsidP="00530A48">
            <w:pPr>
              <w:pStyle w:val="1Texto"/>
              <w:spacing w:before="0" w:after="0"/>
              <w:rPr>
                <w:rFonts w:cs="Arial"/>
                <w:i/>
                <w:color w:val="215E99" w:themeColor="text2" w:themeTint="BF"/>
                <w:sz w:val="22"/>
                <w:szCs w:val="22"/>
              </w:rPr>
            </w:pPr>
          </w:p>
        </w:tc>
        <w:tc>
          <w:tcPr>
            <w:tcW w:w="1454" w:type="dxa"/>
          </w:tcPr>
          <w:p w14:paraId="67D5A234" w14:textId="4587C34A" w:rsidR="0058528A" w:rsidRPr="00D469D6" w:rsidRDefault="0058528A" w:rsidP="00530A48">
            <w:pPr>
              <w:pStyle w:val="1Texto"/>
              <w:spacing w:before="0" w:after="0"/>
              <w:rPr>
                <w:rFonts w:cs="Arial"/>
                <w:i/>
                <w:color w:val="215E99" w:themeColor="text2" w:themeTint="BF"/>
                <w:sz w:val="22"/>
                <w:szCs w:val="22"/>
              </w:rPr>
            </w:pPr>
          </w:p>
        </w:tc>
        <w:tc>
          <w:tcPr>
            <w:tcW w:w="1280" w:type="dxa"/>
          </w:tcPr>
          <w:p w14:paraId="0EC7F35B" w14:textId="77777777" w:rsidR="0058528A" w:rsidRPr="00937DC4" w:rsidRDefault="0058528A" w:rsidP="00530A48">
            <w:pPr>
              <w:pStyle w:val="1Texto"/>
              <w:spacing w:before="0" w:after="0"/>
              <w:rPr>
                <w:rFonts w:cs="Arial"/>
                <w:i/>
                <w:color w:val="215E99" w:themeColor="text2" w:themeTint="BF"/>
                <w:sz w:val="22"/>
                <w:szCs w:val="22"/>
              </w:rPr>
            </w:pPr>
          </w:p>
        </w:tc>
        <w:tc>
          <w:tcPr>
            <w:tcW w:w="1130" w:type="dxa"/>
          </w:tcPr>
          <w:p w14:paraId="5ED830A7" w14:textId="034525CE" w:rsidR="0058528A" w:rsidRPr="0014422F" w:rsidRDefault="0058528A" w:rsidP="00530A48">
            <w:pPr>
              <w:pStyle w:val="1Texto"/>
              <w:spacing w:before="0" w:after="0"/>
              <w:rPr>
                <w:rFonts w:cs="Arial"/>
                <w:i/>
                <w:color w:val="215E99" w:themeColor="text2" w:themeTint="BF"/>
                <w:sz w:val="22"/>
                <w:szCs w:val="22"/>
              </w:rPr>
            </w:pPr>
          </w:p>
        </w:tc>
        <w:tc>
          <w:tcPr>
            <w:tcW w:w="1546" w:type="dxa"/>
          </w:tcPr>
          <w:p w14:paraId="09BC8746" w14:textId="645370C4" w:rsidR="0058528A" w:rsidRPr="00D469D6" w:rsidRDefault="0058528A" w:rsidP="00530A48">
            <w:pPr>
              <w:pStyle w:val="1Texto"/>
              <w:spacing w:before="0" w:after="0"/>
              <w:rPr>
                <w:rFonts w:cs="Arial"/>
                <w:i/>
                <w:color w:val="215E99" w:themeColor="text2" w:themeTint="BF"/>
                <w:sz w:val="22"/>
                <w:szCs w:val="22"/>
              </w:rPr>
            </w:pPr>
          </w:p>
        </w:tc>
      </w:tr>
      <w:tr w:rsidR="0058528A" w:rsidRPr="00965420" w14:paraId="079AFADF" w14:textId="6A3268E7" w:rsidTr="00937DC4">
        <w:tc>
          <w:tcPr>
            <w:tcW w:w="1862" w:type="dxa"/>
          </w:tcPr>
          <w:p w14:paraId="5DA67D57" w14:textId="650E8D6E" w:rsidR="0058528A" w:rsidRDefault="0058528A" w:rsidP="00530A48">
            <w:pPr>
              <w:pStyle w:val="1Texto"/>
              <w:spacing w:before="0" w:after="0"/>
              <w:rPr>
                <w:rFonts w:cs="Arial"/>
                <w:i/>
                <w:color w:val="215E99" w:themeColor="text2" w:themeTint="BF"/>
                <w:sz w:val="22"/>
                <w:szCs w:val="22"/>
              </w:rPr>
            </w:pPr>
          </w:p>
        </w:tc>
        <w:tc>
          <w:tcPr>
            <w:tcW w:w="1567" w:type="dxa"/>
          </w:tcPr>
          <w:p w14:paraId="57234E2B" w14:textId="4A8B8232" w:rsidR="0058528A" w:rsidRPr="00D469D6" w:rsidRDefault="0058528A" w:rsidP="00530A48">
            <w:pPr>
              <w:pStyle w:val="1Texto"/>
              <w:spacing w:before="0" w:after="0"/>
              <w:rPr>
                <w:rFonts w:cs="Arial"/>
                <w:i/>
                <w:color w:val="215E99" w:themeColor="text2" w:themeTint="BF"/>
                <w:sz w:val="22"/>
                <w:szCs w:val="22"/>
              </w:rPr>
            </w:pPr>
          </w:p>
        </w:tc>
        <w:tc>
          <w:tcPr>
            <w:tcW w:w="1454" w:type="dxa"/>
          </w:tcPr>
          <w:p w14:paraId="007AA01E" w14:textId="5C65DAE6" w:rsidR="0058528A" w:rsidRDefault="0058528A" w:rsidP="00530A48">
            <w:pPr>
              <w:pStyle w:val="1Texto"/>
              <w:spacing w:before="0" w:after="0"/>
              <w:rPr>
                <w:rFonts w:cs="Arial"/>
                <w:i/>
                <w:color w:val="215E99" w:themeColor="text2" w:themeTint="BF"/>
                <w:sz w:val="22"/>
                <w:szCs w:val="22"/>
              </w:rPr>
            </w:pPr>
          </w:p>
        </w:tc>
        <w:tc>
          <w:tcPr>
            <w:tcW w:w="1280" w:type="dxa"/>
          </w:tcPr>
          <w:p w14:paraId="636B32FA" w14:textId="77777777" w:rsidR="0058528A" w:rsidRPr="00937DC4" w:rsidRDefault="0058528A" w:rsidP="00530A48">
            <w:pPr>
              <w:pStyle w:val="1Texto"/>
              <w:spacing w:before="0" w:after="0"/>
              <w:rPr>
                <w:rFonts w:cs="Arial"/>
                <w:i/>
                <w:color w:val="215E99" w:themeColor="text2" w:themeTint="BF"/>
                <w:sz w:val="22"/>
                <w:szCs w:val="22"/>
              </w:rPr>
            </w:pPr>
          </w:p>
        </w:tc>
        <w:tc>
          <w:tcPr>
            <w:tcW w:w="1130" w:type="dxa"/>
          </w:tcPr>
          <w:p w14:paraId="7B5D3FDD" w14:textId="27CFA149" w:rsidR="0058528A" w:rsidRPr="0014422F" w:rsidRDefault="0058528A" w:rsidP="00530A48">
            <w:pPr>
              <w:pStyle w:val="1Texto"/>
              <w:spacing w:before="0" w:after="0"/>
              <w:rPr>
                <w:rFonts w:cs="Arial"/>
                <w:i/>
                <w:color w:val="215E99" w:themeColor="text2" w:themeTint="BF"/>
                <w:sz w:val="22"/>
                <w:szCs w:val="22"/>
              </w:rPr>
            </w:pPr>
          </w:p>
        </w:tc>
        <w:tc>
          <w:tcPr>
            <w:tcW w:w="1546" w:type="dxa"/>
          </w:tcPr>
          <w:p w14:paraId="4367FE7E" w14:textId="2FFC5AEA" w:rsidR="0058528A" w:rsidRPr="00D469D6" w:rsidRDefault="0058528A" w:rsidP="00530A48">
            <w:pPr>
              <w:pStyle w:val="1Texto"/>
              <w:spacing w:before="0" w:after="0"/>
              <w:rPr>
                <w:rFonts w:cs="Arial"/>
                <w:i/>
                <w:color w:val="215E99" w:themeColor="text2" w:themeTint="BF"/>
                <w:sz w:val="22"/>
                <w:szCs w:val="22"/>
              </w:rPr>
            </w:pPr>
          </w:p>
        </w:tc>
      </w:tr>
      <w:tr w:rsidR="0058528A" w:rsidRPr="00965420" w14:paraId="4D279DC4" w14:textId="3BEBAA6C" w:rsidTr="00937DC4">
        <w:tc>
          <w:tcPr>
            <w:tcW w:w="1862" w:type="dxa"/>
          </w:tcPr>
          <w:p w14:paraId="7444443B" w14:textId="345E6A7B" w:rsidR="0058528A" w:rsidRPr="00965420" w:rsidRDefault="0058528A" w:rsidP="00530A48">
            <w:pPr>
              <w:pStyle w:val="1Texto"/>
              <w:spacing w:before="0" w:after="0"/>
              <w:rPr>
                <w:rFonts w:cs="Arial"/>
                <w:i/>
                <w:sz w:val="22"/>
                <w:szCs w:val="22"/>
              </w:rPr>
            </w:pPr>
          </w:p>
        </w:tc>
        <w:tc>
          <w:tcPr>
            <w:tcW w:w="1567" w:type="dxa"/>
          </w:tcPr>
          <w:p w14:paraId="79FA845D" w14:textId="75395AD4" w:rsidR="0058528A" w:rsidRPr="00965420" w:rsidRDefault="0058528A" w:rsidP="00530A48">
            <w:pPr>
              <w:pStyle w:val="1Texto"/>
              <w:spacing w:before="0" w:after="0"/>
              <w:rPr>
                <w:rFonts w:cs="Arial"/>
                <w:i/>
                <w:sz w:val="22"/>
                <w:szCs w:val="22"/>
              </w:rPr>
            </w:pPr>
          </w:p>
        </w:tc>
        <w:tc>
          <w:tcPr>
            <w:tcW w:w="1454" w:type="dxa"/>
          </w:tcPr>
          <w:p w14:paraId="1AB4EA95" w14:textId="10325025" w:rsidR="0058528A" w:rsidRPr="00630465" w:rsidRDefault="0058528A" w:rsidP="00530A48">
            <w:pPr>
              <w:pStyle w:val="1Texto"/>
              <w:spacing w:before="0" w:after="0"/>
              <w:rPr>
                <w:rFonts w:cs="Arial"/>
                <w:i/>
                <w:color w:val="215E99" w:themeColor="text2" w:themeTint="BF"/>
                <w:sz w:val="22"/>
                <w:szCs w:val="22"/>
              </w:rPr>
            </w:pPr>
          </w:p>
        </w:tc>
        <w:tc>
          <w:tcPr>
            <w:tcW w:w="1280" w:type="dxa"/>
          </w:tcPr>
          <w:p w14:paraId="7791FDD8" w14:textId="77777777" w:rsidR="0058528A" w:rsidRPr="00937DC4" w:rsidRDefault="0058528A" w:rsidP="00530A48">
            <w:pPr>
              <w:pStyle w:val="1Texto"/>
              <w:spacing w:before="0" w:after="0"/>
              <w:rPr>
                <w:rFonts w:cs="Arial"/>
                <w:i/>
                <w:color w:val="215E99" w:themeColor="text2" w:themeTint="BF"/>
                <w:sz w:val="22"/>
                <w:szCs w:val="22"/>
              </w:rPr>
            </w:pPr>
          </w:p>
        </w:tc>
        <w:tc>
          <w:tcPr>
            <w:tcW w:w="1130" w:type="dxa"/>
          </w:tcPr>
          <w:p w14:paraId="4D55224E" w14:textId="228F8946" w:rsidR="0058528A" w:rsidRPr="0014422F" w:rsidRDefault="0058528A" w:rsidP="00530A48">
            <w:pPr>
              <w:pStyle w:val="1Texto"/>
              <w:spacing w:before="0" w:after="0"/>
              <w:rPr>
                <w:rFonts w:cs="Arial"/>
                <w:i/>
                <w:color w:val="215E99" w:themeColor="text2" w:themeTint="BF"/>
                <w:sz w:val="22"/>
                <w:szCs w:val="22"/>
              </w:rPr>
            </w:pPr>
          </w:p>
        </w:tc>
        <w:tc>
          <w:tcPr>
            <w:tcW w:w="1546" w:type="dxa"/>
          </w:tcPr>
          <w:p w14:paraId="29982747" w14:textId="39A1059C" w:rsidR="0058528A" w:rsidRPr="00630465" w:rsidRDefault="0058528A" w:rsidP="00530A48">
            <w:pPr>
              <w:pStyle w:val="1Texto"/>
              <w:spacing w:before="0" w:after="0"/>
              <w:rPr>
                <w:rFonts w:cs="Arial"/>
                <w:i/>
                <w:color w:val="215E99" w:themeColor="text2" w:themeTint="BF"/>
                <w:sz w:val="22"/>
                <w:szCs w:val="22"/>
              </w:rPr>
            </w:pPr>
          </w:p>
        </w:tc>
      </w:tr>
      <w:tr w:rsidR="0058528A" w:rsidRPr="00965420" w14:paraId="291A258D" w14:textId="213D57EE" w:rsidTr="00937DC4">
        <w:tc>
          <w:tcPr>
            <w:tcW w:w="1862" w:type="dxa"/>
          </w:tcPr>
          <w:p w14:paraId="03DC5348" w14:textId="77777777" w:rsidR="0058528A" w:rsidRPr="00965420" w:rsidRDefault="0058528A" w:rsidP="0058528A">
            <w:pPr>
              <w:pStyle w:val="1Texto"/>
              <w:spacing w:before="0" w:after="0"/>
              <w:jc w:val="center"/>
              <w:rPr>
                <w:rFonts w:cs="Arial"/>
                <w:b/>
                <w:i/>
                <w:sz w:val="22"/>
                <w:szCs w:val="22"/>
              </w:rPr>
            </w:pPr>
            <w:r w:rsidRPr="00965420">
              <w:rPr>
                <w:rFonts w:cs="Arial"/>
                <w:b/>
                <w:i/>
                <w:sz w:val="22"/>
                <w:szCs w:val="22"/>
              </w:rPr>
              <w:t>Indicador de resultado</w:t>
            </w:r>
          </w:p>
        </w:tc>
        <w:tc>
          <w:tcPr>
            <w:tcW w:w="1567" w:type="dxa"/>
          </w:tcPr>
          <w:p w14:paraId="367393ED" w14:textId="77777777" w:rsidR="0058528A" w:rsidRPr="00965420" w:rsidRDefault="0058528A" w:rsidP="0058528A">
            <w:pPr>
              <w:pStyle w:val="1Texto"/>
              <w:spacing w:before="0" w:after="0"/>
              <w:jc w:val="center"/>
              <w:rPr>
                <w:rFonts w:cs="Arial"/>
                <w:b/>
                <w:i/>
                <w:sz w:val="22"/>
                <w:szCs w:val="22"/>
              </w:rPr>
            </w:pPr>
            <w:r w:rsidRPr="00965420">
              <w:rPr>
                <w:rFonts w:cs="Arial"/>
                <w:b/>
                <w:i/>
                <w:sz w:val="22"/>
                <w:szCs w:val="22"/>
              </w:rPr>
              <w:t>Unidad de Medida</w:t>
            </w:r>
          </w:p>
        </w:tc>
        <w:tc>
          <w:tcPr>
            <w:tcW w:w="1454" w:type="dxa"/>
          </w:tcPr>
          <w:p w14:paraId="0AFEA95E" w14:textId="30CA7EE0" w:rsidR="0058528A" w:rsidRPr="00965420" w:rsidRDefault="0058528A" w:rsidP="0058528A">
            <w:pPr>
              <w:pStyle w:val="1Texto"/>
              <w:spacing w:before="0" w:after="0"/>
              <w:jc w:val="center"/>
              <w:rPr>
                <w:rFonts w:cs="Arial"/>
                <w:b/>
                <w:i/>
                <w:sz w:val="22"/>
                <w:szCs w:val="22"/>
              </w:rPr>
            </w:pPr>
            <w:r w:rsidRPr="00965420">
              <w:rPr>
                <w:rFonts w:cs="Arial"/>
                <w:b/>
                <w:i/>
                <w:sz w:val="22"/>
                <w:szCs w:val="22"/>
              </w:rPr>
              <w:t>Meta</w:t>
            </w:r>
            <w:r w:rsidR="00A6221E">
              <w:rPr>
                <w:rFonts w:cs="Arial"/>
                <w:b/>
                <w:i/>
                <w:sz w:val="22"/>
                <w:szCs w:val="22"/>
              </w:rPr>
              <w:t xml:space="preserve"> </w:t>
            </w:r>
            <w:r w:rsidR="00A6221E" w:rsidRPr="00A6221E">
              <w:rPr>
                <w:rFonts w:cs="Arial"/>
                <w:b/>
                <w:i/>
                <w:sz w:val="22"/>
                <w:szCs w:val="22"/>
                <w:highlight w:val="yellow"/>
              </w:rPr>
              <w:t>anual</w:t>
            </w:r>
            <w:r>
              <w:rPr>
                <w:rFonts w:cs="Arial"/>
                <w:b/>
                <w:i/>
                <w:sz w:val="22"/>
                <w:szCs w:val="22"/>
              </w:rPr>
              <w:t>*</w:t>
            </w:r>
          </w:p>
        </w:tc>
        <w:tc>
          <w:tcPr>
            <w:tcW w:w="1280" w:type="dxa"/>
          </w:tcPr>
          <w:p w14:paraId="233AC071" w14:textId="436F9D55" w:rsidR="0058528A" w:rsidRPr="00937DC4" w:rsidRDefault="0058528A" w:rsidP="0058528A">
            <w:pPr>
              <w:pStyle w:val="1Texto"/>
              <w:spacing w:before="0" w:after="0"/>
              <w:jc w:val="center"/>
              <w:rPr>
                <w:rFonts w:cs="Arial"/>
                <w:b/>
                <w:i/>
                <w:sz w:val="22"/>
                <w:szCs w:val="22"/>
              </w:rPr>
            </w:pPr>
            <w:r w:rsidRPr="00937DC4">
              <w:rPr>
                <w:rFonts w:cs="Arial"/>
                <w:b/>
                <w:i/>
                <w:sz w:val="22"/>
                <w:szCs w:val="22"/>
              </w:rPr>
              <w:t>Valor alcanzado</w:t>
            </w:r>
          </w:p>
        </w:tc>
        <w:tc>
          <w:tcPr>
            <w:tcW w:w="1130" w:type="dxa"/>
          </w:tcPr>
          <w:p w14:paraId="4D50F9C0" w14:textId="36C4493F" w:rsidR="0058528A" w:rsidRPr="0014422F" w:rsidRDefault="0058528A" w:rsidP="0058528A">
            <w:pPr>
              <w:pStyle w:val="1Texto"/>
              <w:spacing w:before="0" w:after="0"/>
              <w:jc w:val="center"/>
              <w:rPr>
                <w:rFonts w:cs="Arial"/>
                <w:b/>
                <w:i/>
                <w:sz w:val="22"/>
                <w:szCs w:val="22"/>
              </w:rPr>
            </w:pPr>
            <w:r w:rsidRPr="0014422F">
              <w:rPr>
                <w:rFonts w:cs="Arial"/>
                <w:b/>
                <w:i/>
                <w:sz w:val="22"/>
                <w:szCs w:val="22"/>
              </w:rPr>
              <w:t>Meta final*</w:t>
            </w:r>
          </w:p>
        </w:tc>
        <w:tc>
          <w:tcPr>
            <w:tcW w:w="1546" w:type="dxa"/>
          </w:tcPr>
          <w:p w14:paraId="66B42C73" w14:textId="39F9E9D3" w:rsidR="0058528A" w:rsidRPr="00965420" w:rsidRDefault="0058528A" w:rsidP="0058528A">
            <w:pPr>
              <w:pStyle w:val="1Texto"/>
              <w:spacing w:before="0" w:after="0"/>
              <w:jc w:val="center"/>
              <w:rPr>
                <w:rFonts w:cs="Arial"/>
                <w:b/>
                <w:i/>
                <w:sz w:val="22"/>
                <w:szCs w:val="22"/>
              </w:rPr>
            </w:pPr>
            <w:r w:rsidRPr="00965420">
              <w:rPr>
                <w:rFonts w:cs="Arial"/>
                <w:b/>
                <w:i/>
                <w:sz w:val="22"/>
                <w:szCs w:val="22"/>
              </w:rPr>
              <w:t>Anualidad de la meta</w:t>
            </w:r>
            <w:r w:rsidR="005B4EB5">
              <w:rPr>
                <w:rFonts w:cs="Arial"/>
                <w:b/>
                <w:i/>
                <w:sz w:val="22"/>
                <w:szCs w:val="22"/>
              </w:rPr>
              <w:t xml:space="preserve"> final</w:t>
            </w:r>
          </w:p>
        </w:tc>
      </w:tr>
      <w:tr w:rsidR="0058528A" w:rsidRPr="00965420" w14:paraId="4F5A3B48" w14:textId="7A334476" w:rsidTr="00937DC4">
        <w:tc>
          <w:tcPr>
            <w:tcW w:w="1862" w:type="dxa"/>
          </w:tcPr>
          <w:p w14:paraId="6B1F49AB" w14:textId="77777777" w:rsidR="0058528A" w:rsidRPr="00965420" w:rsidRDefault="0058528A" w:rsidP="0058528A">
            <w:pPr>
              <w:pStyle w:val="1Texto"/>
              <w:spacing w:before="0" w:after="0"/>
              <w:rPr>
                <w:rFonts w:cs="Arial"/>
                <w:i/>
                <w:sz w:val="22"/>
                <w:szCs w:val="22"/>
              </w:rPr>
            </w:pPr>
          </w:p>
        </w:tc>
        <w:tc>
          <w:tcPr>
            <w:tcW w:w="1567" w:type="dxa"/>
          </w:tcPr>
          <w:p w14:paraId="2A5A0ED9" w14:textId="77777777" w:rsidR="0058528A" w:rsidRPr="00965420" w:rsidRDefault="0058528A" w:rsidP="0058528A">
            <w:pPr>
              <w:pStyle w:val="1Texto"/>
              <w:spacing w:before="0" w:after="0"/>
              <w:rPr>
                <w:rFonts w:cs="Arial"/>
                <w:i/>
                <w:sz w:val="22"/>
                <w:szCs w:val="22"/>
              </w:rPr>
            </w:pPr>
          </w:p>
        </w:tc>
        <w:tc>
          <w:tcPr>
            <w:tcW w:w="1454" w:type="dxa"/>
          </w:tcPr>
          <w:p w14:paraId="5BF859B2" w14:textId="77777777" w:rsidR="0058528A" w:rsidRPr="00965420" w:rsidRDefault="0058528A" w:rsidP="0058528A">
            <w:pPr>
              <w:pStyle w:val="1Texto"/>
              <w:spacing w:before="0" w:after="0"/>
              <w:rPr>
                <w:rFonts w:cs="Arial"/>
                <w:i/>
                <w:sz w:val="22"/>
                <w:szCs w:val="22"/>
              </w:rPr>
            </w:pPr>
          </w:p>
        </w:tc>
        <w:tc>
          <w:tcPr>
            <w:tcW w:w="1280" w:type="dxa"/>
          </w:tcPr>
          <w:p w14:paraId="28079638" w14:textId="77777777" w:rsidR="0058528A" w:rsidRPr="00937DC4" w:rsidRDefault="0058528A" w:rsidP="0058528A">
            <w:pPr>
              <w:pStyle w:val="1Texto"/>
              <w:spacing w:before="0" w:after="0"/>
              <w:rPr>
                <w:rFonts w:cs="Arial"/>
                <w:i/>
                <w:sz w:val="22"/>
                <w:szCs w:val="22"/>
              </w:rPr>
            </w:pPr>
          </w:p>
        </w:tc>
        <w:tc>
          <w:tcPr>
            <w:tcW w:w="1130" w:type="dxa"/>
          </w:tcPr>
          <w:p w14:paraId="7A32EC68" w14:textId="1FF57EA0" w:rsidR="0058528A" w:rsidRPr="0014422F" w:rsidRDefault="0058528A" w:rsidP="0058528A">
            <w:pPr>
              <w:pStyle w:val="1Texto"/>
              <w:spacing w:before="0" w:after="0"/>
              <w:rPr>
                <w:rFonts w:cs="Arial"/>
                <w:i/>
                <w:sz w:val="22"/>
                <w:szCs w:val="22"/>
              </w:rPr>
            </w:pPr>
          </w:p>
        </w:tc>
        <w:tc>
          <w:tcPr>
            <w:tcW w:w="1546" w:type="dxa"/>
          </w:tcPr>
          <w:p w14:paraId="6195EAB6" w14:textId="297AA04B" w:rsidR="0058528A" w:rsidRPr="00965420" w:rsidRDefault="0058528A" w:rsidP="0058528A">
            <w:pPr>
              <w:pStyle w:val="1Texto"/>
              <w:spacing w:before="0" w:after="0"/>
              <w:rPr>
                <w:rFonts w:cs="Arial"/>
                <w:i/>
                <w:sz w:val="22"/>
                <w:szCs w:val="22"/>
              </w:rPr>
            </w:pPr>
          </w:p>
        </w:tc>
      </w:tr>
      <w:tr w:rsidR="0058528A" w:rsidRPr="00965420" w14:paraId="6547A732" w14:textId="099DE6FC" w:rsidTr="00937DC4">
        <w:tc>
          <w:tcPr>
            <w:tcW w:w="1862" w:type="dxa"/>
          </w:tcPr>
          <w:p w14:paraId="53A119F6" w14:textId="77777777" w:rsidR="0058528A" w:rsidRPr="00965420" w:rsidRDefault="0058528A" w:rsidP="0058528A">
            <w:pPr>
              <w:pStyle w:val="1Texto"/>
              <w:spacing w:before="0" w:after="0"/>
              <w:rPr>
                <w:rFonts w:cs="Arial"/>
                <w:i/>
                <w:sz w:val="22"/>
                <w:szCs w:val="22"/>
              </w:rPr>
            </w:pPr>
          </w:p>
        </w:tc>
        <w:tc>
          <w:tcPr>
            <w:tcW w:w="1567" w:type="dxa"/>
          </w:tcPr>
          <w:p w14:paraId="666DE647" w14:textId="77777777" w:rsidR="0058528A" w:rsidRPr="00965420" w:rsidRDefault="0058528A" w:rsidP="0058528A">
            <w:pPr>
              <w:pStyle w:val="1Texto"/>
              <w:spacing w:before="0" w:after="0"/>
              <w:rPr>
                <w:rFonts w:cs="Arial"/>
                <w:i/>
                <w:sz w:val="22"/>
                <w:szCs w:val="22"/>
              </w:rPr>
            </w:pPr>
          </w:p>
        </w:tc>
        <w:tc>
          <w:tcPr>
            <w:tcW w:w="1454" w:type="dxa"/>
          </w:tcPr>
          <w:p w14:paraId="212831EC" w14:textId="77777777" w:rsidR="0058528A" w:rsidRPr="00965420" w:rsidRDefault="0058528A" w:rsidP="0058528A">
            <w:pPr>
              <w:pStyle w:val="1Texto"/>
              <w:spacing w:before="0" w:after="0"/>
              <w:rPr>
                <w:rFonts w:cs="Arial"/>
                <w:i/>
                <w:sz w:val="22"/>
                <w:szCs w:val="22"/>
              </w:rPr>
            </w:pPr>
          </w:p>
        </w:tc>
        <w:tc>
          <w:tcPr>
            <w:tcW w:w="1280" w:type="dxa"/>
          </w:tcPr>
          <w:p w14:paraId="09001C47" w14:textId="77777777" w:rsidR="0058528A" w:rsidRPr="00937DC4" w:rsidRDefault="0058528A" w:rsidP="0058528A">
            <w:pPr>
              <w:pStyle w:val="1Texto"/>
              <w:spacing w:before="0" w:after="0"/>
              <w:rPr>
                <w:rFonts w:cs="Arial"/>
                <w:i/>
                <w:sz w:val="22"/>
                <w:szCs w:val="22"/>
              </w:rPr>
            </w:pPr>
          </w:p>
        </w:tc>
        <w:tc>
          <w:tcPr>
            <w:tcW w:w="1130" w:type="dxa"/>
          </w:tcPr>
          <w:p w14:paraId="3DE518BC" w14:textId="461AB0DE" w:rsidR="0058528A" w:rsidRPr="0014422F" w:rsidRDefault="0058528A" w:rsidP="0058528A">
            <w:pPr>
              <w:pStyle w:val="1Texto"/>
              <w:spacing w:before="0" w:after="0"/>
              <w:rPr>
                <w:rFonts w:cs="Arial"/>
                <w:i/>
                <w:sz w:val="22"/>
                <w:szCs w:val="22"/>
              </w:rPr>
            </w:pPr>
          </w:p>
        </w:tc>
        <w:tc>
          <w:tcPr>
            <w:tcW w:w="1546" w:type="dxa"/>
          </w:tcPr>
          <w:p w14:paraId="1E0FF571" w14:textId="7D68F244" w:rsidR="0058528A" w:rsidRPr="00965420" w:rsidRDefault="0058528A" w:rsidP="0058528A">
            <w:pPr>
              <w:pStyle w:val="1Texto"/>
              <w:spacing w:before="0" w:after="0"/>
              <w:rPr>
                <w:rFonts w:cs="Arial"/>
                <w:i/>
                <w:sz w:val="22"/>
                <w:szCs w:val="22"/>
              </w:rPr>
            </w:pPr>
          </w:p>
        </w:tc>
      </w:tr>
    </w:tbl>
    <w:p w14:paraId="1B40C235" w14:textId="4CEEC453" w:rsidR="005C20B2" w:rsidRDefault="00273398" w:rsidP="00FE47E6">
      <w:pPr>
        <w:pStyle w:val="1Texto"/>
        <w:rPr>
          <w:rFonts w:cs="Arial"/>
          <w:color w:val="auto"/>
          <w:sz w:val="22"/>
          <w:szCs w:val="22"/>
          <w:lang w:val="es-ES_tradnl"/>
        </w:rPr>
      </w:pPr>
      <w:bookmarkStart w:id="18" w:name="_Hlk192747879"/>
      <w:r>
        <w:rPr>
          <w:rFonts w:cs="Arial"/>
          <w:color w:val="auto"/>
          <w:sz w:val="22"/>
          <w:szCs w:val="22"/>
          <w:lang w:val="es-ES_tradnl"/>
        </w:rPr>
        <w:t>*La hipótesis de cálculo de la meta se recoge en el</w:t>
      </w:r>
      <w:r w:rsidRPr="00273398">
        <w:rPr>
          <w:rFonts w:cs="Arial"/>
          <w:color w:val="auto"/>
          <w:sz w:val="22"/>
          <w:szCs w:val="22"/>
          <w:lang w:val="es-ES_tradnl"/>
        </w:rPr>
        <w:t xml:space="preserve"> </w:t>
      </w:r>
      <w:r w:rsidR="008F024D" w:rsidRPr="00965420">
        <w:rPr>
          <w:rFonts w:cs="Arial"/>
          <w:b/>
          <w:bCs/>
          <w:color w:val="auto"/>
          <w:sz w:val="22"/>
          <w:szCs w:val="22"/>
          <w:lang w:val="es-ES_tradnl"/>
        </w:rPr>
        <w:t xml:space="preserve">Anexo </w:t>
      </w:r>
      <w:r w:rsidR="009E610A">
        <w:rPr>
          <w:rFonts w:cs="Arial"/>
          <w:b/>
          <w:bCs/>
          <w:color w:val="auto"/>
          <w:sz w:val="22"/>
          <w:szCs w:val="22"/>
          <w:lang w:val="es-ES_tradnl"/>
        </w:rPr>
        <w:t>1</w:t>
      </w:r>
      <w:bookmarkEnd w:id="18"/>
      <w:r>
        <w:rPr>
          <w:rFonts w:cs="Arial"/>
          <w:color w:val="auto"/>
          <w:sz w:val="22"/>
          <w:szCs w:val="22"/>
          <w:lang w:val="es-ES_tradnl"/>
        </w:rPr>
        <w:t>.</w:t>
      </w:r>
    </w:p>
    <w:p w14:paraId="20D23A88" w14:textId="77777777" w:rsidR="005B4EB5" w:rsidRPr="00965420" w:rsidRDefault="005B4EB5" w:rsidP="005B4EB5">
      <w:pPr>
        <w:pStyle w:val="1Texto"/>
        <w:rPr>
          <w:rFonts w:cs="Arial"/>
          <w:sz w:val="22"/>
          <w:szCs w:val="22"/>
        </w:rPr>
      </w:pPr>
      <w:r w:rsidRPr="005B4EB5">
        <w:rPr>
          <w:rFonts w:cs="Arial"/>
          <w:sz w:val="22"/>
          <w:szCs w:val="22"/>
        </w:rPr>
        <w:t>Observaciones</w:t>
      </w:r>
    </w:p>
    <w:p w14:paraId="3C1C4860" w14:textId="77777777" w:rsidR="005B4EB5" w:rsidRPr="00965420" w:rsidRDefault="005B4EB5" w:rsidP="005B4EB5">
      <w:pPr>
        <w:pStyle w:val="1Texto"/>
        <w:pBdr>
          <w:top w:val="single" w:sz="4" w:space="1" w:color="auto"/>
          <w:left w:val="single" w:sz="4" w:space="4" w:color="auto"/>
          <w:bottom w:val="single" w:sz="4" w:space="1" w:color="auto"/>
          <w:right w:val="single" w:sz="4" w:space="4" w:color="auto"/>
        </w:pBdr>
        <w:rPr>
          <w:rFonts w:cs="Arial"/>
          <w:sz w:val="22"/>
          <w:szCs w:val="22"/>
        </w:rPr>
      </w:pPr>
    </w:p>
    <w:p w14:paraId="73A78A46" w14:textId="77777777" w:rsidR="005B4EB5" w:rsidRDefault="005B4EB5" w:rsidP="00426A01">
      <w:pPr>
        <w:jc w:val="both"/>
        <w:rPr>
          <w:rFonts w:ascii="Arial" w:hAnsi="Arial" w:cs="Arial"/>
          <w:sz w:val="28"/>
          <w:szCs w:val="28"/>
        </w:rPr>
      </w:pPr>
    </w:p>
    <w:p w14:paraId="6030CF12" w14:textId="77777777" w:rsidR="005B4EB5" w:rsidRDefault="005B4EB5" w:rsidP="00426A01">
      <w:pPr>
        <w:jc w:val="both"/>
        <w:rPr>
          <w:rFonts w:ascii="Arial" w:hAnsi="Arial" w:cs="Arial"/>
          <w:sz w:val="28"/>
          <w:szCs w:val="28"/>
        </w:rPr>
      </w:pPr>
    </w:p>
    <w:p w14:paraId="638D0E95" w14:textId="5B269ED0" w:rsidR="00426A01" w:rsidRPr="00937DC4" w:rsidRDefault="00426A01" w:rsidP="00426A01">
      <w:pPr>
        <w:jc w:val="both"/>
        <w:rPr>
          <w:rFonts w:ascii="Arial" w:hAnsi="Arial" w:cs="Arial"/>
          <w:sz w:val="28"/>
          <w:szCs w:val="28"/>
        </w:rPr>
      </w:pPr>
      <w:r w:rsidRPr="00937DC4">
        <w:rPr>
          <w:rFonts w:ascii="Arial" w:hAnsi="Arial" w:cs="Arial"/>
          <w:sz w:val="28"/>
          <w:szCs w:val="28"/>
        </w:rPr>
        <w:t>Detalles de seguimiento</w:t>
      </w:r>
    </w:p>
    <w:p w14:paraId="35754937" w14:textId="77777777" w:rsidR="00426A01" w:rsidRPr="00937DC4" w:rsidRDefault="00426A01" w:rsidP="00426A01">
      <w:pPr>
        <w:jc w:val="both"/>
        <w:rPr>
          <w:rFonts w:ascii="Arial" w:hAnsi="Arial" w:cs="Arial"/>
          <w:sz w:val="28"/>
          <w:szCs w:val="28"/>
        </w:rPr>
      </w:pPr>
    </w:p>
    <w:tbl>
      <w:tblPr>
        <w:tblStyle w:val="Tablaconcuadrcula"/>
        <w:tblW w:w="0" w:type="auto"/>
        <w:tblLook w:val="04A0" w:firstRow="1" w:lastRow="0" w:firstColumn="1" w:lastColumn="0" w:noHBand="0" w:noVBand="1"/>
      </w:tblPr>
      <w:tblGrid>
        <w:gridCol w:w="9016"/>
      </w:tblGrid>
      <w:tr w:rsidR="00426A01" w:rsidRPr="00937DC4" w14:paraId="0AD73DB7" w14:textId="77777777" w:rsidTr="004E6DC9">
        <w:tc>
          <w:tcPr>
            <w:tcW w:w="9016" w:type="dxa"/>
          </w:tcPr>
          <w:p w14:paraId="6F8689B6" w14:textId="77777777" w:rsidR="00426A01" w:rsidRPr="00937DC4" w:rsidRDefault="00426A01" w:rsidP="004E6DC9">
            <w:pPr>
              <w:jc w:val="both"/>
              <w:rPr>
                <w:rFonts w:ascii="Arial" w:hAnsi="Arial" w:cs="Arial"/>
                <w:sz w:val="28"/>
                <w:szCs w:val="28"/>
              </w:rPr>
            </w:pPr>
          </w:p>
          <w:p w14:paraId="175DF6F1" w14:textId="77777777" w:rsidR="00426A01" w:rsidRPr="00937DC4" w:rsidRDefault="00426A01" w:rsidP="004E6DC9">
            <w:pPr>
              <w:jc w:val="both"/>
              <w:rPr>
                <w:rFonts w:ascii="Arial" w:hAnsi="Arial" w:cs="Arial"/>
                <w:sz w:val="28"/>
                <w:szCs w:val="28"/>
              </w:rPr>
            </w:pPr>
          </w:p>
        </w:tc>
      </w:tr>
    </w:tbl>
    <w:p w14:paraId="7E6757DD" w14:textId="77777777" w:rsidR="00426A01" w:rsidRPr="00937DC4" w:rsidRDefault="00426A01" w:rsidP="00426A01">
      <w:pPr>
        <w:jc w:val="both"/>
        <w:rPr>
          <w:rFonts w:ascii="Arial" w:hAnsi="Arial" w:cs="Arial"/>
          <w:sz w:val="28"/>
          <w:szCs w:val="28"/>
        </w:rPr>
      </w:pPr>
    </w:p>
    <w:p w14:paraId="5DA2B6F0" w14:textId="77777777" w:rsidR="00426A01" w:rsidRPr="00937DC4" w:rsidRDefault="00426A01" w:rsidP="00426A01">
      <w:pPr>
        <w:jc w:val="both"/>
        <w:rPr>
          <w:rFonts w:ascii="Arial" w:hAnsi="Arial" w:cs="Arial"/>
          <w:sz w:val="28"/>
          <w:szCs w:val="28"/>
        </w:rPr>
      </w:pPr>
    </w:p>
    <w:p w14:paraId="4651068E" w14:textId="77777777" w:rsidR="00426A01" w:rsidRPr="00937DC4" w:rsidRDefault="00426A01" w:rsidP="00426A01">
      <w:pPr>
        <w:jc w:val="both"/>
        <w:rPr>
          <w:rFonts w:ascii="Arial" w:hAnsi="Arial" w:cs="Arial"/>
          <w:sz w:val="28"/>
          <w:szCs w:val="28"/>
        </w:rPr>
      </w:pPr>
      <w:r w:rsidRPr="00937DC4">
        <w:rPr>
          <w:rFonts w:ascii="Arial" w:hAnsi="Arial" w:cs="Arial"/>
          <w:sz w:val="28"/>
          <w:szCs w:val="28"/>
        </w:rPr>
        <w:t>Valoración final y recomendaciones</w:t>
      </w:r>
    </w:p>
    <w:p w14:paraId="2D75489C" w14:textId="77777777" w:rsidR="00426A01" w:rsidRPr="00937DC4" w:rsidRDefault="00426A01" w:rsidP="00426A01">
      <w:pPr>
        <w:jc w:val="both"/>
        <w:rPr>
          <w:rFonts w:ascii="Arial" w:hAnsi="Arial" w:cs="Arial"/>
          <w:sz w:val="28"/>
          <w:szCs w:val="28"/>
        </w:rPr>
      </w:pPr>
    </w:p>
    <w:tbl>
      <w:tblPr>
        <w:tblStyle w:val="Tablaconcuadrcula"/>
        <w:tblW w:w="0" w:type="auto"/>
        <w:tblLook w:val="04A0" w:firstRow="1" w:lastRow="0" w:firstColumn="1" w:lastColumn="0" w:noHBand="0" w:noVBand="1"/>
      </w:tblPr>
      <w:tblGrid>
        <w:gridCol w:w="9016"/>
      </w:tblGrid>
      <w:tr w:rsidR="00937DC4" w:rsidRPr="00937DC4" w14:paraId="463B6E47" w14:textId="77777777" w:rsidTr="004E6DC9">
        <w:tc>
          <w:tcPr>
            <w:tcW w:w="9016" w:type="dxa"/>
          </w:tcPr>
          <w:p w14:paraId="076F460B" w14:textId="77777777" w:rsidR="00426A01" w:rsidRPr="00937DC4" w:rsidRDefault="00426A01" w:rsidP="004E6DC9">
            <w:pPr>
              <w:jc w:val="both"/>
              <w:rPr>
                <w:rFonts w:ascii="Arial" w:hAnsi="Arial" w:cs="Arial"/>
                <w:sz w:val="28"/>
                <w:szCs w:val="28"/>
              </w:rPr>
            </w:pPr>
          </w:p>
          <w:p w14:paraId="52DEBE68" w14:textId="77777777" w:rsidR="00426A01" w:rsidRPr="00937DC4" w:rsidRDefault="00426A01" w:rsidP="004E6DC9">
            <w:pPr>
              <w:jc w:val="both"/>
              <w:rPr>
                <w:rFonts w:ascii="Arial" w:hAnsi="Arial" w:cs="Arial"/>
                <w:sz w:val="28"/>
                <w:szCs w:val="28"/>
              </w:rPr>
            </w:pPr>
          </w:p>
        </w:tc>
      </w:tr>
    </w:tbl>
    <w:p w14:paraId="7102731B" w14:textId="77777777" w:rsidR="00426A01" w:rsidRDefault="00426A01" w:rsidP="00426A01">
      <w:pPr>
        <w:jc w:val="both"/>
        <w:rPr>
          <w:rFonts w:ascii="Arial" w:hAnsi="Arial" w:cs="Arial"/>
          <w:color w:val="A6A6A6" w:themeColor="background1" w:themeShade="A6"/>
          <w:sz w:val="28"/>
          <w:szCs w:val="28"/>
        </w:rPr>
      </w:pPr>
    </w:p>
    <w:p w14:paraId="2747CF6B" w14:textId="77777777" w:rsidR="0058528A" w:rsidRDefault="0058528A" w:rsidP="00FE47E6">
      <w:pPr>
        <w:pStyle w:val="1Texto"/>
        <w:rPr>
          <w:rFonts w:cs="Arial"/>
          <w:color w:val="auto"/>
          <w:sz w:val="22"/>
          <w:szCs w:val="22"/>
          <w:lang w:val="es-ES_tradnl"/>
        </w:rPr>
      </w:pPr>
    </w:p>
    <w:p w14:paraId="199611BB" w14:textId="77777777" w:rsidR="0058528A" w:rsidRPr="00965420" w:rsidRDefault="0058528A" w:rsidP="00FE47E6">
      <w:pPr>
        <w:pStyle w:val="1Texto"/>
        <w:rPr>
          <w:rFonts w:cs="Arial"/>
          <w:color w:val="auto"/>
          <w:sz w:val="22"/>
          <w:szCs w:val="22"/>
        </w:rPr>
      </w:pPr>
    </w:p>
    <w:p w14:paraId="70C1BEC2" w14:textId="2F212458" w:rsidR="001D00AB" w:rsidRDefault="001D00AB" w:rsidP="32F19EEB">
      <w:pPr>
        <w:pStyle w:val="Ttulo1"/>
        <w:ind w:left="426" w:hanging="426"/>
        <w:jc w:val="both"/>
      </w:pPr>
      <w:bookmarkStart w:id="19" w:name="_Toc1172517737"/>
      <w:r>
        <w:t xml:space="preserve">ACCIONES </w:t>
      </w:r>
      <w:r w:rsidR="64A89289">
        <w:t>Y PROYECTOS</w:t>
      </w:r>
      <w:bookmarkEnd w:id="19"/>
    </w:p>
    <w:p w14:paraId="5482FBA7" w14:textId="77777777" w:rsidR="0010051E" w:rsidRDefault="0010051E" w:rsidP="004E0656">
      <w:pPr>
        <w:ind w:left="360"/>
        <w:jc w:val="both"/>
        <w:rPr>
          <w:rFonts w:ascii="Arial" w:hAnsi="Arial" w:cs="Arial"/>
          <w:sz w:val="22"/>
          <w:szCs w:val="22"/>
        </w:rPr>
      </w:pPr>
    </w:p>
    <w:p w14:paraId="757E5569" w14:textId="72BB93CD" w:rsidR="00E87681" w:rsidRPr="008A5D1F" w:rsidRDefault="00E87681" w:rsidP="008A5D1F">
      <w:pPr>
        <w:spacing w:line="360" w:lineRule="auto"/>
        <w:contextualSpacing/>
        <w:jc w:val="both"/>
        <w:rPr>
          <w:rFonts w:ascii="Arial" w:hAnsi="Arial" w:cs="Arial"/>
          <w:sz w:val="22"/>
          <w:szCs w:val="22"/>
          <w:lang w:val="es-ES"/>
        </w:rPr>
      </w:pPr>
      <w:r w:rsidRPr="008A5D1F">
        <w:rPr>
          <w:rFonts w:ascii="Arial" w:hAnsi="Arial" w:cs="Arial"/>
          <w:sz w:val="22"/>
          <w:szCs w:val="22"/>
          <w:lang w:val="es-ES"/>
        </w:rPr>
        <w:t xml:space="preserve">En este apartado se recogen </w:t>
      </w:r>
      <w:r w:rsidR="00C33707" w:rsidRPr="008A5D1F">
        <w:rPr>
          <w:rFonts w:ascii="Arial" w:hAnsi="Arial" w:cs="Arial"/>
          <w:sz w:val="22"/>
          <w:szCs w:val="22"/>
          <w:lang w:val="es-ES"/>
        </w:rPr>
        <w:t>l</w:t>
      </w:r>
      <w:r w:rsidRPr="008A5D1F">
        <w:rPr>
          <w:rFonts w:ascii="Arial" w:hAnsi="Arial" w:cs="Arial"/>
          <w:sz w:val="22"/>
          <w:szCs w:val="22"/>
          <w:lang w:val="es-ES"/>
        </w:rPr>
        <w:t xml:space="preserve">as acciones </w:t>
      </w:r>
      <w:r w:rsidR="00A42A86">
        <w:rPr>
          <w:rFonts w:ascii="Arial" w:hAnsi="Arial" w:cs="Arial"/>
          <w:sz w:val="22"/>
          <w:szCs w:val="22"/>
          <w:lang w:val="es-ES"/>
        </w:rPr>
        <w:t>impulsadas</w:t>
      </w:r>
      <w:r w:rsidRPr="008A5D1F">
        <w:rPr>
          <w:rFonts w:ascii="Arial" w:hAnsi="Arial" w:cs="Arial"/>
          <w:sz w:val="22"/>
          <w:szCs w:val="22"/>
          <w:lang w:val="es-ES"/>
        </w:rPr>
        <w:t xml:space="preserve"> en la comarca que</w:t>
      </w:r>
      <w:r w:rsidR="00C33707" w:rsidRPr="008A5D1F">
        <w:rPr>
          <w:rFonts w:ascii="Arial" w:hAnsi="Arial" w:cs="Arial"/>
          <w:sz w:val="22"/>
          <w:szCs w:val="22"/>
          <w:lang w:val="es-ES"/>
        </w:rPr>
        <w:t>,</w:t>
      </w:r>
      <w:r w:rsidRPr="008A5D1F">
        <w:rPr>
          <w:rFonts w:ascii="Arial" w:hAnsi="Arial" w:cs="Arial"/>
          <w:sz w:val="22"/>
          <w:szCs w:val="22"/>
          <w:lang w:val="es-ES"/>
        </w:rPr>
        <w:t xml:space="preserve"> si bien no han sido incluidas en el PGA del PCDR, son consideradas importantes para el desarrollo de </w:t>
      </w:r>
      <w:proofErr w:type="gramStart"/>
      <w:r w:rsidRPr="008A5D1F">
        <w:rPr>
          <w:rFonts w:ascii="Arial" w:hAnsi="Arial" w:cs="Arial"/>
          <w:sz w:val="22"/>
          <w:szCs w:val="22"/>
          <w:lang w:val="es-ES"/>
        </w:rPr>
        <w:t>la misma</w:t>
      </w:r>
      <w:proofErr w:type="gramEnd"/>
      <w:r w:rsidRPr="008A5D1F">
        <w:rPr>
          <w:rFonts w:ascii="Arial" w:hAnsi="Arial" w:cs="Arial"/>
          <w:sz w:val="22"/>
          <w:szCs w:val="22"/>
          <w:lang w:val="es-ES"/>
        </w:rPr>
        <w:t>.</w:t>
      </w:r>
    </w:p>
    <w:p w14:paraId="0F5771B5" w14:textId="15F8666E" w:rsidR="00126432" w:rsidRDefault="00541AD8" w:rsidP="008A5D1F">
      <w:pPr>
        <w:spacing w:line="360" w:lineRule="auto"/>
        <w:jc w:val="both"/>
        <w:rPr>
          <w:rFonts w:ascii="Arial" w:hAnsi="Arial" w:cs="Arial"/>
          <w:i/>
          <w:iCs/>
          <w:color w:val="A02B93" w:themeColor="accent5"/>
          <w:sz w:val="22"/>
          <w:szCs w:val="22"/>
        </w:rPr>
      </w:pPr>
      <w:r w:rsidRPr="00777B00">
        <w:rPr>
          <w:rFonts w:ascii="Arial" w:hAnsi="Arial" w:cs="Arial"/>
          <w:i/>
          <w:iCs/>
          <w:color w:val="A02B93" w:themeColor="accent5"/>
          <w:sz w:val="22"/>
          <w:szCs w:val="22"/>
        </w:rPr>
        <w:lastRenderedPageBreak/>
        <w:t>Utilizar las mismas f</w:t>
      </w:r>
      <w:r w:rsidR="28FCE69F" w:rsidRPr="00777B00">
        <w:rPr>
          <w:rFonts w:ascii="Arial" w:hAnsi="Arial" w:cs="Arial"/>
          <w:i/>
          <w:iCs/>
          <w:color w:val="A02B93" w:themeColor="accent5"/>
          <w:sz w:val="22"/>
          <w:szCs w:val="22"/>
        </w:rPr>
        <w:t>ichas</w:t>
      </w:r>
      <w:r w:rsidR="00D838CF" w:rsidRPr="00777B00">
        <w:rPr>
          <w:rFonts w:ascii="Arial" w:hAnsi="Arial" w:cs="Arial"/>
          <w:i/>
          <w:iCs/>
          <w:color w:val="A02B93" w:themeColor="accent5"/>
          <w:sz w:val="22"/>
          <w:szCs w:val="22"/>
        </w:rPr>
        <w:t xml:space="preserve"> </w:t>
      </w:r>
      <w:r w:rsidRPr="00777B00">
        <w:rPr>
          <w:rFonts w:ascii="Arial" w:hAnsi="Arial" w:cs="Arial"/>
          <w:i/>
          <w:iCs/>
          <w:color w:val="A02B93" w:themeColor="accent5"/>
          <w:sz w:val="22"/>
          <w:szCs w:val="22"/>
        </w:rPr>
        <w:t>que</w:t>
      </w:r>
      <w:r w:rsidR="00D838CF" w:rsidRPr="00777B00">
        <w:rPr>
          <w:rFonts w:ascii="Arial" w:hAnsi="Arial" w:cs="Arial"/>
          <w:i/>
          <w:iCs/>
          <w:color w:val="A02B93" w:themeColor="accent5"/>
          <w:sz w:val="22"/>
          <w:szCs w:val="22"/>
        </w:rPr>
        <w:t xml:space="preserve"> las de acción del PCDR</w:t>
      </w:r>
      <w:r w:rsidR="28FCE69F" w:rsidRPr="00777B00">
        <w:rPr>
          <w:rFonts w:ascii="Arial" w:hAnsi="Arial" w:cs="Arial"/>
          <w:i/>
          <w:iCs/>
          <w:color w:val="A02B93" w:themeColor="accent5"/>
          <w:sz w:val="22"/>
          <w:szCs w:val="22"/>
        </w:rPr>
        <w:t xml:space="preserve"> (descripción, ejes, etc.) </w:t>
      </w:r>
      <w:r w:rsidR="00D838CF" w:rsidRPr="00777B00">
        <w:rPr>
          <w:rFonts w:ascii="Arial" w:hAnsi="Arial" w:cs="Arial"/>
          <w:i/>
          <w:iCs/>
          <w:color w:val="A02B93" w:themeColor="accent5"/>
          <w:sz w:val="22"/>
          <w:szCs w:val="22"/>
        </w:rPr>
        <w:t>incluyendo</w:t>
      </w:r>
      <w:r w:rsidR="28FCE69F" w:rsidRPr="00777B00">
        <w:rPr>
          <w:rFonts w:ascii="Arial" w:hAnsi="Arial" w:cs="Arial"/>
          <w:i/>
          <w:iCs/>
          <w:color w:val="A02B93" w:themeColor="accent5"/>
          <w:sz w:val="22"/>
          <w:szCs w:val="22"/>
        </w:rPr>
        <w:t xml:space="preserve"> indicadores de ejecución y resultado</w:t>
      </w:r>
      <w:r w:rsidR="00D838CF" w:rsidRPr="00777B00">
        <w:rPr>
          <w:rFonts w:ascii="Arial" w:hAnsi="Arial" w:cs="Arial"/>
          <w:i/>
          <w:iCs/>
          <w:color w:val="A02B93" w:themeColor="accent5"/>
          <w:sz w:val="22"/>
          <w:szCs w:val="22"/>
        </w:rPr>
        <w:t>, sin</w:t>
      </w:r>
      <w:r w:rsidRPr="00777B00">
        <w:rPr>
          <w:rFonts w:ascii="Arial" w:hAnsi="Arial" w:cs="Arial"/>
          <w:i/>
          <w:iCs/>
          <w:color w:val="A02B93" w:themeColor="accent5"/>
          <w:sz w:val="22"/>
          <w:szCs w:val="22"/>
        </w:rPr>
        <w:t xml:space="preserve"> cumplimentar el apartado de las</w:t>
      </w:r>
      <w:r w:rsidR="00D838CF" w:rsidRPr="00777B00">
        <w:rPr>
          <w:rFonts w:ascii="Arial" w:hAnsi="Arial" w:cs="Arial"/>
          <w:i/>
          <w:iCs/>
          <w:color w:val="A02B93" w:themeColor="accent5"/>
          <w:sz w:val="22"/>
          <w:szCs w:val="22"/>
        </w:rPr>
        <w:t xml:space="preserve"> líneas de </w:t>
      </w:r>
      <w:r w:rsidR="004E0656" w:rsidRPr="00777B00">
        <w:rPr>
          <w:rFonts w:ascii="Arial" w:hAnsi="Arial" w:cs="Arial"/>
          <w:i/>
          <w:iCs/>
          <w:color w:val="A02B93" w:themeColor="accent5"/>
          <w:sz w:val="22"/>
          <w:szCs w:val="22"/>
        </w:rPr>
        <w:t>actuación</w:t>
      </w:r>
      <w:r w:rsidRPr="00777B00">
        <w:rPr>
          <w:rFonts w:ascii="Arial" w:hAnsi="Arial" w:cs="Arial"/>
          <w:i/>
          <w:iCs/>
          <w:color w:val="A02B93" w:themeColor="accent5"/>
          <w:sz w:val="22"/>
          <w:szCs w:val="22"/>
        </w:rPr>
        <w:t xml:space="preserve"> para aquellas acciones que queden</w:t>
      </w:r>
      <w:r w:rsidR="008949E9" w:rsidRPr="00777B00">
        <w:rPr>
          <w:rFonts w:ascii="Arial" w:hAnsi="Arial" w:cs="Arial"/>
          <w:i/>
          <w:iCs/>
          <w:color w:val="A02B93" w:themeColor="accent5"/>
          <w:sz w:val="22"/>
          <w:szCs w:val="22"/>
        </w:rPr>
        <w:t xml:space="preserve"> fuera de los 12 ejes estratégicos</w:t>
      </w:r>
      <w:r w:rsidR="00D838CF" w:rsidRPr="00777B00">
        <w:rPr>
          <w:rFonts w:ascii="Arial" w:hAnsi="Arial" w:cs="Arial"/>
          <w:i/>
          <w:iCs/>
          <w:color w:val="A02B93" w:themeColor="accent5"/>
          <w:sz w:val="22"/>
          <w:szCs w:val="22"/>
        </w:rPr>
        <w:t>.</w:t>
      </w:r>
    </w:p>
    <w:p w14:paraId="707F351C" w14:textId="77777777" w:rsidR="004B41A9" w:rsidRDefault="004B41A9" w:rsidP="008A5D1F">
      <w:pPr>
        <w:spacing w:line="360" w:lineRule="auto"/>
        <w:jc w:val="both"/>
        <w:rPr>
          <w:rFonts w:ascii="Arial" w:hAnsi="Arial" w:cs="Arial"/>
          <w:color w:val="A02B93" w:themeColor="accent5"/>
          <w:sz w:val="22"/>
          <w:szCs w:val="22"/>
        </w:rPr>
      </w:pPr>
    </w:p>
    <w:p w14:paraId="1401487F" w14:textId="6B1EF6FD" w:rsidR="007D2525" w:rsidRDefault="004D7A7F" w:rsidP="00CE7DAD">
      <w:pPr>
        <w:pStyle w:val="Ttulo1"/>
        <w:ind w:left="426" w:hanging="426"/>
        <w:jc w:val="both"/>
      </w:pPr>
      <w:bookmarkStart w:id="20" w:name="_Toc49111390"/>
      <w:r>
        <w:t>ANEXOS</w:t>
      </w:r>
      <w:bookmarkEnd w:id="20"/>
    </w:p>
    <w:p w14:paraId="40DAC890" w14:textId="77777777" w:rsidR="001D2143" w:rsidRDefault="001D2143" w:rsidP="001D2143"/>
    <w:p w14:paraId="26423470" w14:textId="77777777" w:rsidR="001D2143" w:rsidRDefault="001D2143" w:rsidP="001D2143">
      <w:pPr>
        <w:pStyle w:val="1Texto"/>
        <w:numPr>
          <w:ilvl w:val="0"/>
          <w:numId w:val="22"/>
        </w:numPr>
        <w:ind w:left="709"/>
        <w:rPr>
          <w:rFonts w:cs="Arial"/>
          <w:color w:val="auto"/>
          <w:sz w:val="22"/>
          <w:szCs w:val="22"/>
        </w:rPr>
      </w:pPr>
      <w:r w:rsidRPr="004E0656">
        <w:rPr>
          <w:rFonts w:cs="Arial"/>
          <w:b/>
          <w:bCs/>
          <w:color w:val="auto"/>
          <w:sz w:val="22"/>
          <w:szCs w:val="22"/>
          <w:lang w:val="es-ES_tradnl"/>
        </w:rPr>
        <w:t xml:space="preserve">Anexo </w:t>
      </w:r>
      <w:r>
        <w:rPr>
          <w:rFonts w:cs="Arial"/>
          <w:b/>
          <w:bCs/>
          <w:color w:val="auto"/>
          <w:sz w:val="22"/>
          <w:szCs w:val="22"/>
          <w:lang w:val="es-ES_tradnl"/>
        </w:rPr>
        <w:t>1</w:t>
      </w:r>
      <w:r w:rsidRPr="004E0656">
        <w:rPr>
          <w:rFonts w:cs="Arial"/>
          <w:color w:val="auto"/>
          <w:sz w:val="22"/>
          <w:szCs w:val="22"/>
          <w:lang w:val="es-ES_tradnl"/>
        </w:rPr>
        <w:t xml:space="preserve">: </w:t>
      </w:r>
      <w:r w:rsidRPr="004E0656">
        <w:rPr>
          <w:rFonts w:cs="Arial"/>
          <w:color w:val="auto"/>
          <w:sz w:val="22"/>
          <w:szCs w:val="22"/>
        </w:rPr>
        <w:t>Hipótesis para la definición de las metas de los indicadores de realización y resultado.</w:t>
      </w:r>
    </w:p>
    <w:tbl>
      <w:tblPr>
        <w:tblStyle w:val="Tablaconcuadrcula"/>
        <w:tblW w:w="3772" w:type="pct"/>
        <w:jc w:val="center"/>
        <w:tblLook w:val="04A0" w:firstRow="1" w:lastRow="0" w:firstColumn="1" w:lastColumn="0" w:noHBand="0" w:noVBand="1"/>
      </w:tblPr>
      <w:tblGrid>
        <w:gridCol w:w="2578"/>
        <w:gridCol w:w="4216"/>
      </w:tblGrid>
      <w:tr w:rsidR="0014422F" w:rsidRPr="004E0656" w14:paraId="1BAD4AAF" w14:textId="77777777" w:rsidTr="0014422F">
        <w:trPr>
          <w:trHeight w:val="300"/>
          <w:jc w:val="center"/>
        </w:trPr>
        <w:tc>
          <w:tcPr>
            <w:tcW w:w="5000" w:type="pct"/>
            <w:gridSpan w:val="2"/>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7F7F7F" w:themeFill="text1" w:themeFillTint="80"/>
            <w:tcMar>
              <w:left w:w="108" w:type="dxa"/>
              <w:right w:w="108" w:type="dxa"/>
            </w:tcMar>
            <w:vAlign w:val="center"/>
          </w:tcPr>
          <w:p w14:paraId="2DAB392C" w14:textId="77777777" w:rsidR="0014422F" w:rsidRPr="004E0656" w:rsidRDefault="0014422F" w:rsidP="00770C04">
            <w:pPr>
              <w:ind w:left="709"/>
              <w:rPr>
                <w:rFonts w:ascii="Arial" w:hAnsi="Arial" w:cs="Arial"/>
                <w:sz w:val="22"/>
                <w:szCs w:val="22"/>
              </w:rPr>
            </w:pPr>
            <w:bookmarkStart w:id="21" w:name="_Hlk193184132"/>
            <w:r w:rsidRPr="004E0656">
              <w:rPr>
                <w:rFonts w:ascii="Arial" w:hAnsi="Arial" w:cs="Arial"/>
                <w:b/>
                <w:bCs/>
                <w:color w:val="FFFFFF" w:themeColor="background1"/>
                <w:sz w:val="22"/>
                <w:szCs w:val="22"/>
              </w:rPr>
              <w:t>NOMBRE DE LA ACCI</w:t>
            </w:r>
            <w:r>
              <w:rPr>
                <w:rFonts w:ascii="Arial" w:hAnsi="Arial" w:cs="Arial"/>
                <w:b/>
                <w:bCs/>
                <w:color w:val="FFFFFF" w:themeColor="background1"/>
                <w:sz w:val="22"/>
                <w:szCs w:val="22"/>
              </w:rPr>
              <w:t>Ó</w:t>
            </w:r>
            <w:r w:rsidRPr="004E0656">
              <w:rPr>
                <w:rFonts w:ascii="Arial" w:hAnsi="Arial" w:cs="Arial"/>
                <w:b/>
                <w:bCs/>
                <w:color w:val="FFFFFF" w:themeColor="background1"/>
                <w:sz w:val="22"/>
                <w:szCs w:val="22"/>
              </w:rPr>
              <w:t>N</w:t>
            </w:r>
          </w:p>
        </w:tc>
      </w:tr>
      <w:tr w:rsidR="0014422F" w:rsidRPr="004E0656" w14:paraId="5662356F" w14:textId="77777777" w:rsidTr="0014422F">
        <w:trPr>
          <w:trHeight w:val="300"/>
          <w:jc w:val="center"/>
        </w:trPr>
        <w:tc>
          <w:tcPr>
            <w:tcW w:w="1897" w:type="pct"/>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D9D9D9" w:themeFill="background1" w:themeFillShade="D9"/>
            <w:tcMar>
              <w:left w:w="108" w:type="dxa"/>
              <w:right w:w="108" w:type="dxa"/>
            </w:tcMar>
            <w:vAlign w:val="center"/>
          </w:tcPr>
          <w:p w14:paraId="6216EF0B" w14:textId="77777777" w:rsidR="0014422F" w:rsidRPr="004E0656" w:rsidRDefault="0014422F" w:rsidP="00770C04">
            <w:pPr>
              <w:jc w:val="center"/>
              <w:rPr>
                <w:rFonts w:ascii="Arial" w:hAnsi="Arial" w:cs="Arial"/>
                <w:sz w:val="22"/>
                <w:szCs w:val="22"/>
              </w:rPr>
            </w:pPr>
            <w:r w:rsidRPr="004E0656">
              <w:rPr>
                <w:rFonts w:ascii="Arial" w:hAnsi="Arial" w:cs="Arial"/>
                <w:color w:val="000000" w:themeColor="text1"/>
                <w:sz w:val="22"/>
                <w:szCs w:val="22"/>
              </w:rPr>
              <w:t>INDICADOR REALIZACIÓN</w:t>
            </w:r>
          </w:p>
        </w:tc>
        <w:tc>
          <w:tcPr>
            <w:tcW w:w="3103" w:type="pct"/>
            <w:tcBorders>
              <w:top w:val="nil"/>
              <w:left w:val="single" w:sz="8" w:space="0" w:color="196B24" w:themeColor="accent3"/>
              <w:bottom w:val="single" w:sz="8" w:space="0" w:color="196B24" w:themeColor="accent3"/>
              <w:right w:val="single" w:sz="8" w:space="0" w:color="196B24" w:themeColor="accent3"/>
            </w:tcBorders>
            <w:shd w:val="clear" w:color="auto" w:fill="D9D9D9" w:themeFill="background1" w:themeFillShade="D9"/>
            <w:tcMar>
              <w:left w:w="108" w:type="dxa"/>
              <w:right w:w="108" w:type="dxa"/>
            </w:tcMar>
            <w:vAlign w:val="center"/>
          </w:tcPr>
          <w:p w14:paraId="24DD602D" w14:textId="77777777" w:rsidR="0014422F" w:rsidRPr="004E0656" w:rsidRDefault="0014422F" w:rsidP="00770C04">
            <w:pPr>
              <w:ind w:left="709"/>
              <w:jc w:val="center"/>
              <w:rPr>
                <w:rFonts w:ascii="Arial" w:hAnsi="Arial" w:cs="Arial"/>
                <w:color w:val="000000" w:themeColor="text1"/>
                <w:sz w:val="22"/>
                <w:szCs w:val="22"/>
              </w:rPr>
            </w:pPr>
            <w:r w:rsidRPr="004E0656">
              <w:rPr>
                <w:rFonts w:ascii="Arial" w:hAnsi="Arial" w:cs="Arial"/>
                <w:color w:val="000000" w:themeColor="text1"/>
                <w:sz w:val="22"/>
                <w:szCs w:val="22"/>
              </w:rPr>
              <w:t>Cálculo de HIPÓTESIS</w:t>
            </w:r>
          </w:p>
        </w:tc>
      </w:tr>
      <w:tr w:rsidR="0014422F" w:rsidRPr="004E0656" w14:paraId="3E599AA3" w14:textId="77777777" w:rsidTr="0014422F">
        <w:trPr>
          <w:trHeight w:val="300"/>
          <w:jc w:val="center"/>
        </w:trPr>
        <w:tc>
          <w:tcPr>
            <w:tcW w:w="1897" w:type="pct"/>
            <w:tcBorders>
              <w:top w:val="single" w:sz="8" w:space="0" w:color="196B24" w:themeColor="accent3"/>
              <w:left w:val="single" w:sz="8" w:space="0" w:color="196B24" w:themeColor="accent3"/>
              <w:bottom w:val="single" w:sz="8" w:space="0" w:color="196B24" w:themeColor="accent3"/>
              <w:right w:val="single" w:sz="8" w:space="0" w:color="196B24" w:themeColor="accent3"/>
            </w:tcBorders>
            <w:tcMar>
              <w:left w:w="108" w:type="dxa"/>
              <w:right w:w="108" w:type="dxa"/>
            </w:tcMar>
            <w:vAlign w:val="center"/>
          </w:tcPr>
          <w:p w14:paraId="10A8CDE0" w14:textId="77777777" w:rsidR="0014422F" w:rsidRPr="004E0656" w:rsidRDefault="0014422F" w:rsidP="00770C04">
            <w:pPr>
              <w:ind w:left="709"/>
              <w:jc w:val="center"/>
              <w:rPr>
                <w:rFonts w:ascii="Arial" w:hAnsi="Arial" w:cs="Arial"/>
                <w:sz w:val="22"/>
                <w:szCs w:val="22"/>
              </w:rPr>
            </w:pPr>
          </w:p>
        </w:tc>
        <w:tc>
          <w:tcPr>
            <w:tcW w:w="3103" w:type="pct"/>
            <w:tcBorders>
              <w:top w:val="single" w:sz="8" w:space="0" w:color="196B24" w:themeColor="accent3"/>
              <w:left w:val="single" w:sz="8" w:space="0" w:color="196B24" w:themeColor="accent3"/>
              <w:bottom w:val="single" w:sz="8" w:space="0" w:color="196B24" w:themeColor="accent3"/>
              <w:right w:val="single" w:sz="8" w:space="0" w:color="196B24" w:themeColor="accent3"/>
            </w:tcBorders>
            <w:tcMar>
              <w:left w:w="108" w:type="dxa"/>
              <w:right w:w="108" w:type="dxa"/>
            </w:tcMar>
            <w:vAlign w:val="center"/>
          </w:tcPr>
          <w:p w14:paraId="36EEC917" w14:textId="77777777" w:rsidR="0014422F" w:rsidRPr="004E0656" w:rsidRDefault="0014422F" w:rsidP="00770C04">
            <w:pPr>
              <w:ind w:left="709"/>
              <w:jc w:val="center"/>
              <w:rPr>
                <w:rFonts w:ascii="Arial" w:hAnsi="Arial" w:cs="Arial"/>
                <w:sz w:val="22"/>
                <w:szCs w:val="22"/>
              </w:rPr>
            </w:pPr>
          </w:p>
        </w:tc>
      </w:tr>
      <w:tr w:rsidR="0014422F" w:rsidRPr="004E0656" w14:paraId="63E492FA" w14:textId="77777777" w:rsidTr="0014422F">
        <w:trPr>
          <w:trHeight w:val="300"/>
          <w:jc w:val="center"/>
        </w:trPr>
        <w:tc>
          <w:tcPr>
            <w:tcW w:w="1897" w:type="pct"/>
            <w:tcBorders>
              <w:top w:val="single" w:sz="8" w:space="0" w:color="196B24" w:themeColor="accent3"/>
              <w:left w:val="single" w:sz="8" w:space="0" w:color="196B24" w:themeColor="accent3"/>
              <w:bottom w:val="single" w:sz="8" w:space="0" w:color="196B24" w:themeColor="accent3"/>
              <w:right w:val="single" w:sz="8" w:space="0" w:color="196B24" w:themeColor="accent3"/>
            </w:tcBorders>
            <w:tcMar>
              <w:left w:w="108" w:type="dxa"/>
              <w:right w:w="108" w:type="dxa"/>
            </w:tcMar>
            <w:vAlign w:val="center"/>
          </w:tcPr>
          <w:p w14:paraId="0E8E3F47" w14:textId="77777777" w:rsidR="0014422F" w:rsidRPr="004E0656" w:rsidRDefault="0014422F" w:rsidP="00770C04">
            <w:pPr>
              <w:ind w:left="709"/>
              <w:jc w:val="center"/>
              <w:rPr>
                <w:rFonts w:ascii="Arial" w:hAnsi="Arial" w:cs="Arial"/>
                <w:sz w:val="22"/>
                <w:szCs w:val="22"/>
              </w:rPr>
            </w:pPr>
          </w:p>
        </w:tc>
        <w:tc>
          <w:tcPr>
            <w:tcW w:w="3103" w:type="pct"/>
            <w:tcBorders>
              <w:top w:val="single" w:sz="8" w:space="0" w:color="196B24" w:themeColor="accent3"/>
              <w:left w:val="single" w:sz="8" w:space="0" w:color="196B24" w:themeColor="accent3"/>
              <w:bottom w:val="single" w:sz="8" w:space="0" w:color="196B24" w:themeColor="accent3"/>
              <w:right w:val="single" w:sz="8" w:space="0" w:color="196B24" w:themeColor="accent3"/>
            </w:tcBorders>
            <w:tcMar>
              <w:left w:w="108" w:type="dxa"/>
              <w:right w:w="108" w:type="dxa"/>
            </w:tcMar>
            <w:vAlign w:val="center"/>
          </w:tcPr>
          <w:p w14:paraId="021E407E" w14:textId="77777777" w:rsidR="0014422F" w:rsidRPr="004E0656" w:rsidRDefault="0014422F" w:rsidP="00770C04">
            <w:pPr>
              <w:ind w:left="709"/>
              <w:jc w:val="center"/>
              <w:rPr>
                <w:rFonts w:ascii="Arial" w:hAnsi="Arial" w:cs="Arial"/>
                <w:sz w:val="22"/>
                <w:szCs w:val="22"/>
              </w:rPr>
            </w:pPr>
          </w:p>
        </w:tc>
      </w:tr>
      <w:tr w:rsidR="0014422F" w:rsidRPr="004E0656" w14:paraId="0E36440E" w14:textId="77777777" w:rsidTr="0014422F">
        <w:trPr>
          <w:trHeight w:val="300"/>
          <w:jc w:val="center"/>
        </w:trPr>
        <w:tc>
          <w:tcPr>
            <w:tcW w:w="1897" w:type="pct"/>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D1D1D1" w:themeFill="background2" w:themeFillShade="E6"/>
            <w:tcMar>
              <w:left w:w="108" w:type="dxa"/>
              <w:right w:w="108" w:type="dxa"/>
            </w:tcMar>
          </w:tcPr>
          <w:p w14:paraId="52E75EC8" w14:textId="77777777" w:rsidR="0014422F" w:rsidRPr="004E0656" w:rsidRDefault="0014422F" w:rsidP="00770C04">
            <w:pPr>
              <w:jc w:val="center"/>
              <w:rPr>
                <w:rFonts w:ascii="Arial" w:hAnsi="Arial" w:cs="Arial"/>
                <w:sz w:val="22"/>
                <w:szCs w:val="22"/>
              </w:rPr>
            </w:pPr>
            <w:r w:rsidRPr="004E0656">
              <w:rPr>
                <w:rFonts w:ascii="Arial" w:hAnsi="Arial" w:cs="Arial"/>
                <w:sz w:val="22"/>
                <w:szCs w:val="22"/>
              </w:rPr>
              <w:t>INDICADOR RESULTADO</w:t>
            </w:r>
          </w:p>
        </w:tc>
        <w:tc>
          <w:tcPr>
            <w:tcW w:w="3103" w:type="pct"/>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D1D1D1" w:themeFill="background2" w:themeFillShade="E6"/>
            <w:tcMar>
              <w:left w:w="108" w:type="dxa"/>
              <w:right w:w="108" w:type="dxa"/>
            </w:tcMar>
          </w:tcPr>
          <w:p w14:paraId="112BEFF5" w14:textId="77777777" w:rsidR="0014422F" w:rsidRPr="004E0656" w:rsidRDefault="0014422F" w:rsidP="00770C04">
            <w:pPr>
              <w:ind w:left="709"/>
              <w:jc w:val="center"/>
              <w:rPr>
                <w:rFonts w:ascii="Arial" w:hAnsi="Arial" w:cs="Arial"/>
                <w:sz w:val="22"/>
                <w:szCs w:val="22"/>
              </w:rPr>
            </w:pPr>
            <w:r w:rsidRPr="004E0656">
              <w:rPr>
                <w:rFonts w:ascii="Arial" w:hAnsi="Arial" w:cs="Arial"/>
                <w:sz w:val="22"/>
                <w:szCs w:val="22"/>
              </w:rPr>
              <w:t>Cálculo de HIPÓTESIS</w:t>
            </w:r>
          </w:p>
        </w:tc>
      </w:tr>
      <w:tr w:rsidR="0014422F" w:rsidRPr="004E0656" w14:paraId="11C2EB0B" w14:textId="77777777" w:rsidTr="0014422F">
        <w:trPr>
          <w:trHeight w:val="300"/>
          <w:jc w:val="center"/>
        </w:trPr>
        <w:tc>
          <w:tcPr>
            <w:tcW w:w="1897" w:type="pct"/>
            <w:tcBorders>
              <w:top w:val="single" w:sz="8" w:space="0" w:color="196B24" w:themeColor="accent3"/>
              <w:left w:val="single" w:sz="8" w:space="0" w:color="196B24" w:themeColor="accent3"/>
              <w:bottom w:val="single" w:sz="8" w:space="0" w:color="196B24" w:themeColor="accent3"/>
              <w:right w:val="single" w:sz="8" w:space="0" w:color="196B24" w:themeColor="accent3"/>
            </w:tcBorders>
            <w:tcMar>
              <w:left w:w="108" w:type="dxa"/>
              <w:right w:w="108" w:type="dxa"/>
            </w:tcMar>
            <w:vAlign w:val="center"/>
          </w:tcPr>
          <w:p w14:paraId="52DD96F7" w14:textId="77777777" w:rsidR="0014422F" w:rsidRPr="004E0656" w:rsidRDefault="0014422F" w:rsidP="00770C04">
            <w:pPr>
              <w:ind w:left="709"/>
              <w:rPr>
                <w:rFonts w:ascii="Arial" w:hAnsi="Arial" w:cs="Arial"/>
                <w:sz w:val="22"/>
                <w:szCs w:val="22"/>
              </w:rPr>
            </w:pPr>
          </w:p>
        </w:tc>
        <w:tc>
          <w:tcPr>
            <w:tcW w:w="3103" w:type="pct"/>
            <w:tcBorders>
              <w:top w:val="single" w:sz="8" w:space="0" w:color="196B24" w:themeColor="accent3"/>
              <w:left w:val="single" w:sz="8" w:space="0" w:color="196B24" w:themeColor="accent3"/>
              <w:bottom w:val="single" w:sz="8" w:space="0" w:color="196B24" w:themeColor="accent3"/>
              <w:right w:val="single" w:sz="8" w:space="0" w:color="196B24" w:themeColor="accent3"/>
            </w:tcBorders>
            <w:tcMar>
              <w:left w:w="108" w:type="dxa"/>
              <w:right w:w="108" w:type="dxa"/>
            </w:tcMar>
            <w:vAlign w:val="center"/>
          </w:tcPr>
          <w:p w14:paraId="19F55F52" w14:textId="77777777" w:rsidR="0014422F" w:rsidRPr="004E0656" w:rsidRDefault="0014422F" w:rsidP="00770C04">
            <w:pPr>
              <w:ind w:left="709"/>
              <w:rPr>
                <w:rFonts w:ascii="Arial" w:hAnsi="Arial" w:cs="Arial"/>
                <w:sz w:val="22"/>
                <w:szCs w:val="22"/>
              </w:rPr>
            </w:pPr>
          </w:p>
        </w:tc>
      </w:tr>
      <w:tr w:rsidR="0014422F" w:rsidRPr="004E0656" w14:paraId="0769312D" w14:textId="77777777" w:rsidTr="0014422F">
        <w:trPr>
          <w:trHeight w:val="300"/>
          <w:jc w:val="center"/>
        </w:trPr>
        <w:tc>
          <w:tcPr>
            <w:tcW w:w="1897" w:type="pct"/>
            <w:tcBorders>
              <w:top w:val="single" w:sz="8" w:space="0" w:color="196B24" w:themeColor="accent3"/>
              <w:left w:val="single" w:sz="8" w:space="0" w:color="196B24" w:themeColor="accent3"/>
              <w:bottom w:val="single" w:sz="8" w:space="0" w:color="196B24" w:themeColor="accent3"/>
              <w:right w:val="single" w:sz="8" w:space="0" w:color="196B24" w:themeColor="accent3"/>
            </w:tcBorders>
            <w:tcMar>
              <w:left w:w="108" w:type="dxa"/>
              <w:right w:w="108" w:type="dxa"/>
            </w:tcMar>
            <w:vAlign w:val="center"/>
          </w:tcPr>
          <w:p w14:paraId="7DBFBFA9" w14:textId="77777777" w:rsidR="0014422F" w:rsidRPr="004E0656" w:rsidRDefault="0014422F" w:rsidP="00770C04">
            <w:pPr>
              <w:ind w:left="709"/>
              <w:rPr>
                <w:rFonts w:ascii="Arial" w:hAnsi="Arial" w:cs="Arial"/>
                <w:sz w:val="22"/>
                <w:szCs w:val="22"/>
              </w:rPr>
            </w:pPr>
          </w:p>
        </w:tc>
        <w:tc>
          <w:tcPr>
            <w:tcW w:w="3103" w:type="pct"/>
            <w:tcBorders>
              <w:top w:val="single" w:sz="8" w:space="0" w:color="196B24" w:themeColor="accent3"/>
              <w:left w:val="single" w:sz="8" w:space="0" w:color="196B24" w:themeColor="accent3"/>
              <w:bottom w:val="single" w:sz="8" w:space="0" w:color="196B24" w:themeColor="accent3"/>
              <w:right w:val="single" w:sz="8" w:space="0" w:color="196B24" w:themeColor="accent3"/>
            </w:tcBorders>
            <w:tcMar>
              <w:left w:w="108" w:type="dxa"/>
              <w:right w:w="108" w:type="dxa"/>
            </w:tcMar>
            <w:vAlign w:val="center"/>
          </w:tcPr>
          <w:p w14:paraId="4028BF37" w14:textId="77777777" w:rsidR="0014422F" w:rsidRPr="004E0656" w:rsidRDefault="0014422F" w:rsidP="00770C04">
            <w:pPr>
              <w:ind w:left="709"/>
              <w:rPr>
                <w:rFonts w:ascii="Arial" w:hAnsi="Arial" w:cs="Arial"/>
                <w:sz w:val="22"/>
                <w:szCs w:val="22"/>
              </w:rPr>
            </w:pPr>
          </w:p>
        </w:tc>
      </w:tr>
      <w:bookmarkEnd w:id="21"/>
    </w:tbl>
    <w:p w14:paraId="3DADB873" w14:textId="77777777" w:rsidR="001D2143" w:rsidRPr="001D2143" w:rsidRDefault="001D2143" w:rsidP="001D2143">
      <w:pPr>
        <w:rPr>
          <w:lang w:val="es-ES"/>
        </w:rPr>
      </w:pPr>
    </w:p>
    <w:p w14:paraId="7B31CAFE" w14:textId="77777777" w:rsidR="001D2143" w:rsidRPr="004B41A9" w:rsidRDefault="001D2143" w:rsidP="004B41A9">
      <w:pPr>
        <w:rPr>
          <w:rFonts w:ascii="Arial" w:hAnsi="Arial" w:cs="Arial"/>
          <w:sz w:val="22"/>
          <w:szCs w:val="22"/>
          <w:lang w:val="es-ES"/>
        </w:rPr>
      </w:pPr>
    </w:p>
    <w:p w14:paraId="2FD682C3" w14:textId="77777777" w:rsidR="001D2143" w:rsidRPr="004E0656" w:rsidRDefault="001D2143" w:rsidP="001D2143">
      <w:pPr>
        <w:pStyle w:val="Prrafodelista"/>
        <w:numPr>
          <w:ilvl w:val="0"/>
          <w:numId w:val="22"/>
        </w:numPr>
        <w:ind w:left="709"/>
        <w:rPr>
          <w:rFonts w:ascii="Arial" w:hAnsi="Arial" w:cs="Arial"/>
          <w:i/>
          <w:iCs/>
          <w:color w:val="A02B93" w:themeColor="accent5"/>
          <w:sz w:val="22"/>
          <w:szCs w:val="22"/>
          <w:lang w:val="es-ES"/>
        </w:rPr>
      </w:pPr>
      <w:proofErr w:type="gramStart"/>
      <w:r w:rsidRPr="004E0656">
        <w:rPr>
          <w:rFonts w:ascii="Arial" w:hAnsi="Arial" w:cs="Arial"/>
          <w:i/>
          <w:iCs/>
          <w:color w:val="A02B93" w:themeColor="accent5"/>
          <w:sz w:val="22"/>
          <w:szCs w:val="22"/>
          <w:lang w:val="es-ES"/>
        </w:rPr>
        <w:t>Otros anexos a decidir</w:t>
      </w:r>
      <w:proofErr w:type="gramEnd"/>
      <w:r w:rsidRPr="004E0656">
        <w:rPr>
          <w:rFonts w:ascii="Arial" w:hAnsi="Arial" w:cs="Arial"/>
          <w:i/>
          <w:iCs/>
          <w:color w:val="A02B93" w:themeColor="accent5"/>
          <w:sz w:val="22"/>
          <w:szCs w:val="22"/>
          <w:lang w:val="es-ES"/>
        </w:rPr>
        <w:t xml:space="preserve"> por cada ADR</w:t>
      </w:r>
    </w:p>
    <w:p w14:paraId="4200B2C2" w14:textId="77777777" w:rsidR="001D2143" w:rsidRPr="004E0656" w:rsidRDefault="001D2143" w:rsidP="004E0656">
      <w:pPr>
        <w:pStyle w:val="Prrafodelista"/>
        <w:ind w:left="709"/>
        <w:rPr>
          <w:rFonts w:ascii="Arial" w:hAnsi="Arial" w:cs="Arial"/>
          <w:sz w:val="22"/>
          <w:szCs w:val="22"/>
          <w:lang w:val="es-ES"/>
        </w:rPr>
      </w:pPr>
    </w:p>
    <w:sectPr w:rsidR="001D2143" w:rsidRPr="004E0656" w:rsidSect="00D838CF">
      <w:footerReference w:type="default" r:id="rId18"/>
      <w:pgSz w:w="11906" w:h="16838"/>
      <w:pgMar w:top="1080" w:right="1440" w:bottom="108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Teresa Andres Ponga" w:date="2025-09-22T13:22:00Z" w:initials="TA">
    <w:p w14:paraId="42373FBD" w14:textId="77777777" w:rsidR="003B2824" w:rsidRDefault="00660475" w:rsidP="003B2824">
      <w:pPr>
        <w:pStyle w:val="Textocomentario"/>
      </w:pPr>
      <w:r>
        <w:rPr>
          <w:rStyle w:val="Refdecomentario"/>
        </w:rPr>
        <w:annotationRef/>
      </w:r>
      <w:r w:rsidR="003B2824">
        <w:t>Hemos cambiado “valor previsto” por “meta anual”</w:t>
      </w:r>
    </w:p>
  </w:comment>
  <w:comment w:id="17" w:author="Teresa Andres Ponga" w:date="2025-09-23T11:41:00Z" w:initials="TA">
    <w:p w14:paraId="5079AC33" w14:textId="77777777" w:rsidR="00B111C3" w:rsidRDefault="00B111C3" w:rsidP="00B111C3">
      <w:pPr>
        <w:pStyle w:val="Textocomentario"/>
      </w:pPr>
      <w:r>
        <w:rPr>
          <w:rStyle w:val="Refdecomentario"/>
        </w:rPr>
        <w:annotationRef/>
      </w:r>
      <w:r>
        <w:t>Hemos quitado el cajetín de texto que había pues lo que cuenta es la tabla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373FBD" w15:done="0"/>
  <w15:commentEx w15:paraId="5079AC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E23FA0D" w16cex:dateUtc="2025-09-22T11:22:00Z"/>
  <w16cex:commentExtensible w16cex:durableId="57A7E862" w16cex:dateUtc="2025-09-23T0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373FBD" w16cid:durableId="7E23FA0D"/>
  <w16cid:commentId w16cid:paraId="5079AC33" w16cid:durableId="57A7E8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AEF9E" w14:textId="77777777" w:rsidR="007B1688" w:rsidRDefault="007B1688" w:rsidP="00EF1C22">
      <w:r>
        <w:separator/>
      </w:r>
    </w:p>
  </w:endnote>
  <w:endnote w:type="continuationSeparator" w:id="0">
    <w:p w14:paraId="54C66266" w14:textId="77777777" w:rsidR="007B1688" w:rsidRDefault="007B1688" w:rsidP="00EF1C22">
      <w:r>
        <w:continuationSeparator/>
      </w:r>
    </w:p>
  </w:endnote>
  <w:endnote w:type="continuationNotice" w:id="1">
    <w:p w14:paraId="484DCF4F" w14:textId="77777777" w:rsidR="007B1688" w:rsidRDefault="007B16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5664092"/>
      <w:docPartObj>
        <w:docPartGallery w:val="Page Numbers (Bottom of Page)"/>
        <w:docPartUnique/>
      </w:docPartObj>
    </w:sdtPr>
    <w:sdtContent>
      <w:p w14:paraId="48FA10AF" w14:textId="426FDD00" w:rsidR="00EF1C22" w:rsidRDefault="00EF1C22">
        <w:pPr>
          <w:pStyle w:val="Piedepgina"/>
          <w:jc w:val="right"/>
        </w:pPr>
        <w:r>
          <w:fldChar w:fldCharType="begin"/>
        </w:r>
        <w:r>
          <w:instrText>PAGE   \* MERGEFORMAT</w:instrText>
        </w:r>
        <w:r>
          <w:fldChar w:fldCharType="separate"/>
        </w:r>
        <w:r>
          <w:rPr>
            <w:lang w:val="es-ES"/>
          </w:rPr>
          <w:t>2</w:t>
        </w:r>
        <w:r>
          <w:fldChar w:fldCharType="end"/>
        </w:r>
      </w:p>
    </w:sdtContent>
  </w:sdt>
  <w:p w14:paraId="3AE3C070" w14:textId="77777777" w:rsidR="00EF1C22" w:rsidRDefault="00EF1C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5B327" w14:textId="77777777" w:rsidR="007B1688" w:rsidRDefault="007B1688" w:rsidP="00EF1C22">
      <w:r>
        <w:separator/>
      </w:r>
    </w:p>
  </w:footnote>
  <w:footnote w:type="continuationSeparator" w:id="0">
    <w:p w14:paraId="66732079" w14:textId="77777777" w:rsidR="007B1688" w:rsidRDefault="007B1688" w:rsidP="00EF1C22">
      <w:r>
        <w:continuationSeparator/>
      </w:r>
    </w:p>
  </w:footnote>
  <w:footnote w:type="continuationNotice" w:id="1">
    <w:p w14:paraId="6383AFCA" w14:textId="77777777" w:rsidR="007B1688" w:rsidRDefault="007B16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23BBC"/>
    <w:multiLevelType w:val="hybridMultilevel"/>
    <w:tmpl w:val="911669F4"/>
    <w:lvl w:ilvl="0" w:tplc="8A60F632">
      <w:start w:val="1"/>
      <w:numFmt w:val="lowerLetter"/>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634B0E"/>
    <w:multiLevelType w:val="hybridMultilevel"/>
    <w:tmpl w:val="44C6BD82"/>
    <w:lvl w:ilvl="0" w:tplc="FFFFFFFF">
      <w:start w:val="1"/>
      <w:numFmt w:val="lowerLetter"/>
      <w:lvlText w:val="%1)"/>
      <w:lvlJc w:val="left"/>
      <w:pPr>
        <w:ind w:left="720" w:hanging="360"/>
      </w:pPr>
      <w:rPr>
        <w:rFonts w:hint="default"/>
        <w:color w:val="auto"/>
      </w:rPr>
    </w:lvl>
    <w:lvl w:ilvl="1" w:tplc="9B105A52">
      <w:start w:val="1"/>
      <w:numFmt w:val="decimal"/>
      <w:lvlText w:val="%2."/>
      <w:lvlJc w:val="left"/>
      <w:pPr>
        <w:ind w:left="1440" w:hanging="360"/>
      </w:pPr>
      <w:rPr>
        <w:color w:val="auto"/>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0B5DF3"/>
    <w:multiLevelType w:val="multilevel"/>
    <w:tmpl w:val="37DAFF1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39021FD"/>
    <w:multiLevelType w:val="hybridMultilevel"/>
    <w:tmpl w:val="4092A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EB7A10"/>
    <w:multiLevelType w:val="hybridMultilevel"/>
    <w:tmpl w:val="07EC5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D60807"/>
    <w:multiLevelType w:val="hybridMultilevel"/>
    <w:tmpl w:val="6038D7C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4C60A4"/>
    <w:multiLevelType w:val="hybridMultilevel"/>
    <w:tmpl w:val="796222F4"/>
    <w:lvl w:ilvl="0" w:tplc="0C0A000B">
      <w:start w:val="1"/>
      <w:numFmt w:val="bullet"/>
      <w:lvlText w:val=""/>
      <w:lvlJc w:val="left"/>
      <w:pPr>
        <w:ind w:left="742" w:hanging="360"/>
      </w:pPr>
      <w:rPr>
        <w:rFonts w:ascii="Wingdings" w:hAnsi="Wingdings" w:hint="default"/>
      </w:rPr>
    </w:lvl>
    <w:lvl w:ilvl="1" w:tplc="0C0A0003" w:tentative="1">
      <w:start w:val="1"/>
      <w:numFmt w:val="bullet"/>
      <w:lvlText w:val="o"/>
      <w:lvlJc w:val="left"/>
      <w:pPr>
        <w:ind w:left="1462" w:hanging="360"/>
      </w:pPr>
      <w:rPr>
        <w:rFonts w:ascii="Courier New" w:hAnsi="Courier New" w:cs="Courier New" w:hint="default"/>
      </w:rPr>
    </w:lvl>
    <w:lvl w:ilvl="2" w:tplc="0C0A0005" w:tentative="1">
      <w:start w:val="1"/>
      <w:numFmt w:val="bullet"/>
      <w:lvlText w:val=""/>
      <w:lvlJc w:val="left"/>
      <w:pPr>
        <w:ind w:left="2182" w:hanging="360"/>
      </w:pPr>
      <w:rPr>
        <w:rFonts w:ascii="Wingdings" w:hAnsi="Wingdings" w:hint="default"/>
      </w:rPr>
    </w:lvl>
    <w:lvl w:ilvl="3" w:tplc="0C0A0001" w:tentative="1">
      <w:start w:val="1"/>
      <w:numFmt w:val="bullet"/>
      <w:lvlText w:val=""/>
      <w:lvlJc w:val="left"/>
      <w:pPr>
        <w:ind w:left="2902" w:hanging="360"/>
      </w:pPr>
      <w:rPr>
        <w:rFonts w:ascii="Symbol" w:hAnsi="Symbol" w:hint="default"/>
      </w:rPr>
    </w:lvl>
    <w:lvl w:ilvl="4" w:tplc="0C0A0003" w:tentative="1">
      <w:start w:val="1"/>
      <w:numFmt w:val="bullet"/>
      <w:lvlText w:val="o"/>
      <w:lvlJc w:val="left"/>
      <w:pPr>
        <w:ind w:left="3622" w:hanging="360"/>
      </w:pPr>
      <w:rPr>
        <w:rFonts w:ascii="Courier New" w:hAnsi="Courier New" w:cs="Courier New" w:hint="default"/>
      </w:rPr>
    </w:lvl>
    <w:lvl w:ilvl="5" w:tplc="0C0A0005" w:tentative="1">
      <w:start w:val="1"/>
      <w:numFmt w:val="bullet"/>
      <w:lvlText w:val=""/>
      <w:lvlJc w:val="left"/>
      <w:pPr>
        <w:ind w:left="4342" w:hanging="360"/>
      </w:pPr>
      <w:rPr>
        <w:rFonts w:ascii="Wingdings" w:hAnsi="Wingdings" w:hint="default"/>
      </w:rPr>
    </w:lvl>
    <w:lvl w:ilvl="6" w:tplc="0C0A0001" w:tentative="1">
      <w:start w:val="1"/>
      <w:numFmt w:val="bullet"/>
      <w:lvlText w:val=""/>
      <w:lvlJc w:val="left"/>
      <w:pPr>
        <w:ind w:left="5062" w:hanging="360"/>
      </w:pPr>
      <w:rPr>
        <w:rFonts w:ascii="Symbol" w:hAnsi="Symbol" w:hint="default"/>
      </w:rPr>
    </w:lvl>
    <w:lvl w:ilvl="7" w:tplc="0C0A0003" w:tentative="1">
      <w:start w:val="1"/>
      <w:numFmt w:val="bullet"/>
      <w:lvlText w:val="o"/>
      <w:lvlJc w:val="left"/>
      <w:pPr>
        <w:ind w:left="5782" w:hanging="360"/>
      </w:pPr>
      <w:rPr>
        <w:rFonts w:ascii="Courier New" w:hAnsi="Courier New" w:cs="Courier New" w:hint="default"/>
      </w:rPr>
    </w:lvl>
    <w:lvl w:ilvl="8" w:tplc="0C0A0005" w:tentative="1">
      <w:start w:val="1"/>
      <w:numFmt w:val="bullet"/>
      <w:lvlText w:val=""/>
      <w:lvlJc w:val="left"/>
      <w:pPr>
        <w:ind w:left="6502" w:hanging="360"/>
      </w:pPr>
      <w:rPr>
        <w:rFonts w:ascii="Wingdings" w:hAnsi="Wingdings" w:hint="default"/>
      </w:rPr>
    </w:lvl>
  </w:abstractNum>
  <w:abstractNum w:abstractNumId="7" w15:restartNumberingAfterBreak="0">
    <w:nsid w:val="2A9668B0"/>
    <w:multiLevelType w:val="multilevel"/>
    <w:tmpl w:val="F8047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DB32C7"/>
    <w:multiLevelType w:val="hybridMultilevel"/>
    <w:tmpl w:val="52FAC486"/>
    <w:lvl w:ilvl="0" w:tplc="BAE09D36">
      <w:start w:val="1"/>
      <w:numFmt w:val="lowerLetter"/>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B1429C"/>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49383A2C"/>
    <w:multiLevelType w:val="hybridMultilevel"/>
    <w:tmpl w:val="5A168D90"/>
    <w:lvl w:ilvl="0" w:tplc="FFFFFFFF">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A02508"/>
    <w:multiLevelType w:val="multilevel"/>
    <w:tmpl w:val="BCC8E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B131E7"/>
    <w:multiLevelType w:val="hybridMultilevel"/>
    <w:tmpl w:val="F7ECBCDC"/>
    <w:lvl w:ilvl="0" w:tplc="C3A045C4">
      <w:start w:val="2"/>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3" w15:restartNumberingAfterBreak="0">
    <w:nsid w:val="50010EC1"/>
    <w:multiLevelType w:val="hybridMultilevel"/>
    <w:tmpl w:val="99E46828"/>
    <w:lvl w:ilvl="0" w:tplc="56AEBBD4">
      <w:start w:val="1"/>
      <w:numFmt w:val="bullet"/>
      <w:lvlText w:val=""/>
      <w:lvlJc w:val="left"/>
      <w:pPr>
        <w:tabs>
          <w:tab w:val="num" w:pos="720"/>
        </w:tabs>
        <w:ind w:left="720" w:hanging="360"/>
      </w:pPr>
      <w:rPr>
        <w:rFonts w:ascii="Wingdings" w:hAnsi="Wingdings" w:hint="default"/>
        <w:color w:val="000000" w:themeColor="text1"/>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992B2E"/>
    <w:multiLevelType w:val="hybridMultilevel"/>
    <w:tmpl w:val="82882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FC316FC"/>
    <w:multiLevelType w:val="hybridMultilevel"/>
    <w:tmpl w:val="95B27B10"/>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15:restartNumberingAfterBreak="0">
    <w:nsid w:val="62994C09"/>
    <w:multiLevelType w:val="multilevel"/>
    <w:tmpl w:val="B9DEF356"/>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63015B00"/>
    <w:multiLevelType w:val="hybridMultilevel"/>
    <w:tmpl w:val="5A168D90"/>
    <w:lvl w:ilvl="0" w:tplc="52AC2ABA">
      <w:start w:val="1"/>
      <w:numFmt w:val="lowerLetter"/>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6691B9B"/>
    <w:multiLevelType w:val="multilevel"/>
    <w:tmpl w:val="9CBC4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6549E1"/>
    <w:multiLevelType w:val="hybridMultilevel"/>
    <w:tmpl w:val="1DC8C85A"/>
    <w:lvl w:ilvl="0" w:tplc="A9EA114C">
      <w:start w:val="1"/>
      <w:numFmt w:val="decimal"/>
      <w:lvlText w:val="%1."/>
      <w:lvlJc w:val="left"/>
      <w:pPr>
        <w:ind w:left="720" w:hanging="360"/>
      </w:pPr>
      <w:rPr>
        <w:rFonts w:hint="default"/>
        <w:b/>
        <w:bCs/>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3C4774"/>
    <w:multiLevelType w:val="hybridMultilevel"/>
    <w:tmpl w:val="F0A45CCC"/>
    <w:lvl w:ilvl="0" w:tplc="FFFFFFFF">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387401E"/>
    <w:multiLevelType w:val="hybridMultilevel"/>
    <w:tmpl w:val="061CBAB4"/>
    <w:lvl w:ilvl="0" w:tplc="6FD6C03A">
      <w:start w:val="1"/>
      <w:numFmt w:val="decimal"/>
      <w:lvlText w:val="%1."/>
      <w:lvlJc w:val="left"/>
      <w:pPr>
        <w:ind w:left="720" w:hanging="360"/>
      </w:pPr>
      <w:rPr>
        <w:rFonts w:hint="default"/>
      </w:rPr>
    </w:lvl>
    <w:lvl w:ilvl="1" w:tplc="EF0A1166">
      <w:start w:val="1"/>
      <w:numFmt w:val="bullet"/>
      <w:lvlText w:val="−"/>
      <w:lvlJc w:val="left"/>
      <w:pPr>
        <w:ind w:left="1440" w:hanging="360"/>
      </w:pPr>
      <w:rPr>
        <w:rFonts w:ascii="Calibri" w:hAnsi="Calibri"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B374D19"/>
    <w:multiLevelType w:val="multilevel"/>
    <w:tmpl w:val="1E9CB112"/>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CFF0E34"/>
    <w:multiLevelType w:val="multilevel"/>
    <w:tmpl w:val="FC027F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74724146">
    <w:abstractNumId w:val="13"/>
  </w:num>
  <w:num w:numId="2" w16cid:durableId="2062825198">
    <w:abstractNumId w:val="9"/>
  </w:num>
  <w:num w:numId="3" w16cid:durableId="203755265">
    <w:abstractNumId w:val="12"/>
  </w:num>
  <w:num w:numId="4" w16cid:durableId="99763844">
    <w:abstractNumId w:val="17"/>
  </w:num>
  <w:num w:numId="5" w16cid:durableId="782727722">
    <w:abstractNumId w:val="5"/>
  </w:num>
  <w:num w:numId="6" w16cid:durableId="2093895539">
    <w:abstractNumId w:val="6"/>
  </w:num>
  <w:num w:numId="7" w16cid:durableId="699814604">
    <w:abstractNumId w:val="1"/>
  </w:num>
  <w:num w:numId="8" w16cid:durableId="1731150578">
    <w:abstractNumId w:val="10"/>
  </w:num>
  <w:num w:numId="9" w16cid:durableId="724334967">
    <w:abstractNumId w:val="11"/>
  </w:num>
  <w:num w:numId="10" w16cid:durableId="188641053">
    <w:abstractNumId w:val="20"/>
  </w:num>
  <w:num w:numId="11" w16cid:durableId="212500021">
    <w:abstractNumId w:val="0"/>
  </w:num>
  <w:num w:numId="12" w16cid:durableId="668410701">
    <w:abstractNumId w:val="23"/>
  </w:num>
  <w:num w:numId="13" w16cid:durableId="1914007207">
    <w:abstractNumId w:val="22"/>
  </w:num>
  <w:num w:numId="14" w16cid:durableId="1504395539">
    <w:abstractNumId w:val="8"/>
  </w:num>
  <w:num w:numId="15" w16cid:durableId="409042294">
    <w:abstractNumId w:val="19"/>
  </w:num>
  <w:num w:numId="16" w16cid:durableId="1033726496">
    <w:abstractNumId w:val="2"/>
  </w:num>
  <w:num w:numId="17" w16cid:durableId="1177496147">
    <w:abstractNumId w:val="21"/>
  </w:num>
  <w:num w:numId="18" w16cid:durableId="733506479">
    <w:abstractNumId w:val="16"/>
  </w:num>
  <w:num w:numId="19" w16cid:durableId="2081173987">
    <w:abstractNumId w:val="3"/>
  </w:num>
  <w:num w:numId="20" w16cid:durableId="1231232560">
    <w:abstractNumId w:val="14"/>
  </w:num>
  <w:num w:numId="21" w16cid:durableId="1803420115">
    <w:abstractNumId w:val="4"/>
  </w:num>
  <w:num w:numId="22" w16cid:durableId="1381779936">
    <w:abstractNumId w:val="15"/>
  </w:num>
  <w:num w:numId="23" w16cid:durableId="23870419">
    <w:abstractNumId w:val="16"/>
  </w:num>
  <w:num w:numId="24" w16cid:durableId="11957325">
    <w:abstractNumId w:val="16"/>
  </w:num>
  <w:num w:numId="25" w16cid:durableId="1424497712">
    <w:abstractNumId w:val="16"/>
  </w:num>
  <w:num w:numId="26" w16cid:durableId="1111314770">
    <w:abstractNumId w:val="16"/>
  </w:num>
  <w:num w:numId="27" w16cid:durableId="40326540">
    <w:abstractNumId w:val="16"/>
  </w:num>
  <w:num w:numId="28" w16cid:durableId="1654988359">
    <w:abstractNumId w:val="16"/>
  </w:num>
  <w:num w:numId="29" w16cid:durableId="1023703241">
    <w:abstractNumId w:val="7"/>
  </w:num>
  <w:num w:numId="30" w16cid:durableId="107847509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eresa Andres Ponga">
    <w15:presenceInfo w15:providerId="AD" w15:userId="S::tandres@hazi.eus::aca22fe5-f1b3-464e-bc5d-afe6ea4371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3"/>
    <w:rsid w:val="00005043"/>
    <w:rsid w:val="00005CF6"/>
    <w:rsid w:val="00013635"/>
    <w:rsid w:val="00015255"/>
    <w:rsid w:val="00020245"/>
    <w:rsid w:val="00027AC5"/>
    <w:rsid w:val="00051593"/>
    <w:rsid w:val="00051F38"/>
    <w:rsid w:val="000522BC"/>
    <w:rsid w:val="000526B3"/>
    <w:rsid w:val="0006036E"/>
    <w:rsid w:val="00063F6C"/>
    <w:rsid w:val="00067900"/>
    <w:rsid w:val="000717FE"/>
    <w:rsid w:val="00075948"/>
    <w:rsid w:val="000818EE"/>
    <w:rsid w:val="00082A14"/>
    <w:rsid w:val="000833D5"/>
    <w:rsid w:val="000900F3"/>
    <w:rsid w:val="00091031"/>
    <w:rsid w:val="00096E15"/>
    <w:rsid w:val="000A1F4C"/>
    <w:rsid w:val="000A36BB"/>
    <w:rsid w:val="000A4BD7"/>
    <w:rsid w:val="000B138F"/>
    <w:rsid w:val="000B616D"/>
    <w:rsid w:val="000C26E7"/>
    <w:rsid w:val="000C5C71"/>
    <w:rsid w:val="000C71D9"/>
    <w:rsid w:val="000D51E6"/>
    <w:rsid w:val="000D62E5"/>
    <w:rsid w:val="000E268D"/>
    <w:rsid w:val="000F134A"/>
    <w:rsid w:val="000F3EF7"/>
    <w:rsid w:val="0010051E"/>
    <w:rsid w:val="00101555"/>
    <w:rsid w:val="00110AE6"/>
    <w:rsid w:val="00123731"/>
    <w:rsid w:val="00124E37"/>
    <w:rsid w:val="00126432"/>
    <w:rsid w:val="00130524"/>
    <w:rsid w:val="00132057"/>
    <w:rsid w:val="001372F5"/>
    <w:rsid w:val="001376E8"/>
    <w:rsid w:val="0014020F"/>
    <w:rsid w:val="00143210"/>
    <w:rsid w:val="0014422F"/>
    <w:rsid w:val="001451E3"/>
    <w:rsid w:val="00152483"/>
    <w:rsid w:val="00162A5C"/>
    <w:rsid w:val="00174813"/>
    <w:rsid w:val="00184162"/>
    <w:rsid w:val="00187825"/>
    <w:rsid w:val="001929CB"/>
    <w:rsid w:val="00195AE1"/>
    <w:rsid w:val="001B4DA1"/>
    <w:rsid w:val="001B7A84"/>
    <w:rsid w:val="001C3F0F"/>
    <w:rsid w:val="001C7B61"/>
    <w:rsid w:val="001D00AB"/>
    <w:rsid w:val="001D1C57"/>
    <w:rsid w:val="001D2143"/>
    <w:rsid w:val="001D40E1"/>
    <w:rsid w:val="001D4730"/>
    <w:rsid w:val="001D63DE"/>
    <w:rsid w:val="001E228F"/>
    <w:rsid w:val="001E2CFB"/>
    <w:rsid w:val="001F142F"/>
    <w:rsid w:val="001F3213"/>
    <w:rsid w:val="001F5DAE"/>
    <w:rsid w:val="001F6D44"/>
    <w:rsid w:val="00203F32"/>
    <w:rsid w:val="0020622C"/>
    <w:rsid w:val="0021152C"/>
    <w:rsid w:val="00212113"/>
    <w:rsid w:val="00212AEE"/>
    <w:rsid w:val="00214C10"/>
    <w:rsid w:val="0021671E"/>
    <w:rsid w:val="00241CB9"/>
    <w:rsid w:val="00246F55"/>
    <w:rsid w:val="0025099C"/>
    <w:rsid w:val="00254159"/>
    <w:rsid w:val="00256B53"/>
    <w:rsid w:val="00261A65"/>
    <w:rsid w:val="00264D8F"/>
    <w:rsid w:val="00273398"/>
    <w:rsid w:val="00273AFF"/>
    <w:rsid w:val="002808F4"/>
    <w:rsid w:val="00284F3D"/>
    <w:rsid w:val="00295310"/>
    <w:rsid w:val="002A1B3E"/>
    <w:rsid w:val="002A427B"/>
    <w:rsid w:val="002B088B"/>
    <w:rsid w:val="002B0C84"/>
    <w:rsid w:val="002B0CB6"/>
    <w:rsid w:val="002C1A9B"/>
    <w:rsid w:val="002C763F"/>
    <w:rsid w:val="002D00A9"/>
    <w:rsid w:val="002D1016"/>
    <w:rsid w:val="002D64FE"/>
    <w:rsid w:val="002D68DB"/>
    <w:rsid w:val="002D6B63"/>
    <w:rsid w:val="002D6C23"/>
    <w:rsid w:val="002E13AF"/>
    <w:rsid w:val="002F1EE5"/>
    <w:rsid w:val="002F60AC"/>
    <w:rsid w:val="002F774D"/>
    <w:rsid w:val="003056D3"/>
    <w:rsid w:val="00312DE1"/>
    <w:rsid w:val="00313ECA"/>
    <w:rsid w:val="00314E6C"/>
    <w:rsid w:val="00315A0E"/>
    <w:rsid w:val="003213F5"/>
    <w:rsid w:val="003216F4"/>
    <w:rsid w:val="00322AFF"/>
    <w:rsid w:val="00331D26"/>
    <w:rsid w:val="00332312"/>
    <w:rsid w:val="003369C1"/>
    <w:rsid w:val="003403A1"/>
    <w:rsid w:val="00341F48"/>
    <w:rsid w:val="00344731"/>
    <w:rsid w:val="00345349"/>
    <w:rsid w:val="003502EC"/>
    <w:rsid w:val="00351BC7"/>
    <w:rsid w:val="0035243D"/>
    <w:rsid w:val="00365725"/>
    <w:rsid w:val="00370BC7"/>
    <w:rsid w:val="003720D9"/>
    <w:rsid w:val="00372D33"/>
    <w:rsid w:val="003752FA"/>
    <w:rsid w:val="00377E1E"/>
    <w:rsid w:val="0038051B"/>
    <w:rsid w:val="00387970"/>
    <w:rsid w:val="003A2CDB"/>
    <w:rsid w:val="003A31F3"/>
    <w:rsid w:val="003A5077"/>
    <w:rsid w:val="003A6216"/>
    <w:rsid w:val="003B2824"/>
    <w:rsid w:val="003B33B2"/>
    <w:rsid w:val="003B7CB9"/>
    <w:rsid w:val="003C2710"/>
    <w:rsid w:val="003C3F20"/>
    <w:rsid w:val="003C519F"/>
    <w:rsid w:val="003C7A55"/>
    <w:rsid w:val="003D219A"/>
    <w:rsid w:val="003D36E3"/>
    <w:rsid w:val="003D3D9E"/>
    <w:rsid w:val="003E0E1D"/>
    <w:rsid w:val="003E1684"/>
    <w:rsid w:val="003E36E1"/>
    <w:rsid w:val="003E3CD7"/>
    <w:rsid w:val="003E5708"/>
    <w:rsid w:val="003E764A"/>
    <w:rsid w:val="003F1E39"/>
    <w:rsid w:val="003F281A"/>
    <w:rsid w:val="003F4239"/>
    <w:rsid w:val="004039A3"/>
    <w:rsid w:val="00407979"/>
    <w:rsid w:val="00422F32"/>
    <w:rsid w:val="004246C4"/>
    <w:rsid w:val="00426A01"/>
    <w:rsid w:val="00431523"/>
    <w:rsid w:val="00436542"/>
    <w:rsid w:val="00440C2D"/>
    <w:rsid w:val="00443202"/>
    <w:rsid w:val="00443B7A"/>
    <w:rsid w:val="0046560E"/>
    <w:rsid w:val="0047131A"/>
    <w:rsid w:val="00477BFA"/>
    <w:rsid w:val="0049137F"/>
    <w:rsid w:val="004A1942"/>
    <w:rsid w:val="004A38FB"/>
    <w:rsid w:val="004A4111"/>
    <w:rsid w:val="004A5D29"/>
    <w:rsid w:val="004B41A9"/>
    <w:rsid w:val="004C110D"/>
    <w:rsid w:val="004C1881"/>
    <w:rsid w:val="004C358C"/>
    <w:rsid w:val="004C384F"/>
    <w:rsid w:val="004C724C"/>
    <w:rsid w:val="004D7A7F"/>
    <w:rsid w:val="004E0656"/>
    <w:rsid w:val="004E581B"/>
    <w:rsid w:val="004E5900"/>
    <w:rsid w:val="004F18C3"/>
    <w:rsid w:val="004F7BB1"/>
    <w:rsid w:val="005000B6"/>
    <w:rsid w:val="00507E08"/>
    <w:rsid w:val="005116D1"/>
    <w:rsid w:val="005170FF"/>
    <w:rsid w:val="0052031A"/>
    <w:rsid w:val="00521E98"/>
    <w:rsid w:val="00527D6A"/>
    <w:rsid w:val="00530A48"/>
    <w:rsid w:val="00530E03"/>
    <w:rsid w:val="00536C63"/>
    <w:rsid w:val="00540E9D"/>
    <w:rsid w:val="00541AD8"/>
    <w:rsid w:val="00545269"/>
    <w:rsid w:val="0055641F"/>
    <w:rsid w:val="00570105"/>
    <w:rsid w:val="005714FD"/>
    <w:rsid w:val="0057262F"/>
    <w:rsid w:val="0057435A"/>
    <w:rsid w:val="0058528A"/>
    <w:rsid w:val="005935D6"/>
    <w:rsid w:val="005936FE"/>
    <w:rsid w:val="005946BD"/>
    <w:rsid w:val="00597081"/>
    <w:rsid w:val="005A0F35"/>
    <w:rsid w:val="005B2673"/>
    <w:rsid w:val="005B4EB5"/>
    <w:rsid w:val="005C20B2"/>
    <w:rsid w:val="005C5261"/>
    <w:rsid w:val="005C76E3"/>
    <w:rsid w:val="005C7FDD"/>
    <w:rsid w:val="005D1363"/>
    <w:rsid w:val="005E0395"/>
    <w:rsid w:val="005E4154"/>
    <w:rsid w:val="005E5106"/>
    <w:rsid w:val="005E7462"/>
    <w:rsid w:val="005F629A"/>
    <w:rsid w:val="005F72C7"/>
    <w:rsid w:val="005F7FC7"/>
    <w:rsid w:val="006171C9"/>
    <w:rsid w:val="006217C4"/>
    <w:rsid w:val="00630465"/>
    <w:rsid w:val="00634432"/>
    <w:rsid w:val="00640951"/>
    <w:rsid w:val="00644DC3"/>
    <w:rsid w:val="006521DA"/>
    <w:rsid w:val="0065641E"/>
    <w:rsid w:val="00660475"/>
    <w:rsid w:val="006604C7"/>
    <w:rsid w:val="00662106"/>
    <w:rsid w:val="006656DD"/>
    <w:rsid w:val="0067655D"/>
    <w:rsid w:val="00683F3D"/>
    <w:rsid w:val="00684329"/>
    <w:rsid w:val="006844E4"/>
    <w:rsid w:val="0068477D"/>
    <w:rsid w:val="0069223B"/>
    <w:rsid w:val="006A1F5A"/>
    <w:rsid w:val="006A21DC"/>
    <w:rsid w:val="006A4CB8"/>
    <w:rsid w:val="006A509F"/>
    <w:rsid w:val="006A780B"/>
    <w:rsid w:val="006B7EA5"/>
    <w:rsid w:val="006C7652"/>
    <w:rsid w:val="006D6101"/>
    <w:rsid w:val="006D71AB"/>
    <w:rsid w:val="006E4E64"/>
    <w:rsid w:val="006F2DA2"/>
    <w:rsid w:val="006F45B7"/>
    <w:rsid w:val="006F688B"/>
    <w:rsid w:val="00701924"/>
    <w:rsid w:val="00715C52"/>
    <w:rsid w:val="00722862"/>
    <w:rsid w:val="0072596E"/>
    <w:rsid w:val="00726684"/>
    <w:rsid w:val="00733C90"/>
    <w:rsid w:val="007357DE"/>
    <w:rsid w:val="00744AA3"/>
    <w:rsid w:val="00744AFD"/>
    <w:rsid w:val="00746280"/>
    <w:rsid w:val="00751CFE"/>
    <w:rsid w:val="007554CF"/>
    <w:rsid w:val="0076176D"/>
    <w:rsid w:val="007639EC"/>
    <w:rsid w:val="00770C04"/>
    <w:rsid w:val="00770D67"/>
    <w:rsid w:val="007740C7"/>
    <w:rsid w:val="00777B00"/>
    <w:rsid w:val="007808E1"/>
    <w:rsid w:val="00780933"/>
    <w:rsid w:val="007948A4"/>
    <w:rsid w:val="007A2AEA"/>
    <w:rsid w:val="007A61FD"/>
    <w:rsid w:val="007B1688"/>
    <w:rsid w:val="007B3CB3"/>
    <w:rsid w:val="007C4BA5"/>
    <w:rsid w:val="007D2525"/>
    <w:rsid w:val="007D29A8"/>
    <w:rsid w:val="007D3056"/>
    <w:rsid w:val="007D57AE"/>
    <w:rsid w:val="007D6BA6"/>
    <w:rsid w:val="007E07A6"/>
    <w:rsid w:val="007E287E"/>
    <w:rsid w:val="00805374"/>
    <w:rsid w:val="00807791"/>
    <w:rsid w:val="00817E33"/>
    <w:rsid w:val="008209D0"/>
    <w:rsid w:val="0083495B"/>
    <w:rsid w:val="00847522"/>
    <w:rsid w:val="0085412C"/>
    <w:rsid w:val="00863D7B"/>
    <w:rsid w:val="00867756"/>
    <w:rsid w:val="0087249D"/>
    <w:rsid w:val="008827EA"/>
    <w:rsid w:val="00883D29"/>
    <w:rsid w:val="00884202"/>
    <w:rsid w:val="00893A49"/>
    <w:rsid w:val="0089475C"/>
    <w:rsid w:val="008949E9"/>
    <w:rsid w:val="008959A0"/>
    <w:rsid w:val="008A3597"/>
    <w:rsid w:val="008A5D1F"/>
    <w:rsid w:val="008B17F2"/>
    <w:rsid w:val="008C0C9B"/>
    <w:rsid w:val="008C0E33"/>
    <w:rsid w:val="008C1CEB"/>
    <w:rsid w:val="008C33E4"/>
    <w:rsid w:val="008C4A0B"/>
    <w:rsid w:val="008D33FF"/>
    <w:rsid w:val="008D73C7"/>
    <w:rsid w:val="008E5A89"/>
    <w:rsid w:val="008E7433"/>
    <w:rsid w:val="008F024D"/>
    <w:rsid w:val="008F2392"/>
    <w:rsid w:val="008F27CF"/>
    <w:rsid w:val="008F3073"/>
    <w:rsid w:val="00901C5F"/>
    <w:rsid w:val="009029A8"/>
    <w:rsid w:val="009034A7"/>
    <w:rsid w:val="0090387C"/>
    <w:rsid w:val="009064E8"/>
    <w:rsid w:val="00906558"/>
    <w:rsid w:val="00910711"/>
    <w:rsid w:val="00913C72"/>
    <w:rsid w:val="009234DE"/>
    <w:rsid w:val="00925C8C"/>
    <w:rsid w:val="009327C6"/>
    <w:rsid w:val="009334AA"/>
    <w:rsid w:val="00937DC4"/>
    <w:rsid w:val="00945CF3"/>
    <w:rsid w:val="00947697"/>
    <w:rsid w:val="00947C07"/>
    <w:rsid w:val="009521FA"/>
    <w:rsid w:val="009531B4"/>
    <w:rsid w:val="00965420"/>
    <w:rsid w:val="00970D4E"/>
    <w:rsid w:val="00971097"/>
    <w:rsid w:val="009B2D8A"/>
    <w:rsid w:val="009B7DE9"/>
    <w:rsid w:val="009C52E4"/>
    <w:rsid w:val="009C5F6A"/>
    <w:rsid w:val="009C6AB3"/>
    <w:rsid w:val="009D1459"/>
    <w:rsid w:val="009D4C7B"/>
    <w:rsid w:val="009D67CB"/>
    <w:rsid w:val="009E03C9"/>
    <w:rsid w:val="009E216D"/>
    <w:rsid w:val="009E3544"/>
    <w:rsid w:val="009E610A"/>
    <w:rsid w:val="00A012F2"/>
    <w:rsid w:val="00A05532"/>
    <w:rsid w:val="00A060FA"/>
    <w:rsid w:val="00A101B5"/>
    <w:rsid w:val="00A1300D"/>
    <w:rsid w:val="00A13EBA"/>
    <w:rsid w:val="00A1499A"/>
    <w:rsid w:val="00A156DC"/>
    <w:rsid w:val="00A2060C"/>
    <w:rsid w:val="00A23948"/>
    <w:rsid w:val="00A24B57"/>
    <w:rsid w:val="00A302D2"/>
    <w:rsid w:val="00A302F3"/>
    <w:rsid w:val="00A42109"/>
    <w:rsid w:val="00A42A86"/>
    <w:rsid w:val="00A43C0A"/>
    <w:rsid w:val="00A5126D"/>
    <w:rsid w:val="00A600D0"/>
    <w:rsid w:val="00A6221E"/>
    <w:rsid w:val="00A6772D"/>
    <w:rsid w:val="00A71035"/>
    <w:rsid w:val="00A752E2"/>
    <w:rsid w:val="00A77BBF"/>
    <w:rsid w:val="00A817E6"/>
    <w:rsid w:val="00A82277"/>
    <w:rsid w:val="00A86715"/>
    <w:rsid w:val="00A92202"/>
    <w:rsid w:val="00AA112B"/>
    <w:rsid w:val="00AA13C2"/>
    <w:rsid w:val="00AA2613"/>
    <w:rsid w:val="00AA3E4B"/>
    <w:rsid w:val="00AA7042"/>
    <w:rsid w:val="00AB0D02"/>
    <w:rsid w:val="00AB3F9E"/>
    <w:rsid w:val="00AC1E15"/>
    <w:rsid w:val="00AC1F00"/>
    <w:rsid w:val="00AC20D0"/>
    <w:rsid w:val="00AD2DE1"/>
    <w:rsid w:val="00AD3E8F"/>
    <w:rsid w:val="00AE17E7"/>
    <w:rsid w:val="00AE362F"/>
    <w:rsid w:val="00AE544C"/>
    <w:rsid w:val="00AE6639"/>
    <w:rsid w:val="00AF23AA"/>
    <w:rsid w:val="00AF3C78"/>
    <w:rsid w:val="00AF70DF"/>
    <w:rsid w:val="00B111C3"/>
    <w:rsid w:val="00B11637"/>
    <w:rsid w:val="00B17474"/>
    <w:rsid w:val="00B17621"/>
    <w:rsid w:val="00B22B3D"/>
    <w:rsid w:val="00B26EBF"/>
    <w:rsid w:val="00B54F77"/>
    <w:rsid w:val="00B71470"/>
    <w:rsid w:val="00B755A7"/>
    <w:rsid w:val="00B76FD8"/>
    <w:rsid w:val="00B84819"/>
    <w:rsid w:val="00B90902"/>
    <w:rsid w:val="00B93E58"/>
    <w:rsid w:val="00B950BA"/>
    <w:rsid w:val="00B951DA"/>
    <w:rsid w:val="00BA1300"/>
    <w:rsid w:val="00BA2719"/>
    <w:rsid w:val="00BB1996"/>
    <w:rsid w:val="00BB7F9E"/>
    <w:rsid w:val="00BD0BF9"/>
    <w:rsid w:val="00BD11C4"/>
    <w:rsid w:val="00BD7372"/>
    <w:rsid w:val="00BE309D"/>
    <w:rsid w:val="00BE644B"/>
    <w:rsid w:val="00BF2B2A"/>
    <w:rsid w:val="00BF367B"/>
    <w:rsid w:val="00BF7BD1"/>
    <w:rsid w:val="00C023A7"/>
    <w:rsid w:val="00C037E0"/>
    <w:rsid w:val="00C111A5"/>
    <w:rsid w:val="00C125C0"/>
    <w:rsid w:val="00C204F0"/>
    <w:rsid w:val="00C23F43"/>
    <w:rsid w:val="00C26137"/>
    <w:rsid w:val="00C33707"/>
    <w:rsid w:val="00C40D2C"/>
    <w:rsid w:val="00C424E2"/>
    <w:rsid w:val="00C45A71"/>
    <w:rsid w:val="00C55B51"/>
    <w:rsid w:val="00C74B54"/>
    <w:rsid w:val="00C76AE4"/>
    <w:rsid w:val="00C77F8F"/>
    <w:rsid w:val="00C821DC"/>
    <w:rsid w:val="00C905DD"/>
    <w:rsid w:val="00C92F29"/>
    <w:rsid w:val="00C93789"/>
    <w:rsid w:val="00CA3F74"/>
    <w:rsid w:val="00CB0B37"/>
    <w:rsid w:val="00CB170C"/>
    <w:rsid w:val="00CB2374"/>
    <w:rsid w:val="00CB398E"/>
    <w:rsid w:val="00CB4325"/>
    <w:rsid w:val="00CC0899"/>
    <w:rsid w:val="00CC28D1"/>
    <w:rsid w:val="00CC78F9"/>
    <w:rsid w:val="00CE4909"/>
    <w:rsid w:val="00CE57BE"/>
    <w:rsid w:val="00CE6CEC"/>
    <w:rsid w:val="00CE7DAD"/>
    <w:rsid w:val="00D03643"/>
    <w:rsid w:val="00D037CC"/>
    <w:rsid w:val="00D0446C"/>
    <w:rsid w:val="00D06ABC"/>
    <w:rsid w:val="00D1436D"/>
    <w:rsid w:val="00D16FDE"/>
    <w:rsid w:val="00D17007"/>
    <w:rsid w:val="00D177B5"/>
    <w:rsid w:val="00D20F0E"/>
    <w:rsid w:val="00D3015F"/>
    <w:rsid w:val="00D35EFD"/>
    <w:rsid w:val="00D469D6"/>
    <w:rsid w:val="00D50949"/>
    <w:rsid w:val="00D513E9"/>
    <w:rsid w:val="00D524B7"/>
    <w:rsid w:val="00D64083"/>
    <w:rsid w:val="00D779F5"/>
    <w:rsid w:val="00D8098E"/>
    <w:rsid w:val="00D81AC3"/>
    <w:rsid w:val="00D81F17"/>
    <w:rsid w:val="00D838CF"/>
    <w:rsid w:val="00D932E3"/>
    <w:rsid w:val="00DA1858"/>
    <w:rsid w:val="00DA651F"/>
    <w:rsid w:val="00DB485E"/>
    <w:rsid w:val="00DB4B41"/>
    <w:rsid w:val="00DB58C0"/>
    <w:rsid w:val="00DC20B8"/>
    <w:rsid w:val="00DD17BD"/>
    <w:rsid w:val="00DD7B9B"/>
    <w:rsid w:val="00DE154C"/>
    <w:rsid w:val="00DF2E3B"/>
    <w:rsid w:val="00E03ED5"/>
    <w:rsid w:val="00E15ABB"/>
    <w:rsid w:val="00E16A50"/>
    <w:rsid w:val="00E2348E"/>
    <w:rsid w:val="00E24564"/>
    <w:rsid w:val="00E34CEE"/>
    <w:rsid w:val="00E43F36"/>
    <w:rsid w:val="00E50C3C"/>
    <w:rsid w:val="00E53E27"/>
    <w:rsid w:val="00E55E77"/>
    <w:rsid w:val="00E6062D"/>
    <w:rsid w:val="00E60830"/>
    <w:rsid w:val="00E651B9"/>
    <w:rsid w:val="00E71517"/>
    <w:rsid w:val="00E75159"/>
    <w:rsid w:val="00E81570"/>
    <w:rsid w:val="00E86197"/>
    <w:rsid w:val="00E87681"/>
    <w:rsid w:val="00E90837"/>
    <w:rsid w:val="00E91FB8"/>
    <w:rsid w:val="00E94C99"/>
    <w:rsid w:val="00E96BCB"/>
    <w:rsid w:val="00EA056E"/>
    <w:rsid w:val="00EA2385"/>
    <w:rsid w:val="00EA6A00"/>
    <w:rsid w:val="00EB34A5"/>
    <w:rsid w:val="00EC6CAB"/>
    <w:rsid w:val="00ED17CE"/>
    <w:rsid w:val="00ED6A26"/>
    <w:rsid w:val="00EE1477"/>
    <w:rsid w:val="00EE2736"/>
    <w:rsid w:val="00EF1C22"/>
    <w:rsid w:val="00EF58F8"/>
    <w:rsid w:val="00F02861"/>
    <w:rsid w:val="00F0598E"/>
    <w:rsid w:val="00F16D7B"/>
    <w:rsid w:val="00F20282"/>
    <w:rsid w:val="00F20D3B"/>
    <w:rsid w:val="00F216E4"/>
    <w:rsid w:val="00F23CF3"/>
    <w:rsid w:val="00F270E0"/>
    <w:rsid w:val="00F4461D"/>
    <w:rsid w:val="00F46D93"/>
    <w:rsid w:val="00F47B74"/>
    <w:rsid w:val="00F55CE4"/>
    <w:rsid w:val="00F61FCE"/>
    <w:rsid w:val="00F720F6"/>
    <w:rsid w:val="00F73111"/>
    <w:rsid w:val="00F77498"/>
    <w:rsid w:val="00F802E5"/>
    <w:rsid w:val="00FA2D34"/>
    <w:rsid w:val="00FA3D5A"/>
    <w:rsid w:val="00FA3EE5"/>
    <w:rsid w:val="00FA5351"/>
    <w:rsid w:val="00FA54DF"/>
    <w:rsid w:val="00FB12EA"/>
    <w:rsid w:val="00FD29A9"/>
    <w:rsid w:val="00FD2F8A"/>
    <w:rsid w:val="00FD4A26"/>
    <w:rsid w:val="00FE1416"/>
    <w:rsid w:val="00FE1B30"/>
    <w:rsid w:val="00FE41B0"/>
    <w:rsid w:val="00FE47E6"/>
    <w:rsid w:val="0623DE5E"/>
    <w:rsid w:val="06A310FA"/>
    <w:rsid w:val="0791D2FF"/>
    <w:rsid w:val="07B76B6F"/>
    <w:rsid w:val="086E1758"/>
    <w:rsid w:val="093510A2"/>
    <w:rsid w:val="0CC37626"/>
    <w:rsid w:val="0DCFDF93"/>
    <w:rsid w:val="0F7E8878"/>
    <w:rsid w:val="121814F7"/>
    <w:rsid w:val="12867807"/>
    <w:rsid w:val="12EE5859"/>
    <w:rsid w:val="144DDC32"/>
    <w:rsid w:val="1472A053"/>
    <w:rsid w:val="14774257"/>
    <w:rsid w:val="149C86AC"/>
    <w:rsid w:val="150B28C7"/>
    <w:rsid w:val="1562B558"/>
    <w:rsid w:val="18D89537"/>
    <w:rsid w:val="194803D4"/>
    <w:rsid w:val="19FFCF78"/>
    <w:rsid w:val="1B7DAD7F"/>
    <w:rsid w:val="1EF5B45A"/>
    <w:rsid w:val="2002917B"/>
    <w:rsid w:val="20E1162B"/>
    <w:rsid w:val="20E3F3F5"/>
    <w:rsid w:val="223956DA"/>
    <w:rsid w:val="2349394D"/>
    <w:rsid w:val="23D6FA28"/>
    <w:rsid w:val="24906653"/>
    <w:rsid w:val="24A94D16"/>
    <w:rsid w:val="24B0C796"/>
    <w:rsid w:val="2513525A"/>
    <w:rsid w:val="25C337B7"/>
    <w:rsid w:val="26104D0D"/>
    <w:rsid w:val="2621C3EC"/>
    <w:rsid w:val="26939826"/>
    <w:rsid w:val="283E4A30"/>
    <w:rsid w:val="28FCE69F"/>
    <w:rsid w:val="2CA28D85"/>
    <w:rsid w:val="2D582AB6"/>
    <w:rsid w:val="2D65D037"/>
    <w:rsid w:val="2DEF38C6"/>
    <w:rsid w:val="308CE561"/>
    <w:rsid w:val="30CA7718"/>
    <w:rsid w:val="32F19EEB"/>
    <w:rsid w:val="3442DECC"/>
    <w:rsid w:val="35A6FD24"/>
    <w:rsid w:val="39A4685F"/>
    <w:rsid w:val="39C6401A"/>
    <w:rsid w:val="3A5A606A"/>
    <w:rsid w:val="3C8A2E29"/>
    <w:rsid w:val="3D4BDDFB"/>
    <w:rsid w:val="3D650814"/>
    <w:rsid w:val="3ECD096C"/>
    <w:rsid w:val="3FA38FF8"/>
    <w:rsid w:val="404FDC33"/>
    <w:rsid w:val="4210A942"/>
    <w:rsid w:val="477BB6C8"/>
    <w:rsid w:val="4A1F7EED"/>
    <w:rsid w:val="4AFEC87D"/>
    <w:rsid w:val="4B098DCE"/>
    <w:rsid w:val="4DA1DF9A"/>
    <w:rsid w:val="4DEE25B4"/>
    <w:rsid w:val="4F9F5EEA"/>
    <w:rsid w:val="4FA22BC7"/>
    <w:rsid w:val="4FD68531"/>
    <w:rsid w:val="5027364B"/>
    <w:rsid w:val="5124B3F6"/>
    <w:rsid w:val="51ED4518"/>
    <w:rsid w:val="5240FA65"/>
    <w:rsid w:val="547930D5"/>
    <w:rsid w:val="55166CA5"/>
    <w:rsid w:val="55DEC768"/>
    <w:rsid w:val="55F3FFAA"/>
    <w:rsid w:val="56665C0E"/>
    <w:rsid w:val="568F7C3B"/>
    <w:rsid w:val="57ADB2DC"/>
    <w:rsid w:val="58A1D1CA"/>
    <w:rsid w:val="593D213B"/>
    <w:rsid w:val="5A34B025"/>
    <w:rsid w:val="5AAAE6A0"/>
    <w:rsid w:val="5BECDFDA"/>
    <w:rsid w:val="5C6F9FF5"/>
    <w:rsid w:val="5FA4124D"/>
    <w:rsid w:val="5FA7ECFF"/>
    <w:rsid w:val="612D74CB"/>
    <w:rsid w:val="620D9325"/>
    <w:rsid w:val="62E2536B"/>
    <w:rsid w:val="6403ED84"/>
    <w:rsid w:val="64A89289"/>
    <w:rsid w:val="64ADAB46"/>
    <w:rsid w:val="68FEE1D8"/>
    <w:rsid w:val="69226266"/>
    <w:rsid w:val="69A97A64"/>
    <w:rsid w:val="6AB1ADB4"/>
    <w:rsid w:val="6BB4820A"/>
    <w:rsid w:val="6DDE9675"/>
    <w:rsid w:val="6DF3597D"/>
    <w:rsid w:val="70EB5356"/>
    <w:rsid w:val="70F9A311"/>
    <w:rsid w:val="718316B6"/>
    <w:rsid w:val="7514E05C"/>
    <w:rsid w:val="75500E92"/>
    <w:rsid w:val="761E3EBE"/>
    <w:rsid w:val="768FD421"/>
    <w:rsid w:val="770FA488"/>
    <w:rsid w:val="77689713"/>
    <w:rsid w:val="785E709D"/>
    <w:rsid w:val="786DC09D"/>
    <w:rsid w:val="7895A015"/>
    <w:rsid w:val="7A1073EA"/>
    <w:rsid w:val="7ADDD6E9"/>
    <w:rsid w:val="7CAF23D6"/>
    <w:rsid w:val="7D57DCC6"/>
    <w:rsid w:val="7F7C6B1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CD4E"/>
  <w15:chartTrackingRefBased/>
  <w15:docId w15:val="{B2762AFE-C14E-46AD-8B77-85F700F7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2EA"/>
    <w:pPr>
      <w:spacing w:after="0" w:line="240" w:lineRule="auto"/>
    </w:pPr>
    <w:rPr>
      <w:rFonts w:ascii="Times New Roman" w:eastAsia="Times New Roman" w:hAnsi="Times New Roman" w:cs="Times New Roman"/>
      <w:kern w:val="0"/>
      <w:sz w:val="24"/>
      <w:szCs w:val="24"/>
      <w:lang w:val="es-ES_tradnl" w:eastAsia="es-ES_tradnl"/>
      <w14:ligatures w14:val="none"/>
    </w:rPr>
  </w:style>
  <w:style w:type="paragraph" w:styleId="Ttulo1">
    <w:name w:val="heading 1"/>
    <w:basedOn w:val="Normal"/>
    <w:next w:val="Normal"/>
    <w:link w:val="Ttulo1Car"/>
    <w:uiPriority w:val="9"/>
    <w:qFormat/>
    <w:rsid w:val="000526B3"/>
    <w:pPr>
      <w:keepNext/>
      <w:keepLines/>
      <w:numPr>
        <w:numId w:val="1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52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26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26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26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26B3"/>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26B3"/>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26B3"/>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26B3"/>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26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526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26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26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26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26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26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26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26B3"/>
    <w:rPr>
      <w:rFonts w:eastAsiaTheme="majorEastAsia" w:cstheme="majorBidi"/>
      <w:color w:val="272727" w:themeColor="text1" w:themeTint="D8"/>
    </w:rPr>
  </w:style>
  <w:style w:type="paragraph" w:styleId="Ttulo">
    <w:name w:val="Title"/>
    <w:basedOn w:val="Normal"/>
    <w:next w:val="Normal"/>
    <w:link w:val="TtuloCar"/>
    <w:uiPriority w:val="10"/>
    <w:qFormat/>
    <w:rsid w:val="000526B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26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26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26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26B3"/>
    <w:pPr>
      <w:spacing w:before="160"/>
      <w:jc w:val="center"/>
    </w:pPr>
    <w:rPr>
      <w:i/>
      <w:iCs/>
      <w:color w:val="404040" w:themeColor="text1" w:themeTint="BF"/>
    </w:rPr>
  </w:style>
  <w:style w:type="character" w:customStyle="1" w:styleId="CitaCar">
    <w:name w:val="Cita Car"/>
    <w:basedOn w:val="Fuentedeprrafopredeter"/>
    <w:link w:val="Cita"/>
    <w:uiPriority w:val="29"/>
    <w:rsid w:val="000526B3"/>
    <w:rPr>
      <w:i/>
      <w:iCs/>
      <w:color w:val="404040" w:themeColor="text1" w:themeTint="BF"/>
    </w:rPr>
  </w:style>
  <w:style w:type="paragraph" w:styleId="Prrafodelista">
    <w:name w:val="List Paragraph"/>
    <w:basedOn w:val="Normal"/>
    <w:uiPriority w:val="34"/>
    <w:qFormat/>
    <w:rsid w:val="000526B3"/>
    <w:pPr>
      <w:ind w:left="720"/>
      <w:contextualSpacing/>
    </w:pPr>
  </w:style>
  <w:style w:type="character" w:styleId="nfasisintenso">
    <w:name w:val="Intense Emphasis"/>
    <w:basedOn w:val="Fuentedeprrafopredeter"/>
    <w:uiPriority w:val="21"/>
    <w:qFormat/>
    <w:rsid w:val="000526B3"/>
    <w:rPr>
      <w:i/>
      <w:iCs/>
      <w:color w:val="0F4761" w:themeColor="accent1" w:themeShade="BF"/>
    </w:rPr>
  </w:style>
  <w:style w:type="paragraph" w:styleId="Citadestacada">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26B3"/>
    <w:rPr>
      <w:i/>
      <w:iCs/>
      <w:color w:val="0F4761" w:themeColor="accent1" w:themeShade="BF"/>
    </w:rPr>
  </w:style>
  <w:style w:type="character" w:styleId="Referenciaintensa">
    <w:name w:val="Intense Reference"/>
    <w:basedOn w:val="Fuentedeprrafopredeter"/>
    <w:uiPriority w:val="32"/>
    <w:qFormat/>
    <w:rsid w:val="000526B3"/>
    <w:rPr>
      <w:b/>
      <w:bCs/>
      <w:smallCaps/>
      <w:color w:val="0F4761" w:themeColor="accent1" w:themeShade="BF"/>
      <w:spacing w:val="5"/>
    </w:rPr>
  </w:style>
  <w:style w:type="character" w:styleId="Refdecomentario">
    <w:name w:val="annotation reference"/>
    <w:semiHidden/>
    <w:rsid w:val="000526B3"/>
    <w:rPr>
      <w:sz w:val="16"/>
    </w:rPr>
  </w:style>
  <w:style w:type="paragraph" w:styleId="Textocomentario">
    <w:name w:val="annotation text"/>
    <w:basedOn w:val="Normal"/>
    <w:link w:val="TextocomentarioCar"/>
    <w:semiHidden/>
    <w:rsid w:val="000526B3"/>
    <w:rPr>
      <w:sz w:val="20"/>
    </w:rPr>
  </w:style>
  <w:style w:type="character" w:customStyle="1" w:styleId="TextocomentarioCar">
    <w:name w:val="Texto comentario Car"/>
    <w:basedOn w:val="Fuentedeprrafopredeter"/>
    <w:link w:val="Textocomentario"/>
    <w:semiHidden/>
    <w:rsid w:val="000526B3"/>
    <w:rPr>
      <w:rFonts w:ascii="Times New Roman" w:eastAsia="Times New Roman" w:hAnsi="Times New Roman" w:cs="Times New Roman"/>
      <w:kern w:val="0"/>
      <w:sz w:val="20"/>
      <w:szCs w:val="24"/>
      <w:lang w:val="es-ES_tradnl" w:eastAsia="es-ES_tradnl"/>
      <w14:ligatures w14:val="none"/>
    </w:rPr>
  </w:style>
  <w:style w:type="table" w:styleId="Tablaconcuadrcula">
    <w:name w:val="Table Grid"/>
    <w:basedOn w:val="Tablanormal"/>
    <w:uiPriority w:val="59"/>
    <w:rsid w:val="00052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0526B3"/>
    <w:pPr>
      <w:spacing w:before="100" w:beforeAutospacing="1" w:after="100" w:afterAutospacing="1"/>
    </w:pPr>
    <w:rPr>
      <w:lang w:val="es-ES" w:eastAsia="es-ES"/>
    </w:rPr>
  </w:style>
  <w:style w:type="character" w:customStyle="1" w:styleId="cf01">
    <w:name w:val="cf01"/>
    <w:basedOn w:val="Fuentedeprrafopredeter"/>
    <w:rsid w:val="000526B3"/>
    <w:rPr>
      <w:rFonts w:ascii="Segoe UI" w:hAnsi="Segoe UI" w:cs="Segoe UI" w:hint="default"/>
      <w:sz w:val="18"/>
      <w:szCs w:val="18"/>
    </w:rPr>
  </w:style>
  <w:style w:type="character" w:customStyle="1" w:styleId="cf11">
    <w:name w:val="cf11"/>
    <w:basedOn w:val="Fuentedeprrafopredeter"/>
    <w:rsid w:val="000526B3"/>
    <w:rPr>
      <w:rFonts w:ascii="Segoe UI" w:hAnsi="Segoe UI" w:cs="Segoe UI" w:hint="default"/>
      <w:b/>
      <w:bCs/>
      <w:sz w:val="18"/>
      <w:szCs w:val="18"/>
    </w:rPr>
  </w:style>
  <w:style w:type="character" w:customStyle="1" w:styleId="cf21">
    <w:name w:val="cf21"/>
    <w:basedOn w:val="Fuentedeprrafopredeter"/>
    <w:rsid w:val="000526B3"/>
    <w:rPr>
      <w:rFonts w:ascii="Segoe UI" w:hAnsi="Segoe UI" w:cs="Segoe UI" w:hint="default"/>
      <w:b/>
      <w:bCs/>
      <w:color w:val="23334A"/>
      <w:sz w:val="18"/>
      <w:szCs w:val="18"/>
    </w:rPr>
  </w:style>
  <w:style w:type="character" w:customStyle="1" w:styleId="cf31">
    <w:name w:val="cf31"/>
    <w:basedOn w:val="Fuentedeprrafopredeter"/>
    <w:rsid w:val="000526B3"/>
    <w:rPr>
      <w:rFonts w:ascii="Segoe UI" w:hAnsi="Segoe UI" w:cs="Segoe UI" w:hint="default"/>
      <w:color w:val="23334A"/>
      <w:sz w:val="18"/>
      <w:szCs w:val="18"/>
    </w:rPr>
  </w:style>
  <w:style w:type="paragraph" w:customStyle="1" w:styleId="Anexo">
    <w:name w:val="Anexo"/>
    <w:basedOn w:val="Ttulo1"/>
    <w:link w:val="AnexoCar"/>
    <w:qFormat/>
    <w:rsid w:val="004C724C"/>
    <w:pPr>
      <w:spacing w:before="200" w:after="200" w:line="360" w:lineRule="auto"/>
      <w:jc w:val="both"/>
    </w:pPr>
    <w:rPr>
      <w:rFonts w:ascii="Arial" w:hAnsi="Arial"/>
      <w:b/>
      <w:color w:val="156082" w:themeColor="accent1"/>
      <w:sz w:val="36"/>
      <w:szCs w:val="32"/>
      <w:lang w:val="es-ES" w:eastAsia="en-US"/>
    </w:rPr>
  </w:style>
  <w:style w:type="character" w:customStyle="1" w:styleId="AnexoCar">
    <w:name w:val="Anexo Car"/>
    <w:basedOn w:val="Ttulo1Car"/>
    <w:link w:val="Anexo"/>
    <w:rsid w:val="004C724C"/>
    <w:rPr>
      <w:rFonts w:ascii="Arial" w:eastAsiaTheme="majorEastAsia" w:hAnsi="Arial" w:cstheme="majorBidi"/>
      <w:b/>
      <w:color w:val="156082" w:themeColor="accent1"/>
      <w:kern w:val="0"/>
      <w:sz w:val="36"/>
      <w:szCs w:val="32"/>
      <w14:ligatures w14:val="none"/>
    </w:rPr>
  </w:style>
  <w:style w:type="paragraph" w:customStyle="1" w:styleId="1Texto">
    <w:name w:val="1. Texto"/>
    <w:basedOn w:val="Normal"/>
    <w:link w:val="1TextoCar"/>
    <w:qFormat/>
    <w:rsid w:val="00DA1858"/>
    <w:pPr>
      <w:spacing w:before="200" w:after="200" w:line="360" w:lineRule="auto"/>
      <w:jc w:val="both"/>
    </w:pPr>
    <w:rPr>
      <w:rFonts w:ascii="Arial" w:eastAsia="SimSun" w:hAnsi="Arial" w:cstheme="minorBidi"/>
      <w:color w:val="000000" w:themeColor="text1"/>
      <w:sz w:val="20"/>
      <w:lang w:val="es-ES" w:eastAsia="en-US"/>
    </w:rPr>
  </w:style>
  <w:style w:type="character" w:customStyle="1" w:styleId="1TextoCar">
    <w:name w:val="1. Texto Car"/>
    <w:basedOn w:val="Fuentedeprrafopredeter"/>
    <w:link w:val="1Texto"/>
    <w:rsid w:val="00DA1858"/>
    <w:rPr>
      <w:rFonts w:ascii="Arial" w:eastAsia="SimSun" w:hAnsi="Arial"/>
      <w:color w:val="000000" w:themeColor="text1"/>
      <w:kern w:val="0"/>
      <w:sz w:val="20"/>
      <w:szCs w:val="24"/>
      <w14:ligatures w14:val="none"/>
    </w:rPr>
  </w:style>
  <w:style w:type="paragraph" w:styleId="TtuloTDC">
    <w:name w:val="TOC Heading"/>
    <w:basedOn w:val="Ttulo1"/>
    <w:next w:val="Normal"/>
    <w:uiPriority w:val="39"/>
    <w:unhideWhenUsed/>
    <w:qFormat/>
    <w:rsid w:val="00570105"/>
    <w:pPr>
      <w:numPr>
        <w:numId w:val="0"/>
      </w:numPr>
      <w:spacing w:before="240" w:after="0" w:line="259" w:lineRule="auto"/>
      <w:outlineLvl w:val="9"/>
    </w:pPr>
    <w:rPr>
      <w:sz w:val="32"/>
      <w:szCs w:val="32"/>
      <w:lang w:val="es-ES" w:eastAsia="es-ES"/>
    </w:rPr>
  </w:style>
  <w:style w:type="paragraph" w:styleId="TDC1">
    <w:name w:val="toc 1"/>
    <w:basedOn w:val="Normal"/>
    <w:next w:val="Normal"/>
    <w:autoRedefine/>
    <w:uiPriority w:val="39"/>
    <w:unhideWhenUsed/>
    <w:rsid w:val="00570105"/>
    <w:pPr>
      <w:spacing w:after="100"/>
    </w:pPr>
  </w:style>
  <w:style w:type="character" w:styleId="Hipervnculo">
    <w:name w:val="Hyperlink"/>
    <w:basedOn w:val="Fuentedeprrafopredeter"/>
    <w:uiPriority w:val="99"/>
    <w:unhideWhenUsed/>
    <w:rsid w:val="00570105"/>
    <w:rPr>
      <w:color w:val="467886" w:themeColor="hyperlink"/>
      <w:u w:val="single"/>
    </w:rPr>
  </w:style>
  <w:style w:type="paragraph" w:styleId="TDC2">
    <w:name w:val="toc 2"/>
    <w:basedOn w:val="Normal"/>
    <w:next w:val="Normal"/>
    <w:autoRedefine/>
    <w:uiPriority w:val="39"/>
    <w:unhideWhenUsed/>
    <w:rsid w:val="00C204F0"/>
    <w:pPr>
      <w:spacing w:after="100"/>
      <w:ind w:left="240"/>
    </w:pPr>
  </w:style>
  <w:style w:type="paragraph" w:styleId="Asuntodelcomentario">
    <w:name w:val="annotation subject"/>
    <w:basedOn w:val="Textocomentario"/>
    <w:next w:val="Textocomentario"/>
    <w:link w:val="AsuntodelcomentarioCar"/>
    <w:uiPriority w:val="99"/>
    <w:semiHidden/>
    <w:unhideWhenUsed/>
    <w:rsid w:val="001C3F0F"/>
    <w:rPr>
      <w:b/>
      <w:bCs/>
      <w:szCs w:val="20"/>
    </w:rPr>
  </w:style>
  <w:style w:type="character" w:customStyle="1" w:styleId="AsuntodelcomentarioCar">
    <w:name w:val="Asunto del comentario Car"/>
    <w:basedOn w:val="TextocomentarioCar"/>
    <w:link w:val="Asuntodelcomentario"/>
    <w:uiPriority w:val="99"/>
    <w:semiHidden/>
    <w:rsid w:val="001C3F0F"/>
    <w:rPr>
      <w:rFonts w:ascii="Times New Roman" w:eastAsia="Times New Roman" w:hAnsi="Times New Roman" w:cs="Times New Roman"/>
      <w:b/>
      <w:bCs/>
      <w:kern w:val="0"/>
      <w:sz w:val="20"/>
      <w:szCs w:val="20"/>
      <w:lang w:val="es-ES_tradnl" w:eastAsia="es-ES_tradnl"/>
      <w14:ligatures w14:val="none"/>
    </w:rPr>
  </w:style>
  <w:style w:type="paragraph" w:styleId="Encabezado">
    <w:name w:val="header"/>
    <w:basedOn w:val="Normal"/>
    <w:link w:val="EncabezadoCar"/>
    <w:uiPriority w:val="99"/>
    <w:unhideWhenUsed/>
    <w:rsid w:val="00EF1C22"/>
    <w:pPr>
      <w:tabs>
        <w:tab w:val="center" w:pos="4252"/>
        <w:tab w:val="right" w:pos="8504"/>
      </w:tabs>
    </w:pPr>
  </w:style>
  <w:style w:type="character" w:customStyle="1" w:styleId="EncabezadoCar">
    <w:name w:val="Encabezado Car"/>
    <w:basedOn w:val="Fuentedeprrafopredeter"/>
    <w:link w:val="Encabezado"/>
    <w:uiPriority w:val="99"/>
    <w:rsid w:val="00EF1C22"/>
    <w:rPr>
      <w:rFonts w:ascii="Times New Roman" w:eastAsia="Times New Roman" w:hAnsi="Times New Roman" w:cs="Times New Roman"/>
      <w:kern w:val="0"/>
      <w:sz w:val="24"/>
      <w:szCs w:val="24"/>
      <w:lang w:val="es-ES_tradnl" w:eastAsia="es-ES_tradnl"/>
      <w14:ligatures w14:val="none"/>
    </w:rPr>
  </w:style>
  <w:style w:type="paragraph" w:styleId="Piedepgina">
    <w:name w:val="footer"/>
    <w:basedOn w:val="Normal"/>
    <w:link w:val="PiedepginaCar"/>
    <w:uiPriority w:val="99"/>
    <w:unhideWhenUsed/>
    <w:rsid w:val="00EF1C22"/>
    <w:pPr>
      <w:tabs>
        <w:tab w:val="center" w:pos="4252"/>
        <w:tab w:val="right" w:pos="8504"/>
      </w:tabs>
    </w:pPr>
  </w:style>
  <w:style w:type="character" w:customStyle="1" w:styleId="PiedepginaCar">
    <w:name w:val="Pie de página Car"/>
    <w:basedOn w:val="Fuentedeprrafopredeter"/>
    <w:link w:val="Piedepgina"/>
    <w:uiPriority w:val="99"/>
    <w:rsid w:val="00EF1C22"/>
    <w:rPr>
      <w:rFonts w:ascii="Times New Roman" w:eastAsia="Times New Roman" w:hAnsi="Times New Roman" w:cs="Times New Roman"/>
      <w:kern w:val="0"/>
      <w:sz w:val="24"/>
      <w:szCs w:val="24"/>
      <w:lang w:val="es-ES_tradnl" w:eastAsia="es-ES_tradnl"/>
      <w14:ligatures w14:val="none"/>
    </w:rPr>
  </w:style>
  <w:style w:type="paragraph" w:customStyle="1" w:styleId="Default">
    <w:name w:val="Default"/>
    <w:rsid w:val="00CB398E"/>
    <w:pPr>
      <w:autoSpaceDE w:val="0"/>
      <w:autoSpaceDN w:val="0"/>
      <w:adjustRightInd w:val="0"/>
      <w:spacing w:after="0" w:line="240" w:lineRule="auto"/>
    </w:pPr>
    <w:rPr>
      <w:rFonts w:ascii="Arial" w:hAnsi="Arial" w:cs="Arial"/>
      <w:color w:val="000000"/>
      <w:kern w:val="0"/>
      <w:sz w:val="24"/>
      <w:szCs w:val="24"/>
    </w:rPr>
  </w:style>
  <w:style w:type="paragraph" w:customStyle="1" w:styleId="Pa5">
    <w:name w:val="Pa5"/>
    <w:basedOn w:val="Default"/>
    <w:next w:val="Default"/>
    <w:uiPriority w:val="99"/>
    <w:rsid w:val="00CB398E"/>
    <w:pPr>
      <w:spacing w:line="221" w:lineRule="atLeast"/>
    </w:pPr>
    <w:rPr>
      <w:color w:val="auto"/>
    </w:rPr>
  </w:style>
  <w:style w:type="paragraph" w:styleId="Revisin">
    <w:name w:val="Revision"/>
    <w:hidden/>
    <w:uiPriority w:val="99"/>
    <w:semiHidden/>
    <w:rsid w:val="005D1363"/>
    <w:pPr>
      <w:spacing w:after="0" w:line="240" w:lineRule="auto"/>
    </w:pPr>
    <w:rPr>
      <w:rFonts w:ascii="Times New Roman" w:eastAsia="Times New Roman" w:hAnsi="Times New Roman" w:cs="Times New Roman"/>
      <w:kern w:val="0"/>
      <w:sz w:val="24"/>
      <w:szCs w:val="24"/>
      <w:lang w:val="es-ES_tradnl"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95203">
      <w:bodyDiv w:val="1"/>
      <w:marLeft w:val="0"/>
      <w:marRight w:val="0"/>
      <w:marTop w:val="0"/>
      <w:marBottom w:val="0"/>
      <w:divBdr>
        <w:top w:val="none" w:sz="0" w:space="0" w:color="auto"/>
        <w:left w:val="none" w:sz="0" w:space="0" w:color="auto"/>
        <w:bottom w:val="none" w:sz="0" w:space="0" w:color="auto"/>
        <w:right w:val="none" w:sz="0" w:space="0" w:color="auto"/>
      </w:divBdr>
    </w:div>
    <w:div w:id="603610596">
      <w:bodyDiv w:val="1"/>
      <w:marLeft w:val="0"/>
      <w:marRight w:val="0"/>
      <w:marTop w:val="0"/>
      <w:marBottom w:val="0"/>
      <w:divBdr>
        <w:top w:val="none" w:sz="0" w:space="0" w:color="auto"/>
        <w:left w:val="none" w:sz="0" w:space="0" w:color="auto"/>
        <w:bottom w:val="none" w:sz="0" w:space="0" w:color="auto"/>
        <w:right w:val="none" w:sz="0" w:space="0" w:color="auto"/>
      </w:divBdr>
    </w:div>
    <w:div w:id="1165897447">
      <w:bodyDiv w:val="1"/>
      <w:marLeft w:val="0"/>
      <w:marRight w:val="0"/>
      <w:marTop w:val="0"/>
      <w:marBottom w:val="0"/>
      <w:divBdr>
        <w:top w:val="none" w:sz="0" w:space="0" w:color="auto"/>
        <w:left w:val="none" w:sz="0" w:space="0" w:color="auto"/>
        <w:bottom w:val="none" w:sz="0" w:space="0" w:color="auto"/>
        <w:right w:val="none" w:sz="0" w:space="0" w:color="auto"/>
      </w:divBdr>
    </w:div>
    <w:div w:id="1230001489">
      <w:bodyDiv w:val="1"/>
      <w:marLeft w:val="0"/>
      <w:marRight w:val="0"/>
      <w:marTop w:val="0"/>
      <w:marBottom w:val="0"/>
      <w:divBdr>
        <w:top w:val="none" w:sz="0" w:space="0" w:color="auto"/>
        <w:left w:val="none" w:sz="0" w:space="0" w:color="auto"/>
        <w:bottom w:val="none" w:sz="0" w:space="0" w:color="auto"/>
        <w:right w:val="none" w:sz="0" w:space="0" w:color="auto"/>
      </w:divBdr>
    </w:div>
    <w:div w:id="1513760821">
      <w:bodyDiv w:val="1"/>
      <w:marLeft w:val="0"/>
      <w:marRight w:val="0"/>
      <w:marTop w:val="0"/>
      <w:marBottom w:val="0"/>
      <w:divBdr>
        <w:top w:val="none" w:sz="0" w:space="0" w:color="auto"/>
        <w:left w:val="none" w:sz="0" w:space="0" w:color="auto"/>
        <w:bottom w:val="none" w:sz="0" w:space="0" w:color="auto"/>
        <w:right w:val="none" w:sz="0" w:space="0" w:color="auto"/>
      </w:divBdr>
    </w:div>
    <w:div w:id="1584680878">
      <w:bodyDiv w:val="1"/>
      <w:marLeft w:val="0"/>
      <w:marRight w:val="0"/>
      <w:marTop w:val="0"/>
      <w:marBottom w:val="0"/>
      <w:divBdr>
        <w:top w:val="none" w:sz="0" w:space="0" w:color="auto"/>
        <w:left w:val="none" w:sz="0" w:space="0" w:color="auto"/>
        <w:bottom w:val="none" w:sz="0" w:space="0" w:color="auto"/>
        <w:right w:val="none" w:sz="0" w:space="0" w:color="auto"/>
      </w:divBdr>
    </w:div>
    <w:div w:id="1687518981">
      <w:bodyDiv w:val="1"/>
      <w:marLeft w:val="0"/>
      <w:marRight w:val="0"/>
      <w:marTop w:val="0"/>
      <w:marBottom w:val="0"/>
      <w:divBdr>
        <w:top w:val="none" w:sz="0" w:space="0" w:color="auto"/>
        <w:left w:val="none" w:sz="0" w:space="0" w:color="auto"/>
        <w:bottom w:val="none" w:sz="0" w:space="0" w:color="auto"/>
        <w:right w:val="none" w:sz="0" w:space="0" w:color="auto"/>
      </w:divBdr>
    </w:div>
    <w:div w:id="1729111440">
      <w:bodyDiv w:val="1"/>
      <w:marLeft w:val="0"/>
      <w:marRight w:val="0"/>
      <w:marTop w:val="0"/>
      <w:marBottom w:val="0"/>
      <w:divBdr>
        <w:top w:val="none" w:sz="0" w:space="0" w:color="auto"/>
        <w:left w:val="none" w:sz="0" w:space="0" w:color="auto"/>
        <w:bottom w:val="none" w:sz="0" w:space="0" w:color="auto"/>
        <w:right w:val="none" w:sz="0" w:space="0" w:color="auto"/>
      </w:divBdr>
    </w:div>
    <w:div w:id="198373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adc1fef-243f-4e07-8595-1a7da719a96f" xsi:nil="true"/>
    <lcf76f155ced4ddcb4097134ff3c332f xmlns="9a815e1b-71a5-4326-b229-d265dbd224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2.xml><?xml version="1.0" encoding="utf-8"?>
<ds:datastoreItem xmlns:ds="http://schemas.openxmlformats.org/officeDocument/2006/customXml" ds:itemID="{23DA77F0-6DB0-449E-AAFC-563797FB1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4.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eadc1fef-243f-4e07-8595-1a7da719a96f"/>
    <ds:schemaRef ds:uri="9a815e1b-71a5-4326-b229-d265dbd2245b"/>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1479</Words>
  <Characters>8140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Andres</dc:creator>
  <cp:keywords/>
  <dc:description/>
  <cp:lastModifiedBy>Teresa Andres Ponga</cp:lastModifiedBy>
  <cp:revision>7</cp:revision>
  <cp:lastPrinted>2025-02-14T06:48:00Z</cp:lastPrinted>
  <dcterms:created xsi:type="dcterms:W3CDTF">2025-09-19T06:19:00Z</dcterms:created>
  <dcterms:modified xsi:type="dcterms:W3CDTF">2025-09-23T09:43:00Z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0x0101004B805202B9976F45BEAC8E1B5C041520</vt:lpwstr>
  </property>
  <property fmtid="{D5CDD505-2E9C-101B-9397-08002B2CF9AE}" pid="3" name="MediaServiceImageTags">
    <vt:lpwstr/>
  </property>
  <property fmtid="{D5CDD505-2E9C-101B-9397-08002B2CF9AE}" pid="4" name="Order">
    <vt:r8>58500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