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40"/>
          <w:szCs w:val="40"/>
        </w:rPr>
      </w:pPr>
      <w:r>
        <w:rPr>
          <w:b/>
          <w:bCs/>
          <w:sz w:val="40"/>
          <w:szCs w:val="40"/>
        </w:rPr>
        <w:t xml:space="preserve">PLAN DE GESTIÓN ANUAL DE LA ADR </w:t>
      </w:r>
      <w:r>
        <w:rPr>
          <w:b/>
          <w:bCs/>
          <w:i/>
          <w:iCs/>
          <w:color w:themeColor="accent5" w:val="A02B93"/>
          <w:sz w:val="40"/>
          <w:szCs w:val="40"/>
        </w:rPr>
        <w:t>XXXXX</w:t>
      </w:r>
    </w:p>
    <w:p>
      <w:pPr>
        <w:pStyle w:val="Normal"/>
        <w:rPr>
          <w:rFonts w:cs="Arial"/>
          <w:b/>
          <w:bCs/>
          <w:sz w:val="40"/>
          <w:szCs w:val="40"/>
        </w:rPr>
      </w:pPr>
      <w:r>
        <w:rPr>
          <w:rFonts w:cs="Arial"/>
          <w:b/>
          <w:bCs/>
          <w:sz w:val="40"/>
          <w:szCs w:val="40"/>
        </w:rPr>
      </w:r>
    </w:p>
    <w:p>
      <w:pPr>
        <w:pStyle w:val="Normal"/>
        <w:rPr>
          <w:rFonts w:cs="Arial"/>
          <w:b/>
          <w:bCs/>
          <w:i/>
          <w:i/>
          <w:iCs/>
          <w:color w:themeColor="accent5" w:val="A02B93"/>
          <w:sz w:val="40"/>
          <w:szCs w:val="40"/>
          <w:lang w:val="es-ES"/>
        </w:rPr>
      </w:pPr>
      <w:r>
        <w:rPr>
          <w:rFonts w:cs="Arial"/>
          <w:b/>
          <w:bCs/>
          <w:sz w:val="40"/>
          <w:szCs w:val="40"/>
          <w:lang w:val="es-ES"/>
        </w:rPr>
        <w:t xml:space="preserve">COMARCA </w:t>
      </w:r>
      <w:r>
        <w:rPr>
          <w:rFonts w:cs="Arial"/>
          <w:b/>
          <w:bCs/>
          <w:i/>
          <w:iCs/>
          <w:color w:themeColor="accent5" w:val="A02B93"/>
          <w:sz w:val="40"/>
          <w:szCs w:val="40"/>
          <w:lang w:val="es-ES"/>
        </w:rPr>
        <w:t>XXXXXX</w:t>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t>Año 20</w:t>
      </w:r>
      <w:r>
        <w:rPr>
          <w:rFonts w:cs="Arial"/>
          <w:b/>
          <w:bCs/>
          <w:i/>
          <w:iCs/>
          <w:color w:themeColor="accent5" w:val="A02B93"/>
          <w:sz w:val="40"/>
          <w:szCs w:val="40"/>
        </w:rPr>
        <w:t>XX</w:t>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sdt>
      <w:sdtPr>
        <w:docPartObj>
          <w:docPartGallery w:val="Table of Contents"/>
          <w:docPartUnique w:val="true"/>
        </w:docPartObj>
      </w:sdtPr>
      <w:sdtContent>
        <w:p>
          <w:pPr>
            <w:pStyle w:val="TOCHeading"/>
            <w:ind w:hanging="0" w:left="0"/>
            <w:rPr/>
          </w:pPr>
          <w:bookmarkStart w:id="0" w:name="_Hlk189551961"/>
          <w:bookmarkEnd w:id="0"/>
          <w:r>
            <w:rPr/>
            <w:t>Contenido</w:t>
          </w:r>
        </w:p>
        <w:p>
          <w:pPr>
            <w:pStyle w:val="Normal"/>
            <w:rPr>
              <w:lang w:val="es-ES" w:eastAsia="es-ES"/>
            </w:rPr>
          </w:pPr>
          <w:r>
            <w:rPr>
              <w:lang w:val="es-ES" w:eastAsia="es-ES"/>
            </w:rPr>
          </w:r>
        </w:p>
        <w:p>
          <w:pPr>
            <w:pStyle w:val="TOC1"/>
            <w:tabs>
              <w:tab w:val="clear" w:pos="708"/>
              <w:tab w:val="left" w:pos="480" w:leader="none"/>
              <w:tab w:val="right" w:pos="9015" w:leader="dot"/>
            </w:tabs>
            <w:rPr>
              <w:rStyle w:val="Hyperlink"/>
              <w:kern w:val="2"/>
              <w:lang w:val="es-ES" w:eastAsia="es-ES"/>
              <w14:ligatures w14:val="standardContextual"/>
            </w:rPr>
          </w:pPr>
          <w:r>
            <w:fldChar w:fldCharType="begin"/>
          </w:r>
          <w:r>
            <w:rPr>
              <w:webHidden/>
              <w:rStyle w:val="Enlacedelndice"/>
            </w:rPr>
            <w:instrText xml:space="preserve"> TOC \z \o "1-3" \u \h</w:instrText>
          </w:r>
          <w:r>
            <w:rPr>
              <w:webHidden/>
              <w:rStyle w:val="Enlacedelndice"/>
            </w:rPr>
            <w:fldChar w:fldCharType="separate"/>
          </w:r>
          <w:hyperlink w:anchor="_Toc208425385">
            <w:r>
              <w:rPr>
                <w:webHidden/>
              </w:rPr>
              <w:fldChar w:fldCharType="begin"/>
            </w:r>
            <w:r>
              <w:rPr>
                <w:webHidden/>
              </w:rPr>
              <w:instrText xml:space="preserve">PAGEREF _Toc208425385 \h</w:instrText>
            </w:r>
            <w:r>
              <w:rPr>
                <w:webHidden/>
              </w:rPr>
              <w:fldChar w:fldCharType="separate"/>
            </w:r>
            <w:r>
              <w:rPr>
                <w:webHidden/>
                <w:rStyle w:val="Enlacedelndice"/>
              </w:rPr>
              <w:t>1.</w:t>
              <w:tab/>
              <w:t>INTRODUCCIÓN</w:t>
              <w:tab/>
              <w:t>1</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804394048">
            <w:r>
              <w:rPr>
                <w:webHidden/>
              </w:rPr>
              <w:fldChar w:fldCharType="begin"/>
            </w:r>
            <w:r>
              <w:rPr>
                <w:webHidden/>
              </w:rPr>
              <w:instrText xml:space="preserve">PAGEREF _Toc1804394048 \h</w:instrText>
            </w:r>
            <w:r>
              <w:rPr>
                <w:webHidden/>
              </w:rPr>
              <w:fldChar w:fldCharType="separate"/>
            </w:r>
            <w:r>
              <w:rPr>
                <w:webHidden/>
                <w:rStyle w:val="Enlacedelndice"/>
              </w:rPr>
              <w:t>2.</w:t>
              <w:tab/>
              <w:t>FUNCIONAMIENTO GENERAL DE LA ADR</w:t>
              <w:tab/>
              <w:t>2</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704689602">
            <w:r>
              <w:rPr>
                <w:webHidden/>
              </w:rPr>
              <w:fldChar w:fldCharType="begin"/>
            </w:r>
            <w:r>
              <w:rPr>
                <w:webHidden/>
              </w:rPr>
              <w:instrText xml:space="preserve">PAGEREF _Toc1704689602 \h</w:instrText>
            </w:r>
            <w:r>
              <w:rPr>
                <w:webHidden/>
              </w:rPr>
              <w:fldChar w:fldCharType="separate"/>
            </w:r>
            <w:r>
              <w:rPr>
                <w:webHidden/>
                <w:rStyle w:val="Enlacedelndice"/>
              </w:rPr>
              <w:t>3.</w:t>
              <w:tab/>
              <w:t>SERVICIOS PRESTADOS POR LA ADR</w:t>
              <w:tab/>
              <w:t>3</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42913535">
            <w:r>
              <w:rPr>
                <w:webHidden/>
              </w:rPr>
              <w:fldChar w:fldCharType="begin"/>
            </w:r>
            <w:r>
              <w:rPr>
                <w:webHidden/>
              </w:rPr>
              <w:instrText xml:space="preserve">PAGEREF _Toc42913535 \h</w:instrText>
            </w:r>
            <w:r>
              <w:rPr>
                <w:webHidden/>
              </w:rPr>
              <w:fldChar w:fldCharType="separate"/>
            </w:r>
            <w:r>
              <w:rPr>
                <w:webHidden/>
                <w:rStyle w:val="Enlacedelndice"/>
              </w:rPr>
              <w:t>4.</w:t>
              <w:tab/>
              <w:t>PLAN DE GESTIÓN ANUAL DEL PCDR: PRIORIZACIÓN DE EJES Y ACCIONES ASOCIADAS</w:t>
              <w:tab/>
              <w:t>3</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259807886">
            <w:r>
              <w:rPr>
                <w:webHidden/>
              </w:rPr>
              <w:fldChar w:fldCharType="begin"/>
            </w:r>
            <w:r>
              <w:rPr>
                <w:webHidden/>
              </w:rPr>
              <w:instrText xml:space="preserve">PAGEREF _Toc259807886 \h</w:instrText>
            </w:r>
            <w:r>
              <w:rPr>
                <w:webHidden/>
              </w:rPr>
              <w:fldChar w:fldCharType="separate"/>
            </w:r>
            <w:r>
              <w:rPr>
                <w:webHidden/>
                <w:rStyle w:val="Enlacedelndice"/>
              </w:rPr>
              <w:t>4.1. PROCESO</w:t>
              <w:tab/>
              <w:t>4</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320360495">
            <w:r>
              <w:rPr>
                <w:webHidden/>
              </w:rPr>
              <w:fldChar w:fldCharType="begin"/>
            </w:r>
            <w:r>
              <w:rPr>
                <w:webHidden/>
              </w:rPr>
              <w:instrText xml:space="preserve">PAGEREF _Toc320360495 \h</w:instrText>
            </w:r>
            <w:r>
              <w:rPr>
                <w:webHidden/>
              </w:rPr>
              <w:fldChar w:fldCharType="separate"/>
            </w:r>
            <w:r>
              <w:rPr>
                <w:webHidden/>
                <w:rStyle w:val="Enlacedelndice"/>
              </w:rPr>
              <w:t>4.2. EJES PRIORITARIOS</w:t>
              <w:tab/>
              <w:t>4</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854836156">
            <w:r>
              <w:rPr>
                <w:webHidden/>
              </w:rPr>
              <w:fldChar w:fldCharType="begin"/>
            </w:r>
            <w:r>
              <w:rPr>
                <w:webHidden/>
              </w:rPr>
              <w:instrText xml:space="preserve">PAGEREF _Toc854836156 \h</w:instrText>
            </w:r>
            <w:r>
              <w:rPr>
                <w:webHidden/>
              </w:rPr>
              <w:fldChar w:fldCharType="separate"/>
            </w:r>
            <w:r>
              <w:rPr>
                <w:webHidden/>
                <w:rStyle w:val="Enlacedelndice"/>
              </w:rPr>
              <w:t>4.3. RESUMEN Y ENCAJE DE LAS ACCIONES EN EL PCDR</w:t>
              <w:tab/>
              <w:t>4</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599842710">
            <w:r>
              <w:rPr>
                <w:webHidden/>
              </w:rPr>
              <w:fldChar w:fldCharType="begin"/>
            </w:r>
            <w:r>
              <w:rPr>
                <w:webHidden/>
              </w:rPr>
              <w:instrText xml:space="preserve">PAGEREF _Toc599842710 \h</w:instrText>
            </w:r>
            <w:r>
              <w:rPr>
                <w:webHidden/>
              </w:rPr>
              <w:fldChar w:fldCharType="separate"/>
            </w:r>
            <w:r>
              <w:rPr>
                <w:webHidden/>
                <w:rStyle w:val="Enlacedelndice"/>
              </w:rPr>
              <w:t>4.4. DESCRIPCIÓN DE LAS ACCIONES PREVISTAS PARA LA ANUALIDAD</w:t>
              <w:tab/>
              <w:t>5</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916927322">
            <w:r>
              <w:rPr>
                <w:webHidden/>
              </w:rPr>
              <w:fldChar w:fldCharType="begin"/>
            </w:r>
            <w:r>
              <w:rPr>
                <w:webHidden/>
              </w:rPr>
              <w:instrText xml:space="preserve">PAGEREF _Toc1916927322 \h</w:instrText>
            </w:r>
            <w:r>
              <w:rPr>
                <w:webHidden/>
              </w:rPr>
              <w:fldChar w:fldCharType="separate"/>
            </w:r>
            <w:r>
              <w:rPr>
                <w:webHidden/>
                <w:rStyle w:val="Enlacedelndice"/>
              </w:rPr>
              <w:t>5.</w:t>
              <w:tab/>
              <w:t>ACCIONES Y PROYECTOS</w:t>
              <w:tab/>
              <w:t>6</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63265389">
            <w:r>
              <w:rPr>
                <w:webHidden/>
              </w:rPr>
              <w:fldChar w:fldCharType="begin"/>
            </w:r>
            <w:r>
              <w:rPr>
                <w:webHidden/>
              </w:rPr>
              <w:instrText xml:space="preserve">PAGEREF _Toc163265389 \h</w:instrText>
            </w:r>
            <w:r>
              <w:rPr>
                <w:webHidden/>
              </w:rPr>
              <w:fldChar w:fldCharType="separate"/>
            </w:r>
            <w:r>
              <w:rPr>
                <w:webHidden/>
                <w:rStyle w:val="Enlacedelndice"/>
              </w:rPr>
              <w:t>6.</w:t>
              <w:tab/>
              <w:t>ANEXOS</w:t>
              <w:tab/>
              <w:t>7</w:t>
            </w:r>
            <w:r>
              <w:rPr>
                <w:webHidden/>
              </w:rPr>
              <w:fldChar w:fldCharType="end"/>
            </w:r>
          </w:hyperlink>
          <w:r>
            <w:rPr>
              <w:rStyle w:val="Enlacedelndice"/>
            </w:rPr>
            <w:fldChar w:fldCharType="end"/>
          </w:r>
        </w:p>
      </w:sdtContent>
    </w:sdt>
    <w:p>
      <w:pPr>
        <w:pStyle w:val="Normal"/>
        <w:rPr/>
      </w:pPr>
      <w:r>
        <w:rPr/>
      </w:r>
    </w:p>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b/>
          <w:bCs/>
          <w:strike/>
          <w:color w:themeColor="background1" w:themeShade="a6" w:val="A6A6A6"/>
          <w:sz w:val="28"/>
          <w:szCs w:val="28"/>
          <w:u w:val="single"/>
        </w:rPr>
      </w:r>
      <w:r>
        <w:br w:type="page"/>
      </w:r>
    </w:p>
    <w:p>
      <w:pPr>
        <w:pStyle w:val="Heading1"/>
        <w:numPr>
          <w:ilvl w:val="0"/>
          <w:numId w:val="2"/>
        </w:numPr>
        <w:spacing w:before="0" w:after="80"/>
        <w:ind w:hanging="426" w:left="426"/>
        <w:rPr/>
      </w:pPr>
      <w:bookmarkStart w:id="1" w:name="_Hlk189551961"/>
      <w:bookmarkStart w:id="2" w:name="_Toc208425385"/>
      <w:bookmarkEnd w:id="1"/>
      <w:r>
        <w:rPr/>
        <w:t>INTRODUCCIÓN</w:t>
      </w:r>
      <w:bookmarkEnd w:id="2"/>
    </w:p>
    <w:p>
      <w:pPr>
        <w:pStyle w:val="Normal"/>
        <w:rPr/>
      </w:pPr>
      <w:r>
        <w:rPr/>
      </w:r>
    </w:p>
    <w:p>
      <w:pPr>
        <w:pStyle w:val="Pa5"/>
        <w:spacing w:lineRule="auto" w:line="360" w:before="0" w:after="160"/>
        <w:jc w:val="both"/>
        <w:rPr>
          <w:sz w:val="22"/>
          <w:szCs w:val="22"/>
        </w:rPr>
      </w:pPr>
      <w:r>
        <w:rPr>
          <w:sz w:val="22"/>
          <w:szCs w:val="22"/>
        </w:rPr>
        <w:t>Según la Ley 7/2022, de 30 de junio, de Desarrollo Rural, el enfoque comarcal de gobernanza se articula con base en las asociaciones de desarrollo rural (ADR) que, a través de su voluntaria vinculación, y su coordinación con Lurralde, son reconocidas como agentes colaboradores de la Administración pública.</w:t>
      </w:r>
    </w:p>
    <w:p>
      <w:pPr>
        <w:pStyle w:val="Pa5"/>
        <w:spacing w:lineRule="auto" w:line="360" w:before="0" w:after="160"/>
        <w:jc w:val="both"/>
        <w:rPr>
          <w:rFonts w:eastAsia="Times New Roman"/>
          <w:sz w:val="22"/>
          <w:szCs w:val="22"/>
          <w:lang w:eastAsia="es-ES_tradnl"/>
          <w14:ligatures w14:val="none"/>
        </w:rPr>
      </w:pPr>
      <w:r>
        <w:rPr>
          <w:sz w:val="22"/>
          <w:szCs w:val="22"/>
        </w:rPr>
        <w:t>Esta vinculación se llevará a efecto, a través de la suscripción de un convenio de colaboración</w:t>
      </w:r>
      <w:r>
        <w:rPr>
          <w:rFonts w:eastAsia="Times New Roman"/>
          <w:sz w:val="22"/>
          <w:szCs w:val="22"/>
          <w:lang w:eastAsia="es-ES_tradnl"/>
          <w14:ligatures w14:val="none"/>
        </w:rPr>
        <w:t xml:space="preserve"> plurianual con el departamento del Gobierno Vasco competente en materia de desarrollo rural, así como con el correspondiente de la diputación foral ligada al territorio histórico del ámbito de las asociaciones de desarrollo rural.</w:t>
      </w:r>
    </w:p>
    <w:p>
      <w:pPr>
        <w:pStyle w:val="Pa5"/>
        <w:spacing w:lineRule="auto" w:line="360" w:before="0" w:after="160"/>
        <w:jc w:val="both"/>
        <w:rPr>
          <w:sz w:val="22"/>
          <w:szCs w:val="22"/>
        </w:rPr>
      </w:pPr>
      <w:r>
        <w:rPr>
          <w:sz w:val="22"/>
          <w:szCs w:val="22"/>
        </w:rPr>
        <w:t>Las asociaciones de desarrollo rural que suscriban el oportuno convenio de colaboración podrán seguir realizando aquellas otras funciones previstas en sus estatutos que no contravengan lo acordado en el correspondiente convenio.</w:t>
      </w:r>
    </w:p>
    <w:p>
      <w:pPr>
        <w:pStyle w:val="Pa5"/>
        <w:spacing w:lineRule="auto" w:line="360" w:before="0" w:after="160"/>
        <w:jc w:val="both"/>
        <w:rPr>
          <w:sz w:val="22"/>
          <w:szCs w:val="22"/>
        </w:rPr>
      </w:pPr>
      <w:r>
        <w:rPr>
          <w:sz w:val="22"/>
          <w:szCs w:val="22"/>
        </w:rPr>
        <w:t>El citado convenio regulará aquellos aspectos organizativos, financieros y de gestión ligados a la correcta ejecución de las funciones y actuaciones contempladas en él. Entre dichas actuaciones, se recogerán las ligadas a la elaboración y gestión de los programas comarcales de desarrollo rural así como la elaboración de los planes de gestión anuales, instrumentos de planificación que derivan de la propia ley.</w:t>
      </w:r>
    </w:p>
    <w:p>
      <w:pPr>
        <w:pStyle w:val="Pa5"/>
        <w:spacing w:lineRule="auto" w:line="360" w:before="0" w:after="160"/>
        <w:jc w:val="both"/>
        <w:rPr>
          <w:sz w:val="22"/>
          <w:szCs w:val="22"/>
        </w:rPr>
      </w:pPr>
      <w:r>
        <w:rPr>
          <w:sz w:val="22"/>
          <w:szCs w:val="22"/>
        </w:rPr>
        <w:t>Así, este documento recoge las acciones en favor del desarrollo rural en la comarca de XXX donde se incorporan tanto las que derivan del PCDR como otras de la ADR, incluyendo así mismo los servicios prestados por la entidad:</w:t>
      </w:r>
    </w:p>
    <w:p>
      <w:pPr>
        <w:pStyle w:val="Normal"/>
        <w:jc w:val="both"/>
        <w:rPr>
          <w:rFonts w:ascii="Arial" w:hAnsi="Arial" w:cs="Arial"/>
          <w:sz w:val="22"/>
          <w:szCs w:val="22"/>
          <w:lang w:val="es-ES"/>
        </w:rPr>
      </w:pPr>
      <w:r>
        <w:rPr>
          <w:rFonts w:cs="Arial" w:ascii="Arial" w:hAnsi="Arial"/>
          <w:sz w:val="22"/>
          <w:szCs w:val="22"/>
          <w:lang w:val="es-ES"/>
        </w:rPr>
      </w:r>
    </w:p>
    <w:p>
      <w:pPr>
        <w:pStyle w:val="ListParagraph"/>
        <w:jc w:val="both"/>
        <w:rPr>
          <w:rFonts w:ascii="Arial" w:hAnsi="Arial" w:cs="Arial"/>
          <w:sz w:val="22"/>
          <w:szCs w:val="22"/>
          <w:lang w:val="es-ES"/>
        </w:rPr>
      </w:pPr>
      <w:r>
        <w:rPr/>
        <w:drawing>
          <wp:inline distT="0" distB="0" distL="0" distR="0">
            <wp:extent cx="4511675" cy="214566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511675" cy="2145665"/>
                    </a:xfrm>
                    <a:prstGeom prst="rect">
                      <a:avLst/>
                    </a:prstGeom>
                    <a:noFill/>
                  </pic:spPr>
                </pic:pic>
              </a:graphicData>
            </a:graphic>
          </wp:inline>
        </w:drawing>
      </w:r>
    </w:p>
    <w:p>
      <w:pPr>
        <w:pStyle w:val="Normal"/>
        <w:jc w:val="both"/>
        <w:rPr>
          <w:rFonts w:ascii="Arial" w:hAnsi="Arial" w:cs="Arial"/>
          <w:sz w:val="22"/>
          <w:szCs w:val="22"/>
          <w:lang w:val="es-ES"/>
        </w:rPr>
      </w:pPr>
      <w:r>
        <w:rPr>
          <w:rFonts w:cs="Arial" w:ascii="Arial" w:hAnsi="Arial"/>
          <w:sz w:val="22"/>
          <w:szCs w:val="22"/>
          <w:lang w:val="es-ES"/>
        </w:rPr>
      </w:r>
    </w:p>
    <w:p>
      <w:pPr>
        <w:pStyle w:val="Heading1"/>
        <w:numPr>
          <w:ilvl w:val="0"/>
          <w:numId w:val="2"/>
        </w:numPr>
        <w:ind w:hanging="426" w:left="426"/>
        <w:rPr/>
      </w:pPr>
      <w:bookmarkStart w:id="3" w:name="_Toc1804394048"/>
      <w:r>
        <w:rPr/>
        <w:t>FUNCIONAMIENTO GENERAL DE LA ADR</w:t>
      </w:r>
      <w:bookmarkEnd w:id="3"/>
      <w:r>
        <w:rPr/>
        <w:t xml:space="preserve"> </w:t>
      </w:r>
    </w:p>
    <w:p>
      <w:pPr>
        <w:pStyle w:val="Normal"/>
        <w:rPr>
          <w:rFonts w:ascii="Arial" w:hAnsi="Arial" w:cs="Arial"/>
          <w:color w:themeColor="text1" w:val="000000"/>
          <w:sz w:val="22"/>
          <w:szCs w:val="22"/>
        </w:rPr>
      </w:pPr>
      <w:r>
        <w:rPr>
          <w:rFonts w:cs="Arial" w:ascii="Arial" w:hAnsi="Arial"/>
          <w:color w:themeColor="text1" w:val="000000"/>
          <w:sz w:val="22"/>
          <w:szCs w:val="22"/>
        </w:rPr>
      </w:r>
    </w:p>
    <w:p>
      <w:pPr>
        <w:pStyle w:val="Normal"/>
        <w:spacing w:lineRule="auto" w:line="360"/>
        <w:jc w:val="both"/>
        <w:rPr>
          <w:rFonts w:ascii="Arial" w:hAnsi="Arial" w:cs="Arial"/>
          <w:color w:themeColor="text1" w:val="000000"/>
          <w:sz w:val="22"/>
          <w:szCs w:val="22"/>
        </w:rPr>
      </w:pPr>
      <w:r>
        <w:rPr>
          <w:rFonts w:cs="Arial" w:ascii="Arial" w:hAnsi="Arial"/>
          <w:color w:themeColor="text1" w:val="000000"/>
          <w:sz w:val="22"/>
          <w:szCs w:val="22"/>
        </w:rPr>
        <w:t>Además de los servicios, acciones y proyectos definidos para el ejercicio en curso, en este plan de gestión es importante recoger las tareas internas relacionadas con la gestión de la ADR. Éstas se reflejan en la siguiente tabla:</w:t>
      </w:r>
    </w:p>
    <w:p>
      <w:pPr>
        <w:pStyle w:val="Normal"/>
        <w:jc w:val="both"/>
        <w:rPr>
          <w:color w:themeColor="text1" w:val="000000"/>
          <w:sz w:val="22"/>
          <w:szCs w:val="22"/>
        </w:rPr>
      </w:pPr>
      <w:r>
        <w:rPr>
          <w:color w:themeColor="text1" w:val="000000"/>
          <w:sz w:val="22"/>
          <w:szCs w:val="22"/>
        </w:rPr>
      </w:r>
    </w:p>
    <w:tbl>
      <w:tblPr>
        <w:tblStyle w:val="Tablaconcuadrcula"/>
        <w:tblW w:w="900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35"/>
        <w:gridCol w:w="5765"/>
      </w:tblGrid>
      <w:tr>
        <w:trPr/>
        <w:tc>
          <w:tcPr>
            <w:tcW w:w="9000" w:type="dxa"/>
            <w:gridSpan w:val="2"/>
            <w:tcBorders/>
            <w:shd w:color="auto" w:fill="124F1A" w:themeFill="accent3" w:themeFillShade="bf" w:val="clear"/>
            <w:vAlign w:val="center"/>
          </w:tcPr>
          <w:p>
            <w:pPr>
              <w:pStyle w:val="Normal"/>
              <w:widowControl/>
              <w:spacing w:before="0" w:after="0"/>
              <w:jc w:val="left"/>
              <w:rPr>
                <w:rFonts w:ascii="Arial" w:hAnsi="Arial" w:cs="Arial"/>
                <w:b/>
                <w:bCs/>
                <w:sz w:val="22"/>
                <w:szCs w:val="22"/>
              </w:rPr>
            </w:pPr>
            <w:r>
              <w:rPr>
                <w:rFonts w:cs="Arial" w:ascii="Arial" w:hAnsi="Arial"/>
                <w:b/>
                <w:bCs/>
                <w:sz w:val="22"/>
                <w:szCs w:val="22"/>
                <w:lang w:bidi="ar-SA"/>
              </w:rPr>
              <w:t>TAREAS INTERNAS DE GESTIÓN DE LA ADR</w:t>
            </w:r>
          </w:p>
        </w:tc>
      </w:tr>
      <w:tr>
        <w:trPr/>
        <w:tc>
          <w:tcPr>
            <w:tcW w:w="9000" w:type="dxa"/>
            <w:gridSpan w:val="2"/>
            <w:tcBorders/>
            <w:vAlign w:val="center"/>
          </w:tcPr>
          <w:p>
            <w:pPr>
              <w:pStyle w:val="Normal"/>
              <w:widowControl/>
              <w:spacing w:lineRule="auto" w:line="360" w:before="0" w:after="0"/>
              <w:jc w:val="left"/>
              <w:rPr>
                <w:rFonts w:ascii="Arial" w:hAnsi="Arial" w:cs="Arial"/>
                <w:color w:themeColor="text1" w:val="000000"/>
                <w:sz w:val="22"/>
                <w:szCs w:val="22"/>
              </w:rPr>
            </w:pPr>
            <w:r>
              <w:rPr>
                <w:rFonts w:cs="Arial" w:ascii="Arial" w:hAnsi="Arial"/>
                <w:color w:themeColor="text1" w:val="000000"/>
                <w:sz w:val="22"/>
                <w:szCs w:val="22"/>
                <w:lang w:bidi="ar-SA"/>
              </w:rPr>
              <w:t>Las tareas internas de gestión que aseguran un adecuado funcionamiento de la ADR son las siguientes:</w:t>
            </w:r>
          </w:p>
          <w:p>
            <w:pPr>
              <w:pStyle w:val="ListParagraph"/>
              <w:widowControl/>
              <w:numPr>
                <w:ilvl w:val="1"/>
                <w:numId w:val="1"/>
              </w:numPr>
              <w:spacing w:lineRule="auto" w:line="360" w:before="0" w:after="0"/>
              <w:ind w:hanging="360" w:left="360"/>
              <w:contextualSpacing/>
              <w:jc w:val="both"/>
              <w:rPr>
                <w:rFonts w:ascii="Arial" w:hAnsi="Arial" w:cs="Arial"/>
                <w:color w:themeColor="text1" w:val="000000"/>
                <w:sz w:val="22"/>
                <w:szCs w:val="22"/>
              </w:rPr>
            </w:pPr>
            <w:r>
              <w:rPr>
                <w:rFonts w:cs="Arial" w:ascii="Arial" w:hAnsi="Arial"/>
                <w:color w:themeColor="text1" w:val="000000"/>
                <w:sz w:val="22"/>
                <w:szCs w:val="22"/>
                <w:lang w:bidi="ar-SA"/>
              </w:rPr>
              <w:t>Elaboración del PG anual y seguimiento de las actuaciones propuestas.</w:t>
            </w:r>
          </w:p>
          <w:p>
            <w:pPr>
              <w:pStyle w:val="ListParagraph"/>
              <w:widowControl/>
              <w:numPr>
                <w:ilvl w:val="1"/>
                <w:numId w:val="1"/>
              </w:numPr>
              <w:spacing w:lineRule="auto" w:line="360" w:before="0" w:after="0"/>
              <w:ind w:hanging="360" w:left="360"/>
              <w:contextualSpacing/>
              <w:jc w:val="both"/>
              <w:rPr>
                <w:rFonts w:ascii="Arial" w:hAnsi="Arial" w:cs="Arial"/>
                <w:color w:themeColor="text1" w:val="000000"/>
                <w:sz w:val="22"/>
                <w:szCs w:val="22"/>
              </w:rPr>
            </w:pPr>
            <w:r>
              <w:rPr>
                <w:rFonts w:cs="Arial" w:ascii="Arial" w:hAnsi="Arial"/>
                <w:color w:themeColor="text1" w:val="000000"/>
                <w:sz w:val="22"/>
                <w:szCs w:val="22"/>
                <w:lang w:bidi="ar-SA"/>
              </w:rPr>
              <w:t>Elaboración de la memoria recapitulativa anual analizando el grado de ejecución de las actuaciones previstas.</w:t>
            </w:r>
          </w:p>
          <w:p>
            <w:pPr>
              <w:pStyle w:val="ListParagraph"/>
              <w:widowControl/>
              <w:numPr>
                <w:ilvl w:val="1"/>
                <w:numId w:val="1"/>
              </w:numPr>
              <w:spacing w:lineRule="auto" w:line="360" w:before="0" w:after="0"/>
              <w:ind w:hanging="360" w:left="360"/>
              <w:contextualSpacing/>
              <w:jc w:val="both"/>
              <w:rPr>
                <w:rFonts w:ascii="Arial" w:hAnsi="Arial" w:cs="Arial"/>
                <w:color w:themeColor="text1" w:val="000000"/>
                <w:sz w:val="22"/>
                <w:szCs w:val="22"/>
              </w:rPr>
            </w:pPr>
            <w:r>
              <w:rPr>
                <w:rFonts w:cs="Arial" w:ascii="Arial" w:hAnsi="Arial"/>
                <w:color w:themeColor="text1" w:val="000000"/>
                <w:sz w:val="22"/>
                <w:szCs w:val="22"/>
                <w:lang w:bidi="ar-SA"/>
              </w:rPr>
              <w:t>Labores propias de la gestión administrativa interna de la asociación: convocatoria de juntas directivas, elaboración de actas y memorias, gestión del presupuesto, etc.</w:t>
            </w:r>
          </w:p>
          <w:p>
            <w:pPr>
              <w:pStyle w:val="ListParagraph"/>
              <w:widowControl/>
              <w:numPr>
                <w:ilvl w:val="1"/>
                <w:numId w:val="1"/>
              </w:numPr>
              <w:spacing w:lineRule="auto" w:line="360" w:before="0" w:after="0"/>
              <w:ind w:hanging="360" w:left="360"/>
              <w:contextualSpacing/>
              <w:jc w:val="both"/>
              <w:rPr>
                <w:rFonts w:ascii="Arial" w:hAnsi="Arial" w:cs="Arial"/>
                <w:sz w:val="22"/>
                <w:szCs w:val="22"/>
              </w:rPr>
            </w:pPr>
            <w:r>
              <w:rPr>
                <w:rFonts w:cs="Arial" w:ascii="Arial" w:hAnsi="Arial"/>
                <w:color w:themeColor="text1" w:val="000000"/>
                <w:sz w:val="22"/>
                <w:szCs w:val="22"/>
                <w:lang w:bidi="ar-SA"/>
              </w:rPr>
              <w:t xml:space="preserve">Comunicación de la ADR (difusión de actividades propias, elaboración de notas de prensa, recepción de </w:t>
            </w:r>
            <w:r>
              <w:rPr>
                <w:rFonts w:cs="Arial" w:ascii="Arial" w:hAnsi="Arial"/>
                <w:sz w:val="22"/>
                <w:szCs w:val="22"/>
                <w:lang w:bidi="ar-SA"/>
              </w:rPr>
              <w:t>inscripciones para eventos, redes sociales, ayudas, noticias de interés de la comarca, organización de ruedas de prensa etc.).</w:t>
            </w:r>
          </w:p>
          <w:p>
            <w:pPr>
              <w:pStyle w:val="ListParagraph"/>
              <w:widowControl/>
              <w:spacing w:lineRule="auto" w:line="360" w:before="0" w:after="0"/>
              <w:ind w:hanging="0" w:left="0"/>
              <w:contextualSpacing/>
              <w:jc w:val="left"/>
              <w:rPr>
                <w:rFonts w:ascii="Arial" w:hAnsi="Arial" w:cs="Arial"/>
                <w:i/>
                <w:i/>
                <w:iCs/>
                <w:color w:themeColor="accent5" w:val="A02B93"/>
                <w:sz w:val="22"/>
                <w:szCs w:val="22"/>
                <w:lang w:val="es-ES"/>
              </w:rPr>
            </w:pPr>
            <w:r>
              <w:rPr>
                <w:lang w:bidi="ar-SA"/>
              </w:rPr>
              <w:t>{adrInternalTasks}</w:t>
            </w:r>
          </w:p>
        </w:tc>
      </w:tr>
      <w:tr>
        <w:trPr/>
        <w:tc>
          <w:tcPr>
            <w:tcW w:w="9000" w:type="dxa"/>
            <w:gridSpan w:val="2"/>
            <w:tcBorders/>
            <w:shd w:color="auto" w:fill="124F1A" w:themeFill="accent3" w:themeFillShade="bf" w:val="clear"/>
            <w:vAlign w:val="center"/>
          </w:tcPr>
          <w:p>
            <w:pPr>
              <w:pStyle w:val="Normal"/>
              <w:widowControl/>
              <w:spacing w:before="0" w:after="0"/>
              <w:jc w:val="left"/>
              <w:rPr>
                <w:rFonts w:ascii="Arial" w:hAnsi="Arial" w:cs="Arial"/>
                <w:b/>
                <w:bCs/>
                <w:sz w:val="22"/>
                <w:szCs w:val="22"/>
              </w:rPr>
            </w:pPr>
            <w:r>
              <w:rPr>
                <w:rFonts w:cs="Arial" w:ascii="Arial" w:hAnsi="Arial"/>
                <w:b/>
                <w:bCs/>
                <w:sz w:val="22"/>
                <w:szCs w:val="22"/>
                <w:lang w:bidi="ar-SA"/>
              </w:rPr>
              <w:t>INDICADORES OPERATIVOS</w:t>
            </w:r>
          </w:p>
        </w:tc>
      </w:tr>
      <w:tr>
        <w:trPr/>
        <w:tc>
          <w:tcPr>
            <w:tcW w:w="3235" w:type="dxa"/>
            <w:tcBorders/>
            <w:shd w:color="auto" w:fill="84E290" w:themeFill="accent3" w:themeFillTint="66" w:val="clear"/>
            <w:vAlign w:val="center"/>
          </w:tcPr>
          <w:p>
            <w:pPr>
              <w:pStyle w:val="Normal"/>
              <w:widowControl/>
              <w:spacing w:before="0" w:after="0"/>
              <w:jc w:val="center"/>
              <w:rPr>
                <w:rFonts w:ascii="Arial" w:hAnsi="Arial" w:cs="Arial"/>
                <w:b/>
                <w:bCs/>
                <w:sz w:val="22"/>
                <w:szCs w:val="22"/>
              </w:rPr>
            </w:pPr>
            <w:r>
              <w:rPr>
                <w:rFonts w:cs="Arial" w:ascii="Arial" w:hAnsi="Arial"/>
                <w:b/>
                <w:bCs/>
                <w:sz w:val="22"/>
                <w:szCs w:val="22"/>
                <w:lang w:bidi="ar-SA"/>
              </w:rPr>
              <w:t>Indicador</w:t>
            </w:r>
          </w:p>
        </w:tc>
        <w:tc>
          <w:tcPr>
            <w:tcW w:w="5765" w:type="dxa"/>
            <w:tcBorders/>
            <w:shd w:color="auto" w:fill="84E290" w:themeFill="accent3" w:themeFillTint="66" w:val="clear"/>
            <w:vAlign w:val="center"/>
          </w:tcPr>
          <w:p>
            <w:pPr>
              <w:pStyle w:val="Normal"/>
              <w:widowControl/>
              <w:spacing w:before="0" w:after="0"/>
              <w:jc w:val="center"/>
              <w:rPr>
                <w:rFonts w:ascii="Arial" w:hAnsi="Arial" w:cs="Arial"/>
                <w:b/>
                <w:bCs/>
                <w:sz w:val="22"/>
                <w:szCs w:val="22"/>
              </w:rPr>
            </w:pPr>
            <w:r>
              <w:rPr>
                <w:rFonts w:cs="Arial" w:ascii="Arial" w:hAnsi="Arial"/>
                <w:b/>
                <w:bCs/>
                <w:sz w:val="22"/>
                <w:szCs w:val="22"/>
                <w:lang w:bidi="ar-SA"/>
              </w:rPr>
              <w:t>Valor previsto</w:t>
            </w:r>
          </w:p>
        </w:tc>
      </w:tr>
      <w:tr>
        <w:trPr/>
        <w:tc>
          <w:tcPr>
            <w:tcW w:w="3235" w:type="dxa"/>
            <w:tcBorders/>
            <w:vAlign w:val="center"/>
          </w:tcPr>
          <w:p>
            <w:pPr>
              <w:pStyle w:val="Normal"/>
              <w:widowControl/>
              <w:spacing w:before="0" w:after="0"/>
              <w:jc w:val="left"/>
              <w:rPr>
                <w:rFonts w:ascii="Arial" w:hAnsi="Arial" w:cs="Arial"/>
                <w:sz w:val="22"/>
                <w:szCs w:val="22"/>
              </w:rPr>
            </w:pPr>
            <w:r>
              <w:rPr>
                <w:rFonts w:cs="Arial" w:ascii="Arial" w:hAnsi="Arial"/>
                <w:sz w:val="22"/>
                <w:szCs w:val="22"/>
                <w:lang w:bidi="ar-SA"/>
              </w:rPr>
              <w:t xml:space="preserve">{#indicadoresOperativos}{nombre} </w:t>
            </w:r>
          </w:p>
        </w:tc>
        <w:tc>
          <w:tcPr>
            <w:tcW w:w="5765" w:type="dxa"/>
            <w:tcBorders/>
            <w:vAlign w:val="center"/>
          </w:tcPr>
          <w:p>
            <w:pPr>
              <w:pStyle w:val="Normal"/>
              <w:widowControl/>
              <w:spacing w:before="0" w:after="0"/>
              <w:jc w:val="right"/>
              <w:rPr>
                <w:rFonts w:ascii="Arial" w:hAnsi="Arial" w:cs="Arial"/>
                <w:sz w:val="22"/>
                <w:szCs w:val="22"/>
              </w:rPr>
            </w:pPr>
            <w:r>
              <w:rPr>
                <w:rFonts w:cs="Arial" w:ascii="Arial" w:hAnsi="Arial"/>
                <w:sz w:val="22"/>
                <w:szCs w:val="22"/>
                <w:lang w:bidi="ar-SA"/>
              </w:rPr>
              <w:t>{value}{/indicadoresOperativos}</w:t>
            </w:r>
          </w:p>
        </w:tc>
      </w:tr>
    </w:tbl>
    <w:p>
      <w:pPr>
        <w:pStyle w:val="Heading1"/>
        <w:numPr>
          <w:ilvl w:val="0"/>
          <w:numId w:val="2"/>
        </w:numPr>
        <w:ind w:hanging="426" w:left="426"/>
        <w:rPr/>
      </w:pPr>
      <w:bookmarkStart w:id="4" w:name="_Toc1704689602"/>
      <w:r>
        <w:rPr/>
        <w:t>SERVICIOS PRESTADOS POR LA ADR</w:t>
      </w:r>
      <w:bookmarkEnd w:id="4"/>
    </w:p>
    <w:p>
      <w:pPr>
        <w:pStyle w:val="Normal"/>
        <w:rPr>
          <w:rFonts w:ascii="Arial" w:hAnsi="Arial" w:cs="Arial"/>
          <w:sz w:val="22"/>
          <w:szCs w:val="22"/>
          <w:lang w:val="es-ES"/>
        </w:rPr>
      </w:pPr>
      <w:r>
        <w:rPr>
          <w:rFonts w:cs="Arial" w:ascii="Arial" w:hAnsi="Arial"/>
          <w:sz w:val="22"/>
          <w:szCs w:val="22"/>
          <w:lang w:val="es-ES"/>
        </w:rPr>
      </w:r>
    </w:p>
    <w:p>
      <w:pPr>
        <w:pStyle w:val="Normal"/>
        <w:rPr>
          <w:rFonts w:ascii="Arial" w:hAnsi="Arial" w:cs="Arial"/>
          <w:sz w:val="22"/>
          <w:szCs w:val="22"/>
          <w:lang w:val="es-ES"/>
        </w:rPr>
      </w:pPr>
      <w:r>
        <w:rPr>
          <w:rFonts w:cs="Arial" w:ascii="Arial" w:hAnsi="Arial"/>
          <w:sz w:val="22"/>
          <w:szCs w:val="22"/>
          <w:lang w:val="es-ES"/>
        </w:rPr>
        <w:t>A continuación, se describen los servicios a prestar por la ADR:</w:t>
      </w:r>
    </w:p>
    <w:p>
      <w:pPr>
        <w:pStyle w:val="Normal"/>
        <w:rPr>
          <w:rFonts w:ascii="Arial" w:hAnsi="Arial" w:cs="Arial"/>
          <w:sz w:val="22"/>
          <w:szCs w:val="22"/>
          <w:lang w:val="es-ES"/>
        </w:rPr>
      </w:pPr>
      <w:r>
        <w:rPr>
          <w:rFonts w:cs="Arial" w:ascii="Arial" w:hAnsi="Arial"/>
          <w:sz w:val="22"/>
          <w:szCs w:val="22"/>
          <w:lang w:val="es-ES"/>
        </w:rPr>
      </w:r>
    </w:p>
    <w:p>
      <w:pPr>
        <w:pStyle w:val="Normal"/>
        <w:spacing w:lineRule="auto" w:line="360" w:before="0" w:after="0"/>
        <w:contextualSpacing/>
        <w:jc w:val="both"/>
        <w:rPr>
          <w:rFonts w:ascii="Arial" w:hAnsi="Arial" w:cs="Arial"/>
          <w:i/>
          <w:i/>
          <w:iCs/>
          <w:color w:themeColor="accent5" w:themeShade="bf" w:val="77206D"/>
          <w:sz w:val="22"/>
          <w:szCs w:val="22"/>
        </w:rPr>
      </w:pPr>
      <w:r>
        <w:rPr>
          <w:rFonts w:cs="Arial" w:ascii="Arial" w:hAnsi="Arial"/>
          <w:i/>
          <w:iCs/>
          <w:color w:themeColor="accent5" w:themeShade="bf" w:val="77206D"/>
          <w:sz w:val="22"/>
          <w:szCs w:val="22"/>
        </w:rPr>
        <w:t>{#fichas</w:t>
      </w:r>
      <w:r>
        <w:rPr>
          <w:rFonts w:cs="Arial" w:ascii="Arial" w:hAnsi="Arial"/>
          <w:i/>
          <w:iCs/>
          <w:color w:themeColor="accent5" w:themeShade="bf" w:val="77206D"/>
          <w:sz w:val="22"/>
          <w:szCs w:val="22"/>
        </w:rPr>
        <w:t>Servicio</w:t>
      </w:r>
      <w:r>
        <w:rPr>
          <w:rFonts w:cs="Arial" w:ascii="Arial" w:hAnsi="Arial"/>
          <w:i/>
          <w:iCs/>
          <w:color w:themeColor="accent5" w:themeShade="bf" w:val="77206D"/>
          <w:sz w:val="22"/>
          <w:szCs w:val="22"/>
        </w:rPr>
        <w:t>}</w:t>
      </w:r>
    </w:p>
    <w:p>
      <w:pPr>
        <w:pStyle w:val="Normal"/>
        <w:spacing w:lineRule="auto" w:line="360" w:before="0" w:after="0"/>
        <w:contextualSpacing/>
        <w:jc w:val="both"/>
        <w:rPr>
          <w:rFonts w:ascii="Arial" w:hAnsi="Arial" w:cs="Arial"/>
          <w:i/>
          <w:i/>
          <w:iCs/>
          <w:color w:themeColor="accent5" w:themeShade="bf" w:val="77206D"/>
          <w:sz w:val="22"/>
          <w:szCs w:val="22"/>
        </w:rPr>
      </w:pPr>
      <w:r>
        <w:rPr>
          <w:rFonts w:cs="Arial" w:ascii="Arial" w:hAnsi="Arial"/>
          <w:i/>
          <w:iCs/>
          <w:color w:themeColor="accent5" w:themeShade="bf" w:val="77206D"/>
          <w:sz w:val="22"/>
          <w:szCs w:val="22"/>
        </w:rPr>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664"/>
        <w:gridCol w:w="4402"/>
      </w:tblGrid>
      <w:tr>
        <w:trPr/>
        <w:tc>
          <w:tcPr>
            <w:tcW w:w="9066" w:type="dxa"/>
            <w:gridSpan w:val="2"/>
            <w:tcBorders/>
            <w:shd w:color="auto" w:fill="124F1A" w:themeFill="accent3" w:themeFillShade="bf" w:val="clear"/>
            <w:vAlign w:val="center"/>
          </w:tcPr>
          <w:p>
            <w:pPr>
              <w:pStyle w:val="Normal"/>
              <w:widowControl/>
              <w:spacing w:before="0" w:after="0"/>
              <w:jc w:val="left"/>
              <w:rPr>
                <w:b/>
                <w:bCs/>
                <w:sz w:val="22"/>
                <w:szCs w:val="22"/>
              </w:rPr>
            </w:pPr>
            <w:r>
              <w:rPr>
                <w:rFonts w:cs="Arial" w:ascii="Arial" w:hAnsi="Arial"/>
                <w:b/>
                <w:bCs/>
                <w:sz w:val="22"/>
                <w:szCs w:val="22"/>
                <w:lang w:bidi="ar-SA"/>
              </w:rPr>
              <w:t>SERVICIO</w:t>
            </w:r>
          </w:p>
        </w:tc>
      </w:tr>
      <w:tr>
        <w:trPr/>
        <w:tc>
          <w:tcPr>
            <w:tcW w:w="9066" w:type="dxa"/>
            <w:gridSpan w:val="2"/>
            <w:tcBorders/>
            <w:shd w:color="auto" w:fill="84E290" w:themeFill="accent3" w:themeFillTint="66" w:val="clear"/>
            <w:vAlign w:val="center"/>
          </w:tcPr>
          <w:p>
            <w:pPr>
              <w:pStyle w:val="Normal"/>
              <w:widowControl/>
              <w:spacing w:before="0" w:after="0"/>
              <w:jc w:val="left"/>
              <w:rPr>
                <w:rFonts w:ascii="Arial" w:hAnsi="Arial" w:cs="Arial"/>
                <w:b/>
                <w:bCs/>
                <w:sz w:val="22"/>
                <w:szCs w:val="22"/>
                <w:lang w:val="es-ES"/>
              </w:rPr>
            </w:pPr>
            <w:r>
              <w:rPr>
                <w:rFonts w:cs="Arial" w:ascii="Arial" w:hAnsi="Arial"/>
                <w:b/>
                <w:bCs/>
                <w:sz w:val="22"/>
                <w:szCs w:val="22"/>
                <w:lang w:val="es-ES" w:bidi="ar-SA"/>
              </w:rPr>
              <w:t>{nombre}</w:t>
            </w:r>
          </w:p>
        </w:tc>
      </w:tr>
      <w:tr>
        <w:trPr/>
        <w:tc>
          <w:tcPr>
            <w:tcW w:w="9066" w:type="dxa"/>
            <w:gridSpan w:val="2"/>
            <w:tcBorders/>
            <w:shd w:color="auto" w:fill="124F1A" w:themeFill="accent3" w:themeFillShade="bf" w:val="clear"/>
            <w:vAlign w:val="center"/>
          </w:tcPr>
          <w:p>
            <w:pPr>
              <w:pStyle w:val="Normal"/>
              <w:widowControl/>
              <w:spacing w:before="0" w:after="0"/>
              <w:jc w:val="left"/>
              <w:rPr>
                <w:b/>
                <w:bCs/>
                <w:sz w:val="22"/>
                <w:szCs w:val="22"/>
              </w:rPr>
            </w:pPr>
            <w:r>
              <w:rPr>
                <w:rFonts w:cs="Arial" w:ascii="Arial" w:hAnsi="Arial"/>
                <w:b/>
                <w:bCs/>
                <w:sz w:val="22"/>
                <w:szCs w:val="22"/>
                <w:lang w:bidi="ar-SA"/>
              </w:rPr>
              <w:t>DESCRIPCIÓN</w:t>
            </w:r>
          </w:p>
        </w:tc>
      </w:tr>
      <w:tr>
        <w:trPr/>
        <w:tc>
          <w:tcPr>
            <w:tcW w:w="9066" w:type="dxa"/>
            <w:gridSpan w:val="2"/>
            <w:tcBorders/>
            <w:vAlign w:val="center"/>
          </w:tcPr>
          <w:p>
            <w:pPr>
              <w:pStyle w:val="ListParagraph"/>
              <w:widowControl/>
              <w:numPr>
                <w:ilvl w:val="1"/>
                <w:numId w:val="1"/>
              </w:numPr>
              <w:spacing w:before="0" w:after="0"/>
              <w:ind w:hanging="360" w:left="360"/>
              <w:contextualSpacing/>
              <w:jc w:val="both"/>
              <w:rPr>
                <w:sz w:val="22"/>
                <w:szCs w:val="22"/>
              </w:rPr>
            </w:pPr>
            <w:r>
              <w:rPr>
                <w:sz w:val="22"/>
                <w:szCs w:val="22"/>
                <w:lang w:bidi="ar-SA"/>
              </w:rPr>
              <w:t>{</w:t>
            </w:r>
            <w:r>
              <w:rPr>
                <w:sz w:val="22"/>
                <w:szCs w:val="22"/>
                <w:lang w:bidi="ar-SA"/>
              </w:rPr>
              <w:t>descripcion</w:t>
            </w:r>
            <w:r>
              <w:rPr>
                <w:sz w:val="22"/>
                <w:szCs w:val="22"/>
                <w:lang w:bidi="ar-SA"/>
              </w:rPr>
              <w:t>}</w:t>
            </w:r>
          </w:p>
        </w:tc>
      </w:tr>
      <w:tr>
        <w:trPr/>
        <w:tc>
          <w:tcPr>
            <w:tcW w:w="9066" w:type="dxa"/>
            <w:gridSpan w:val="2"/>
            <w:tcBorders/>
            <w:shd w:color="auto" w:fill="124F1A" w:themeFill="accent3" w:themeFillShade="bf" w:val="clear"/>
            <w:vAlign w:val="center"/>
          </w:tcPr>
          <w:p>
            <w:pPr>
              <w:pStyle w:val="Normal"/>
              <w:widowControl/>
              <w:spacing w:before="0" w:after="0"/>
              <w:jc w:val="left"/>
              <w:rPr>
                <w:rFonts w:ascii="Arial" w:hAnsi="Arial" w:cs="Arial"/>
                <w:b/>
                <w:bCs/>
                <w:sz w:val="22"/>
                <w:szCs w:val="22"/>
              </w:rPr>
            </w:pPr>
            <w:bookmarkStart w:id="5" w:name="_Hlk190431626"/>
            <w:bookmarkEnd w:id="5"/>
            <w:r>
              <w:rPr>
                <w:rFonts w:cs="Arial" w:ascii="Arial" w:hAnsi="Arial"/>
                <w:b/>
                <w:bCs/>
                <w:sz w:val="22"/>
                <w:szCs w:val="22"/>
                <w:lang w:bidi="ar-SA"/>
              </w:rPr>
              <w:t>INDICADORES de realización</w:t>
            </w:r>
          </w:p>
        </w:tc>
      </w:tr>
      <w:tr>
        <w:trPr/>
        <w:tc>
          <w:tcPr>
            <w:tcW w:w="4664" w:type="dxa"/>
            <w:tcBorders/>
            <w:shd w:color="auto" w:fill="84E290" w:themeFill="accent3" w:themeFillTint="66" w:val="clear"/>
            <w:vAlign w:val="center"/>
          </w:tcPr>
          <w:p>
            <w:pPr>
              <w:pStyle w:val="Normal"/>
              <w:widowControl/>
              <w:spacing w:before="0" w:after="0"/>
              <w:jc w:val="center"/>
              <w:rPr>
                <w:b/>
                <w:bCs/>
                <w:sz w:val="22"/>
                <w:szCs w:val="22"/>
              </w:rPr>
            </w:pPr>
            <w:bookmarkStart w:id="6" w:name="_Hlk190431626"/>
            <w:bookmarkEnd w:id="6"/>
            <w:r>
              <w:rPr>
                <w:rFonts w:cs="Arial" w:ascii="Arial" w:hAnsi="Arial"/>
                <w:b/>
                <w:bCs/>
                <w:sz w:val="22"/>
                <w:szCs w:val="22"/>
                <w:lang w:val="es-ES" w:bidi="ar-SA"/>
              </w:rPr>
              <w:t>Indicador</w:t>
            </w:r>
          </w:p>
        </w:tc>
        <w:tc>
          <w:tcPr>
            <w:tcW w:w="4402" w:type="dxa"/>
            <w:tcBorders/>
            <w:shd w:color="auto" w:fill="84E290" w:themeFill="accent3" w:themeFillTint="66" w:val="clear"/>
            <w:vAlign w:val="center"/>
          </w:tcPr>
          <w:p>
            <w:pPr>
              <w:pStyle w:val="Normal"/>
              <w:widowControl/>
              <w:spacing w:before="0" w:after="0"/>
              <w:jc w:val="center"/>
              <w:rPr>
                <w:rFonts w:ascii="Arial" w:hAnsi="Arial" w:cs="Arial"/>
                <w:b/>
                <w:bCs/>
                <w:sz w:val="22"/>
                <w:szCs w:val="22"/>
                <w:lang w:val="es-ES"/>
              </w:rPr>
            </w:pPr>
            <w:r>
              <w:rPr>
                <w:rFonts w:cs="Arial" w:ascii="Arial" w:hAnsi="Arial"/>
                <w:b/>
                <w:bCs/>
                <w:sz w:val="22"/>
                <w:szCs w:val="22"/>
                <w:lang w:val="es-ES" w:bidi="ar-SA"/>
              </w:rPr>
              <w:t>Valor previsto</w:t>
            </w:r>
            <w:bookmarkStart w:id="7" w:name="_Hlk190431666"/>
            <w:bookmarkEnd w:id="7"/>
          </w:p>
        </w:tc>
      </w:tr>
      <w:tr>
        <w:trPr/>
        <w:tc>
          <w:tcPr>
            <w:tcW w:w="4664" w:type="dxa"/>
            <w:tcBorders/>
            <w:vAlign w:val="center"/>
          </w:tcPr>
          <w:p>
            <w:pPr>
              <w:pStyle w:val="Normal"/>
              <w:widowControl/>
              <w:spacing w:before="0" w:after="0"/>
              <w:jc w:val="left"/>
              <w:rPr>
                <w:rFonts w:ascii="Arial" w:hAnsi="Arial" w:cs="Arial"/>
                <w:sz w:val="22"/>
                <w:szCs w:val="22"/>
              </w:rPr>
            </w:pPr>
            <w:r>
              <w:rPr>
                <w:rFonts w:cs="Arial" w:ascii="Arial" w:hAnsi="Arial"/>
                <w:sz w:val="22"/>
                <w:szCs w:val="22"/>
                <w:lang w:bidi="ar-SA"/>
              </w:rPr>
              <w:t>{#indicadoresRealizacion}{</w:t>
            </w:r>
            <w:r>
              <w:rPr>
                <w:rFonts w:cs="Arial" w:ascii="Arial" w:hAnsi="Arial"/>
                <w:sz w:val="22"/>
                <w:szCs w:val="22"/>
                <w:lang w:bidi="ar-SA"/>
              </w:rPr>
              <w:t>indicador</w:t>
            </w:r>
            <w:r>
              <w:rPr>
                <w:rFonts w:cs="Arial" w:ascii="Arial" w:hAnsi="Arial"/>
                <w:sz w:val="22"/>
                <w:szCs w:val="22"/>
                <w:lang w:bidi="ar-SA"/>
              </w:rPr>
              <w:t>}</w:t>
            </w:r>
          </w:p>
        </w:tc>
        <w:tc>
          <w:tcPr>
            <w:tcW w:w="4402" w:type="dxa"/>
            <w:tcBorders/>
            <w:vAlign w:val="center"/>
          </w:tcPr>
          <w:p>
            <w:pPr>
              <w:pStyle w:val="Normal"/>
              <w:widowControl/>
              <w:spacing w:before="0" w:after="0"/>
              <w:jc w:val="right"/>
              <w:rPr>
                <w:rFonts w:ascii="Arial" w:hAnsi="Arial" w:cs="Arial"/>
                <w:sz w:val="22"/>
                <w:szCs w:val="22"/>
              </w:rPr>
            </w:pPr>
            <w:bookmarkStart w:id="8" w:name="_Hlk190431515"/>
            <w:bookmarkEnd w:id="8"/>
            <w:r>
              <w:rPr>
                <w:rFonts w:cs="Arial" w:ascii="Arial" w:hAnsi="Arial"/>
                <w:sz w:val="22"/>
                <w:szCs w:val="22"/>
                <w:lang w:bidi="ar-SA"/>
              </w:rPr>
              <w:t>{</w:t>
            </w:r>
            <w:r>
              <w:rPr>
                <w:rFonts w:cs="Arial" w:ascii="Arial" w:hAnsi="Arial"/>
                <w:sz w:val="22"/>
                <w:szCs w:val="22"/>
                <w:lang w:bidi="ar-SA"/>
              </w:rPr>
              <w:t>previsto</w:t>
            </w:r>
            <w:r>
              <w:rPr>
                <w:rFonts w:cs="Arial" w:ascii="Arial" w:hAnsi="Arial"/>
                <w:sz w:val="22"/>
                <w:szCs w:val="22"/>
                <w:lang w:bidi="ar-SA"/>
              </w:rPr>
              <w:t>}{/</w:t>
            </w:r>
            <w:r>
              <w:rPr>
                <w:rFonts w:cs="Arial" w:ascii="Arial" w:hAnsi="Arial"/>
                <w:sz w:val="22"/>
                <w:szCs w:val="22"/>
                <w:lang w:bidi="ar-SA"/>
              </w:rPr>
              <w:t>i</w:t>
            </w:r>
            <w:r>
              <w:rPr>
                <w:rFonts w:cs="Arial" w:ascii="Arial" w:hAnsi="Arial"/>
                <w:sz w:val="22"/>
                <w:szCs w:val="22"/>
                <w:lang w:bidi="ar-SA"/>
              </w:rPr>
              <w:t>ndicadoresRealizacion}</w:t>
            </w:r>
          </w:p>
        </w:tc>
      </w:tr>
      <w:tr>
        <w:trPr/>
        <w:tc>
          <w:tcPr>
            <w:tcW w:w="9066" w:type="dxa"/>
            <w:gridSpan w:val="2"/>
            <w:tcBorders/>
            <w:shd w:color="auto" w:fill="124F1A" w:themeFill="accent3" w:themeFillShade="bf" w:val="clear"/>
            <w:vAlign w:val="center"/>
          </w:tcPr>
          <w:p>
            <w:pPr>
              <w:pStyle w:val="Normal"/>
              <w:widowControl/>
              <w:spacing w:before="0" w:after="0"/>
              <w:jc w:val="left"/>
              <w:rPr>
                <w:b/>
                <w:bCs/>
                <w:sz w:val="22"/>
                <w:szCs w:val="22"/>
              </w:rPr>
            </w:pPr>
            <w:r>
              <w:rPr>
                <w:rFonts w:cs="Arial" w:ascii="Arial" w:hAnsi="Arial"/>
                <w:b/>
                <w:bCs/>
                <w:sz w:val="22"/>
                <w:szCs w:val="22"/>
                <w:lang w:bidi="ar-SA"/>
              </w:rPr>
              <w:t>INDICADORES de resultado</w:t>
            </w:r>
          </w:p>
        </w:tc>
      </w:tr>
      <w:tr>
        <w:trPr/>
        <w:tc>
          <w:tcPr>
            <w:tcW w:w="4664" w:type="dxa"/>
            <w:tcBorders/>
            <w:shd w:color="auto" w:fill="84E290" w:themeFill="accent3" w:themeFillTint="66" w:val="clear"/>
            <w:vAlign w:val="center"/>
          </w:tcPr>
          <w:p>
            <w:pPr>
              <w:pStyle w:val="Normal"/>
              <w:widowControl/>
              <w:spacing w:before="0" w:after="0"/>
              <w:jc w:val="center"/>
              <w:rPr>
                <w:rFonts w:ascii="Arial" w:hAnsi="Arial" w:cs="Arial"/>
                <w:b/>
                <w:bCs/>
                <w:sz w:val="22"/>
                <w:szCs w:val="22"/>
                <w:lang w:val="es-ES"/>
              </w:rPr>
            </w:pPr>
            <w:r>
              <w:rPr>
                <w:rFonts w:cs="Arial" w:ascii="Arial" w:hAnsi="Arial"/>
                <w:b/>
                <w:bCs/>
                <w:sz w:val="22"/>
                <w:szCs w:val="22"/>
                <w:lang w:val="es-ES" w:bidi="ar-SA"/>
              </w:rPr>
              <w:t>Indicador</w:t>
            </w:r>
          </w:p>
        </w:tc>
        <w:tc>
          <w:tcPr>
            <w:tcW w:w="4402" w:type="dxa"/>
            <w:tcBorders/>
            <w:shd w:color="auto" w:fill="84E290" w:themeFill="accent3" w:themeFillTint="66" w:val="clear"/>
            <w:vAlign w:val="center"/>
          </w:tcPr>
          <w:p>
            <w:pPr>
              <w:pStyle w:val="Normal"/>
              <w:widowControl/>
              <w:spacing w:before="0" w:after="0"/>
              <w:jc w:val="center"/>
              <w:rPr>
                <w:rFonts w:ascii="Arial" w:hAnsi="Arial" w:cs="Arial"/>
                <w:b/>
                <w:bCs/>
                <w:sz w:val="22"/>
                <w:szCs w:val="22"/>
                <w:lang w:val="es-ES"/>
              </w:rPr>
            </w:pPr>
            <w:r>
              <w:rPr>
                <w:rFonts w:cs="Arial" w:ascii="Arial" w:hAnsi="Arial"/>
                <w:b/>
                <w:bCs/>
                <w:sz w:val="22"/>
                <w:szCs w:val="22"/>
                <w:lang w:val="es-ES" w:bidi="ar-SA"/>
              </w:rPr>
              <w:t>Valor previsto</w:t>
            </w:r>
          </w:p>
        </w:tc>
      </w:tr>
      <w:tr>
        <w:trPr>
          <w:trHeight w:val="92" w:hRule="atLeast"/>
        </w:trPr>
        <w:tc>
          <w:tcPr>
            <w:tcW w:w="4664" w:type="dxa"/>
            <w:tcBorders/>
            <w:vAlign w:val="center"/>
          </w:tcPr>
          <w:p>
            <w:pPr>
              <w:pStyle w:val="Normal"/>
              <w:widowControl/>
              <w:spacing w:before="0" w:after="0"/>
              <w:jc w:val="left"/>
              <w:rPr>
                <w:rFonts w:ascii="Arial" w:hAnsi="Arial" w:cs="Arial"/>
                <w:sz w:val="22"/>
                <w:szCs w:val="22"/>
              </w:rPr>
            </w:pPr>
            <w:r>
              <w:rPr>
                <w:rFonts w:cs="Arial" w:ascii="Arial" w:hAnsi="Arial"/>
                <w:sz w:val="22"/>
                <w:szCs w:val="22"/>
                <w:lang w:bidi="ar-SA"/>
              </w:rPr>
            </w:r>
          </w:p>
        </w:tc>
        <w:tc>
          <w:tcPr>
            <w:tcW w:w="4402" w:type="dxa"/>
            <w:tcBorders/>
            <w:vAlign w:val="center"/>
          </w:tcPr>
          <w:p>
            <w:pPr>
              <w:pStyle w:val="Normal"/>
              <w:widowControl/>
              <w:spacing w:before="0" w:after="0"/>
              <w:jc w:val="right"/>
              <w:rPr>
                <w:rFonts w:ascii="Arial" w:hAnsi="Arial" w:cs="Arial"/>
                <w:sz w:val="22"/>
                <w:szCs w:val="22"/>
              </w:rPr>
            </w:pPr>
            <w:r>
              <w:rPr>
                <w:rFonts w:cs="Arial" w:ascii="Arial" w:hAnsi="Arial"/>
                <w:sz w:val="22"/>
                <w:szCs w:val="22"/>
                <w:lang w:bidi="ar-SA"/>
              </w:rPr>
            </w:r>
          </w:p>
        </w:tc>
      </w:tr>
    </w:tbl>
    <w:p>
      <w:pPr>
        <w:pStyle w:val="Normal"/>
        <w:spacing w:lineRule="auto" w:line="360" w:before="0" w:after="0"/>
        <w:contextualSpacing/>
        <w:jc w:val="both"/>
        <w:rPr>
          <w:rFonts w:ascii="Arial" w:hAnsi="Arial" w:cs="Arial"/>
          <w:i/>
          <w:i/>
          <w:iCs/>
          <w:color w:themeColor="accent5" w:themeShade="bf" w:val="77206D"/>
          <w:sz w:val="22"/>
          <w:szCs w:val="22"/>
        </w:rPr>
      </w:pPr>
      <w:r>
        <w:rPr>
          <w:rFonts w:cs="Arial" w:ascii="Arial" w:hAnsi="Arial"/>
          <w:i/>
          <w:iCs/>
          <w:color w:themeColor="accent5" w:themeShade="bf" w:val="77206D"/>
          <w:sz w:val="22"/>
          <w:szCs w:val="22"/>
        </w:rPr>
      </w:r>
    </w:p>
    <w:p>
      <w:pPr>
        <w:pStyle w:val="Normal"/>
        <w:spacing w:lineRule="auto" w:line="360" w:before="0" w:after="0"/>
        <w:contextualSpacing/>
        <w:jc w:val="both"/>
        <w:rPr>
          <w:rFonts w:ascii="Arial" w:hAnsi="Arial" w:cs="Arial"/>
          <w:i/>
          <w:i/>
          <w:iCs/>
          <w:color w:themeColor="accent5" w:themeShade="bf" w:val="77206D"/>
          <w:sz w:val="22"/>
          <w:szCs w:val="22"/>
        </w:rPr>
      </w:pPr>
      <w:r>
        <w:rPr>
          <w:rFonts w:cs="Arial" w:ascii="Arial" w:hAnsi="Arial"/>
          <w:i/>
          <w:iCs/>
          <w:color w:themeColor="accent5" w:themeShade="bf" w:val="77206D"/>
          <w:sz w:val="22"/>
          <w:szCs w:val="22"/>
        </w:rPr>
        <w:t>{/</w:t>
      </w:r>
      <w:r>
        <w:rPr>
          <w:rFonts w:cs="Arial" w:ascii="Arial" w:hAnsi="Arial"/>
          <w:i/>
          <w:iCs/>
          <w:color w:themeColor="accent5" w:themeShade="bf" w:val="77206D"/>
          <w:sz w:val="22"/>
          <w:szCs w:val="22"/>
        </w:rPr>
        <w:t>f</w:t>
      </w:r>
      <w:r>
        <w:rPr>
          <w:rFonts w:cs="Arial" w:ascii="Arial" w:hAnsi="Arial"/>
          <w:i/>
          <w:iCs/>
          <w:color w:themeColor="accent5" w:themeShade="bf" w:val="77206D"/>
          <w:sz w:val="22"/>
          <w:szCs w:val="22"/>
        </w:rPr>
        <w:t>ichas</w:t>
      </w:r>
      <w:r>
        <w:rPr>
          <w:rFonts w:cs="Arial" w:ascii="Arial" w:hAnsi="Arial"/>
          <w:i/>
          <w:iCs/>
          <w:color w:themeColor="accent5" w:themeShade="bf" w:val="77206D"/>
          <w:sz w:val="22"/>
          <w:szCs w:val="22"/>
        </w:rPr>
        <w:t>Servicio</w:t>
      </w:r>
      <w:r>
        <w:rPr>
          <w:rFonts w:cs="Arial" w:ascii="Arial" w:hAnsi="Arial"/>
          <w:i/>
          <w:iCs/>
          <w:color w:themeColor="accent5" w:themeShade="bf" w:val="77206D"/>
          <w:sz w:val="22"/>
          <w:szCs w:val="22"/>
        </w:rPr>
        <w:t>}</w:t>
      </w:r>
    </w:p>
    <w:p>
      <w:pPr>
        <w:pStyle w:val="Heading1"/>
        <w:numPr>
          <w:ilvl w:val="0"/>
          <w:numId w:val="2"/>
        </w:numPr>
        <w:ind w:hanging="426" w:left="426"/>
        <w:jc w:val="both"/>
        <w:rPr/>
      </w:pPr>
      <w:bookmarkStart w:id="9" w:name="_Toc42913535"/>
      <w:r>
        <w:rPr/>
        <w:t>PLAN DE GESTIÓN ANUAL DEL PCDR: PRIORIZACIÓN DE EJES Y ACCIONES ASOCIADAS</w:t>
      </w:r>
      <w:bookmarkEnd w:id="9"/>
    </w:p>
    <w:p>
      <w:pPr>
        <w:pStyle w:val="1Texto"/>
        <w:rPr>
          <w:sz w:val="22"/>
          <w:szCs w:val="22"/>
        </w:rPr>
      </w:pPr>
      <w:r>
        <w:rPr>
          <w:sz w:val="22"/>
          <w:szCs w:val="22"/>
        </w:rPr>
        <w:t xml:space="preserve">Los Planes de Gestión Anuales (PGA) del PCDR establecen la planificación de las acciones a llevar a cabo durante el año, concretando de esta manera las líneas de actuación definidas en el PCDR y contribuyendo a la consecución de los objetivos marcados para todo el periodo programado. </w:t>
      </w:r>
    </w:p>
    <w:p>
      <w:pPr>
        <w:pStyle w:val="1Texto"/>
        <w:rPr>
          <w:sz w:val="22"/>
          <w:szCs w:val="22"/>
        </w:rPr>
      </w:pPr>
      <w:r>
        <w:rPr>
          <w:sz w:val="22"/>
          <w:szCs w:val="22"/>
        </w:rPr>
        <w:t>La ADR, como garante de la cohesión y coherencia del programa a lo largo de todas sus fases, tiene la responsabilidad de elaborar, coordinar y dar seguimiento al Plan de Gestión</w:t>
      </w:r>
      <w:r>
        <w:rPr/>
        <w:t xml:space="preserve"> </w:t>
      </w:r>
      <w:r>
        <w:rPr>
          <w:sz w:val="22"/>
          <w:szCs w:val="22"/>
        </w:rPr>
        <w:t>Anual del PCDR y la Memoria de Seguimiento Anual, así como de facilitar la colaboración entre los distintos actores asegurando el cumplimiento de los objetivos estratégicos.</w:t>
      </w:r>
    </w:p>
    <w:p>
      <w:pPr>
        <w:pStyle w:val="1Texto"/>
        <w:rPr>
          <w:sz w:val="22"/>
          <w:szCs w:val="22"/>
        </w:rPr>
      </w:pPr>
      <w:r>
        <w:rPr>
          <w:sz w:val="22"/>
          <w:szCs w:val="22"/>
        </w:rPr>
        <w:t xml:space="preserve">Para ello, se establece el Comité de Dirección del PCDR que, de manera colaborativa, </w:t>
      </w:r>
      <w:r>
        <w:rPr>
          <w:b/>
          <w:bCs/>
          <w:sz w:val="22"/>
          <w:szCs w:val="22"/>
        </w:rPr>
        <w:t>prioriza los ejes estratégicos a abordar cada año</w:t>
      </w:r>
      <w:r>
        <w:rPr>
          <w:sz w:val="22"/>
          <w:szCs w:val="22"/>
        </w:rPr>
        <w:t xml:space="preserve"> </w:t>
      </w:r>
      <w:r>
        <w:rPr>
          <w:b/>
          <w:bCs/>
          <w:sz w:val="22"/>
          <w:szCs w:val="22"/>
        </w:rPr>
        <w:t>y establece las acciones</w:t>
      </w:r>
      <w:r>
        <w:rPr>
          <w:sz w:val="22"/>
          <w:szCs w:val="22"/>
        </w:rPr>
        <w:t xml:space="preserve"> a desarrollar, que se han de caracterizar por su </w:t>
      </w:r>
      <w:r>
        <w:rPr>
          <w:b/>
          <w:bCs/>
          <w:sz w:val="22"/>
          <w:szCs w:val="22"/>
        </w:rPr>
        <w:t>carácter transformador</w:t>
      </w:r>
      <w:r>
        <w:rPr>
          <w:sz w:val="22"/>
          <w:szCs w:val="22"/>
        </w:rPr>
        <w:t xml:space="preserve">. La implicación de los diferentes agentes en el impulso de cada una de ellas se refuerza con la formalización de las correspondientes </w:t>
      </w:r>
      <w:r>
        <w:rPr>
          <w:b/>
          <w:bCs/>
          <w:sz w:val="22"/>
          <w:szCs w:val="22"/>
        </w:rPr>
        <w:t>muestras de interés</w:t>
      </w:r>
      <w:r>
        <w:rPr>
          <w:sz w:val="22"/>
          <w:szCs w:val="22"/>
        </w:rPr>
        <w:t>.</w:t>
      </w:r>
    </w:p>
    <w:p>
      <w:pPr>
        <w:pStyle w:val="Normal"/>
        <w:spacing w:lineRule="auto" w:line="360" w:before="0" w:after="0"/>
        <w:contextualSpacing/>
        <w:jc w:val="both"/>
        <w:rPr>
          <w:rFonts w:ascii="Arial" w:hAnsi="Arial" w:cs="Arial"/>
          <w:color w:themeColor="text1" w:val="000000"/>
          <w:sz w:val="22"/>
          <w:szCs w:val="22"/>
        </w:rPr>
      </w:pPr>
      <w:r>
        <w:rPr>
          <w:rFonts w:cs="Arial" w:ascii="Arial" w:hAnsi="Arial"/>
          <w:sz w:val="22"/>
          <w:szCs w:val="22"/>
        </w:rPr>
        <w:t>A continuación, se detalla el plan de gestión del PCDR de</w:t>
      </w:r>
      <w:r>
        <w:rPr>
          <w:rFonts w:cs="Arial" w:ascii="Arial" w:hAnsi="Arial"/>
          <w:b/>
          <w:bCs/>
          <w:color w:themeColor="accent2" w:val="E97132"/>
          <w:sz w:val="22"/>
          <w:szCs w:val="22"/>
        </w:rPr>
        <w:t xml:space="preserve"> </w:t>
      </w:r>
      <w:r>
        <w:rPr>
          <w:rFonts w:cs="Arial" w:ascii="Arial" w:hAnsi="Arial"/>
          <w:b/>
          <w:bCs/>
          <w:i/>
          <w:iCs/>
          <w:color w:themeColor="accent5" w:val="A02B93"/>
          <w:sz w:val="22"/>
          <w:szCs w:val="22"/>
        </w:rPr>
        <w:t>nombre de la comarca</w:t>
      </w:r>
      <w:r>
        <w:rPr>
          <w:rFonts w:cs="Arial" w:ascii="Arial" w:hAnsi="Arial"/>
          <w:b/>
          <w:bCs/>
          <w:color w:themeColor="accent5" w:val="A02B93"/>
          <w:sz w:val="22"/>
          <w:szCs w:val="22"/>
        </w:rPr>
        <w:t xml:space="preserve"> </w:t>
      </w:r>
      <w:r>
        <w:rPr>
          <w:rFonts w:cs="Arial" w:ascii="Arial" w:hAnsi="Arial"/>
          <w:color w:themeColor="accent5" w:val="A02B93"/>
          <w:sz w:val="22"/>
          <w:szCs w:val="22"/>
        </w:rPr>
        <w:t xml:space="preserve">para el </w:t>
      </w:r>
      <w:r>
        <w:rPr>
          <w:rFonts w:cs="Arial" w:ascii="Arial" w:hAnsi="Arial"/>
          <w:b/>
          <w:bCs/>
          <w:color w:themeColor="accent5" w:val="A02B93"/>
          <w:sz w:val="22"/>
          <w:szCs w:val="22"/>
        </w:rPr>
        <w:t xml:space="preserve">año </w:t>
      </w:r>
      <w:r>
        <w:rPr>
          <w:rFonts w:cs="Arial" w:ascii="Arial" w:hAnsi="Arial"/>
          <w:b/>
          <w:bCs/>
          <w:i/>
          <w:iCs/>
          <w:color w:themeColor="accent5" w:val="A02B93"/>
          <w:sz w:val="22"/>
          <w:szCs w:val="22"/>
        </w:rPr>
        <w:t>20XX</w:t>
      </w:r>
      <w:r>
        <w:rPr>
          <w:rFonts w:cs="Arial" w:ascii="Arial" w:hAnsi="Arial"/>
          <w:b/>
          <w:bCs/>
          <w:color w:themeColor="accent5" w:val="A02B93"/>
          <w:sz w:val="22"/>
          <w:szCs w:val="22"/>
        </w:rPr>
        <w:t xml:space="preserve"> </w:t>
      </w:r>
      <w:r>
        <w:rPr>
          <w:rFonts w:cs="Arial" w:ascii="Arial" w:hAnsi="Arial"/>
          <w:color w:themeColor="text1" w:val="000000"/>
          <w:sz w:val="22"/>
          <w:szCs w:val="22"/>
        </w:rPr>
        <w:t>e</w:t>
      </w:r>
      <w:r>
        <w:rPr>
          <w:rFonts w:cs="Arial" w:ascii="Arial" w:hAnsi="Arial"/>
          <w:color w:themeColor="text1" w:val="000000"/>
          <w:sz w:val="22"/>
          <w:szCs w:val="22"/>
          <w:lang w:val="es-ES"/>
        </w:rPr>
        <w:t xml:space="preserve">n </w:t>
      </w:r>
      <w:r>
        <w:rPr>
          <w:rFonts w:cs="Arial" w:ascii="Arial" w:hAnsi="Arial"/>
          <w:sz w:val="22"/>
          <w:szCs w:val="22"/>
          <w:lang w:val="es-ES"/>
        </w:rPr>
        <w:t xml:space="preserve">base al modelo recogido en Anexo VII </w:t>
      </w:r>
      <w:r>
        <w:rPr>
          <w:rFonts w:cs="Arial" w:ascii="Arial" w:hAnsi="Arial"/>
          <w:sz w:val="22"/>
          <w:szCs w:val="22"/>
        </w:rPr>
        <w:t>del documento que recoge la metodología de elaboración, ejecución y seguimiento de los mismos.</w:t>
      </w:r>
    </w:p>
    <w:p>
      <w:pPr>
        <w:pStyle w:val="Heading2"/>
        <w:rPr>
          <w:lang w:val="es-ES"/>
        </w:rPr>
      </w:pPr>
      <w:bookmarkStart w:id="10" w:name="_Toc259807886"/>
      <w:r>
        <w:rPr>
          <w:lang w:val="es-ES"/>
        </w:rPr>
        <w:t>4.1. PROCESO</w:t>
      </w:r>
      <w:bookmarkEnd w:id="10"/>
      <w:r>
        <w:rPr>
          <w:lang w:val="es-ES"/>
        </w:rPr>
        <w:t xml:space="preserve"> </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{proceso}</w:t>
      </w:r>
    </w:p>
    <w:p>
      <w:pPr>
        <w:pStyle w:val="Heading2"/>
        <w:rPr>
          <w:lang w:val="es-ES"/>
        </w:rPr>
      </w:pPr>
      <w:bookmarkStart w:id="11" w:name="_Toc320360495"/>
      <w:r>
        <w:rPr>
          <w:lang w:val="es-ES"/>
        </w:rPr>
        <w:t>4.2. EJES PRIORITARIOS</w:t>
      </w:r>
      <w:bookmarkEnd w:id="11"/>
      <w:r>
        <w:rPr>
          <w:lang w:val="es-ES"/>
        </w:rPr>
        <w:t xml:space="preserve"> </w:t>
      </w:r>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 xml:space="preserve">Como resultado del proceso anteriormente descrito, para el año </w:t>
      </w:r>
      <w:r>
        <w:rPr>
          <w:rFonts w:cs="Arial" w:ascii="Arial" w:hAnsi="Arial"/>
          <w:i/>
          <w:iCs/>
          <w:color w:themeColor="accent5" w:val="A02B93"/>
          <w:sz w:val="22"/>
          <w:szCs w:val="22"/>
          <w:lang w:val="es-ES"/>
        </w:rPr>
        <w:t>20XX</w:t>
      </w:r>
      <w:r>
        <w:rPr>
          <w:rFonts w:cs="Arial" w:ascii="Arial" w:hAnsi="Arial"/>
          <w:sz w:val="22"/>
          <w:szCs w:val="22"/>
          <w:lang w:val="es-ES"/>
        </w:rPr>
        <w:t xml:space="preserve"> se han priorizado los siguientes ejes: </w:t>
      </w:r>
    </w:p>
    <w:p>
      <w:pPr>
        <w:pStyle w:val="Normal"/>
        <w:spacing w:lineRule="auto" w:line="360" w:before="0" w:after="0"/>
        <w:contextualSpacing/>
        <w:jc w:val="both"/>
        <w:rPr>
          <w:rFonts w:ascii="Arial" w:hAnsi="Arial" w:cs="Arial"/>
          <w:i/>
          <w:i/>
          <w:iCs/>
          <w:sz w:val="22"/>
          <w:szCs w:val="22"/>
          <w:lang w:val="es-ES"/>
        </w:rPr>
      </w:pPr>
      <w:r>
        <w:rPr>
          <w:rFonts w:cs="Arial" w:ascii="Arial" w:hAnsi="Arial"/>
          <w:i/>
          <w:iCs/>
          <w:sz w:val="22"/>
          <w:szCs w:val="22"/>
          <w:lang w:val="es-ES"/>
        </w:rPr>
        <w:t>Eje X</w:t>
      </w:r>
    </w:p>
    <w:p>
      <w:pPr>
        <w:pStyle w:val="Normal"/>
        <w:spacing w:lineRule="auto" w:line="360" w:before="0" w:after="0"/>
        <w:contextualSpacing/>
        <w:jc w:val="both"/>
        <w:rPr>
          <w:rFonts w:ascii="Arial" w:hAnsi="Arial" w:cs="Arial"/>
          <w:i/>
          <w:i/>
          <w:iCs/>
          <w:sz w:val="22"/>
          <w:szCs w:val="22"/>
          <w:lang w:val="es-ES"/>
        </w:rPr>
      </w:pPr>
      <w:r>
        <w:rPr>
          <w:rFonts w:cs="Arial" w:ascii="Arial" w:hAnsi="Arial"/>
          <w:i/>
          <w:iCs/>
          <w:sz w:val="22"/>
          <w:szCs w:val="22"/>
          <w:lang w:val="es-ES"/>
        </w:rPr>
        <w:t>Eje Y</w:t>
      </w:r>
    </w:p>
    <w:p>
      <w:pPr>
        <w:pStyle w:val="Normal"/>
        <w:spacing w:lineRule="auto" w:line="360" w:before="0" w:after="0"/>
        <w:contextualSpacing/>
        <w:jc w:val="both"/>
        <w:rPr>
          <w:rFonts w:ascii="Arial" w:hAnsi="Arial" w:cs="Arial"/>
          <w:i/>
          <w:i/>
          <w:iCs/>
          <w:sz w:val="22"/>
          <w:szCs w:val="22"/>
          <w:lang w:val="es-ES"/>
        </w:rPr>
      </w:pPr>
      <w:r>
        <w:rPr>
          <w:rFonts w:cs="Arial" w:ascii="Arial" w:hAnsi="Arial"/>
          <w:i/>
          <w:iCs/>
          <w:sz w:val="22"/>
          <w:szCs w:val="22"/>
          <w:lang w:val="es-ES"/>
        </w:rPr>
        <w:t>Eje Z</w:t>
      </w:r>
    </w:p>
    <w:p>
      <w:pPr>
        <w:pStyle w:val="Heading2"/>
        <w:rPr>
          <w:lang w:val="es-ES"/>
        </w:rPr>
      </w:pPr>
      <w:bookmarkStart w:id="12" w:name="_Toc854836156"/>
      <w:r>
        <w:rPr>
          <w:lang w:val="es-ES"/>
        </w:rPr>
        <w:t>4.3. RESUMEN Y ENCAJE DE LAS ACCIONES EN EL PCDR</w:t>
      </w:r>
      <w:bookmarkEnd w:id="12"/>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 xml:space="preserve">En el siguiente cuadro se muestran el conjunto de acciones seleccionadas y su encaje en el PCDR de </w:t>
      </w:r>
      <w:r>
        <w:rPr>
          <w:rFonts w:cs="Arial" w:ascii="Arial" w:hAnsi="Arial"/>
          <w:b/>
          <w:bCs/>
          <w:i/>
          <w:iCs/>
          <w:color w:themeColor="text1" w:val="000000"/>
          <w:sz w:val="22"/>
          <w:szCs w:val="22"/>
          <w:lang w:val="es-ES"/>
        </w:rPr>
        <w:t>nombre de la comarca</w:t>
      </w:r>
      <w:r>
        <w:rPr>
          <w:rFonts w:cs="Arial" w:ascii="Arial" w:hAnsi="Arial"/>
          <w:color w:themeColor="text1" w:val="000000"/>
          <w:sz w:val="22"/>
          <w:szCs w:val="22"/>
          <w:lang w:val="es-ES"/>
        </w:rPr>
        <w:t xml:space="preserve"> </w:t>
      </w:r>
      <w:r>
        <w:rPr>
          <w:rFonts w:cs="Arial" w:ascii="Arial" w:hAnsi="Arial"/>
          <w:sz w:val="22"/>
          <w:szCs w:val="22"/>
          <w:lang w:val="es-ES"/>
        </w:rPr>
        <w:t>a través de la relación con los ejes priorizados y las líneas de actuación a las que responden dichas acciones.</w:t>
      </w:r>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29"/>
        <w:gridCol w:w="2830"/>
        <w:gridCol w:w="2830"/>
      </w:tblGrid>
      <w:tr>
        <w:trPr/>
        <w:tc>
          <w:tcPr>
            <w:tcW w:w="2829" w:type="dxa"/>
            <w:tcBorders>
              <w:left w:val="nil"/>
              <w:right w:val="nil"/>
            </w:tcBorders>
          </w:tcPr>
          <w:p>
            <w:pPr>
              <w:pStyle w:val="1Texto"/>
              <w:widowControl/>
              <w:spacing w:before="0" w:after="0"/>
              <w:jc w:val="center"/>
              <w:rPr>
                <w:b/>
                <w:bCs/>
                <w:sz w:val="22"/>
                <w:szCs w:val="22"/>
              </w:rPr>
            </w:pPr>
            <w:r>
              <w:rPr>
                <w:b/>
                <w:bCs/>
                <w:sz w:val="22"/>
                <w:szCs w:val="22"/>
                <w:lang w:bidi="ar-SA"/>
              </w:rPr>
              <w:t>Eje</w:t>
            </w:r>
          </w:p>
        </w:tc>
        <w:tc>
          <w:tcPr>
            <w:tcW w:w="2830" w:type="dxa"/>
            <w:tcBorders>
              <w:left w:val="nil"/>
              <w:right w:val="nil"/>
            </w:tcBorders>
          </w:tcPr>
          <w:p>
            <w:pPr>
              <w:pStyle w:val="1Texto"/>
              <w:widowControl/>
              <w:spacing w:before="0" w:after="0"/>
              <w:jc w:val="center"/>
              <w:rPr>
                <w:b/>
                <w:bCs/>
                <w:sz w:val="22"/>
                <w:szCs w:val="22"/>
              </w:rPr>
            </w:pPr>
            <w:r>
              <w:rPr>
                <w:b/>
                <w:bCs/>
                <w:sz w:val="22"/>
                <w:szCs w:val="22"/>
                <w:lang w:bidi="ar-SA"/>
              </w:rPr>
              <w:t>Línea de actuación</w:t>
            </w:r>
          </w:p>
        </w:tc>
        <w:tc>
          <w:tcPr>
            <w:tcW w:w="2830" w:type="dxa"/>
            <w:tcBorders>
              <w:left w:val="nil"/>
              <w:right w:val="nil"/>
            </w:tcBorders>
          </w:tcPr>
          <w:p>
            <w:pPr>
              <w:pStyle w:val="1Texto"/>
              <w:widowControl/>
              <w:spacing w:before="0" w:after="0"/>
              <w:jc w:val="center"/>
              <w:rPr>
                <w:b/>
                <w:bCs/>
                <w:sz w:val="22"/>
                <w:szCs w:val="22"/>
              </w:rPr>
            </w:pPr>
            <w:r>
              <w:rPr>
                <w:b/>
                <w:bCs/>
                <w:sz w:val="22"/>
                <w:szCs w:val="22"/>
                <w:lang w:bidi="ar-SA"/>
              </w:rPr>
              <w:t>Acción</w:t>
            </w:r>
          </w:p>
        </w:tc>
      </w:tr>
      <w:tr>
        <w:trPr>
          <w:trHeight w:val="330" w:hRule="atLeast"/>
        </w:trPr>
        <w:tc>
          <w:tcPr>
            <w:tcW w:w="2829" w:type="dxa"/>
            <w:tcBorders>
              <w:left w:val="nil"/>
              <w:right w:val="nil"/>
            </w:tcBorders>
          </w:tcPr>
          <w:p>
            <w:pPr>
              <w:pStyle w:val="Normal"/>
              <w:widowControl/>
              <w:spacing w:before="0" w:after="0"/>
              <w:jc w:val="left"/>
              <w:rPr>
                <w:rFonts w:ascii="Arial" w:hAnsi="Arial" w:cs="Arial"/>
                <w:sz w:val="22"/>
                <w:szCs w:val="22"/>
              </w:rPr>
            </w:pPr>
            <w:r>
              <w:rPr>
                <w:rFonts w:cs="Arial" w:ascii="Arial" w:hAnsi="Arial"/>
                <w:sz w:val="22"/>
                <w:szCs w:val="22"/>
                <w:lang w:bidi="ar-SA"/>
              </w:rPr>
              <w:t>{#</w:t>
            </w:r>
            <w:r>
              <w:rPr>
                <w:rFonts w:cs="Arial" w:ascii="Arial" w:hAnsi="Arial"/>
                <w:sz w:val="22"/>
                <w:szCs w:val="22"/>
                <w:lang w:bidi="ar-SA"/>
              </w:rPr>
              <w:t>resumenAccion</w:t>
            </w:r>
            <w:r>
              <w:rPr>
                <w:rFonts w:cs="Arial" w:ascii="Arial" w:hAnsi="Arial"/>
                <w:sz w:val="22"/>
                <w:szCs w:val="22"/>
                <w:lang w:bidi="ar-SA"/>
              </w:rPr>
              <w:t>}</w:t>
            </w:r>
            <w:r>
              <w:rPr>
                <w:rFonts w:cs="Arial" w:ascii="Arial" w:hAnsi="Arial"/>
                <w:sz w:val="22"/>
                <w:szCs w:val="22"/>
                <w:lang w:bidi="ar-SA"/>
              </w:rPr>
              <w:t>{</w:t>
            </w:r>
            <w:r>
              <w:rPr>
                <w:rFonts w:cs="Arial" w:ascii="Arial" w:hAnsi="Arial"/>
                <w:sz w:val="22"/>
                <w:szCs w:val="22"/>
                <w:lang w:bidi="ar-SA"/>
              </w:rPr>
              <w:t>nombre</w:t>
            </w:r>
            <w:r>
              <w:rPr>
                <w:rFonts w:cs="Arial" w:ascii="Arial" w:hAnsi="Arial"/>
                <w:sz w:val="22"/>
                <w:szCs w:val="22"/>
                <w:lang w:bidi="ar-SA"/>
              </w:rPr>
              <w:t>}</w:t>
            </w:r>
          </w:p>
        </w:tc>
        <w:tc>
          <w:tcPr>
            <w:tcW w:w="2830" w:type="dxa"/>
            <w:tcBorders>
              <w:left w:val="nil"/>
              <w:right w:val="nil"/>
            </w:tcBorders>
          </w:tcPr>
          <w:p>
            <w:pPr>
              <w:pStyle w:val="1Texto"/>
              <w:widowControl/>
              <w:spacing w:before="0" w:after="0"/>
              <w:jc w:val="left"/>
              <w:rPr>
                <w:lang w:bidi="ar-SA"/>
              </w:rPr>
            </w:pPr>
            <w:r>
              <w:rPr>
                <w:lang w:bidi="ar-SA"/>
              </w:rPr>
              <w:t>{</w:t>
            </w:r>
            <w:r>
              <w:rPr>
                <w:lang w:bidi="ar-SA"/>
              </w:rPr>
              <w:t>lineaActuaccion</w:t>
            </w:r>
            <w:r>
              <w:rPr>
                <w:lang w:bidi="ar-SA"/>
              </w:rPr>
              <w:t>}</w:t>
            </w:r>
          </w:p>
        </w:tc>
        <w:tc>
          <w:tcPr>
            <w:tcW w:w="2830" w:type="dxa"/>
            <w:tcBorders>
              <w:left w:val="nil"/>
              <w:right w:val="nil"/>
            </w:tcBorders>
          </w:tcPr>
          <w:p>
            <w:pPr>
              <w:pStyle w:val="Normal"/>
              <w:widowControl/>
              <w:spacing w:before="0" w:after="0"/>
              <w:jc w:val="left"/>
              <w:rPr>
                <w:rFonts w:ascii="Arial" w:hAnsi="Arial" w:cs="Arial"/>
                <w:sz w:val="22"/>
                <w:szCs w:val="22"/>
              </w:rPr>
            </w:pPr>
            <w:r>
              <w:rPr>
                <w:rFonts w:cs="Arial" w:ascii="Arial" w:hAnsi="Arial"/>
                <w:sz w:val="22"/>
                <w:szCs w:val="22"/>
                <w:lang w:val="es-ES" w:bidi="ar-SA"/>
              </w:rPr>
              <w:t>{</w:t>
            </w:r>
            <w:r>
              <w:rPr>
                <w:rFonts w:cs="Arial" w:ascii="Arial" w:hAnsi="Arial"/>
                <w:sz w:val="22"/>
                <w:szCs w:val="22"/>
                <w:lang w:val="es-ES" w:bidi="ar-SA"/>
              </w:rPr>
              <w:t>accion</w:t>
            </w:r>
            <w:r>
              <w:rPr>
                <w:rFonts w:cs="Arial" w:ascii="Arial" w:hAnsi="Arial"/>
                <w:sz w:val="22"/>
                <w:szCs w:val="22"/>
                <w:lang w:val="es-ES" w:bidi="ar-SA"/>
              </w:rPr>
              <w:t>}</w:t>
            </w:r>
            <w:r>
              <w:rPr>
                <w:rFonts w:cs="Arial" w:ascii="Arial" w:hAnsi="Arial"/>
                <w:sz w:val="22"/>
                <w:szCs w:val="22"/>
                <w:lang w:bidi="ar-SA"/>
              </w:rPr>
              <w:t>{/</w:t>
            </w:r>
            <w:r>
              <w:rPr>
                <w:rFonts w:cs="Arial" w:ascii="Arial" w:hAnsi="Arial"/>
                <w:sz w:val="22"/>
                <w:szCs w:val="22"/>
                <w:lang w:bidi="ar-SA"/>
              </w:rPr>
              <w:t>resumenAccion</w:t>
            </w:r>
            <w:r>
              <w:rPr>
                <w:rFonts w:cs="Arial" w:ascii="Arial" w:hAnsi="Arial"/>
                <w:sz w:val="22"/>
                <w:szCs w:val="22"/>
                <w:lang w:bidi="ar-SA"/>
              </w:rPr>
              <w:t>}</w:t>
            </w:r>
          </w:p>
        </w:tc>
      </w:tr>
    </w:tbl>
    <w:p>
      <w:pPr>
        <w:pStyle w:val="Normal"/>
        <w:jc w:val="both"/>
        <w:rPr>
          <w:rFonts w:ascii="Arial" w:hAnsi="Arial" w:cs="Arial"/>
          <w:color w:themeColor="background1" w:themeShade="a6" w:val="A6A6A6"/>
          <w:sz w:val="28"/>
          <w:szCs w:val="28"/>
          <w:highlight w:val="yellow"/>
        </w:rPr>
      </w:pPr>
      <w:r>
        <w:rPr>
          <w:rFonts w:cs="Arial" w:ascii="Arial" w:hAnsi="Arial"/>
          <w:color w:themeColor="background1" w:themeShade="a6" w:val="A6A6A6"/>
          <w:sz w:val="28"/>
          <w:szCs w:val="28"/>
          <w:highlight w:val="yellow"/>
        </w:rPr>
      </w:r>
    </w:p>
    <w:p>
      <w:pPr>
        <w:pStyle w:val="Heading2"/>
        <w:rPr>
          <w:lang w:val="es-ES"/>
        </w:rPr>
      </w:pPr>
      <w:bookmarkStart w:id="13" w:name="_Toc599842710"/>
      <w:r>
        <w:rPr>
          <w:lang w:val="es-ES"/>
        </w:rPr>
        <w:t>4.4. DESCRIPCIÓN DE LAS ACCIONES PREVISTAS PARA LA ANUALIDAD</w:t>
      </w:r>
      <w:bookmarkEnd w:id="13"/>
    </w:p>
    <w:p>
      <w:pPr>
        <w:pStyle w:val="1Texto"/>
        <w:rPr>
          <w:rFonts w:cs="Arial"/>
          <w:b/>
          <w:bCs/>
          <w:i/>
          <w:i/>
          <w:iCs/>
          <w:color w:themeColor="accent5" w:val="A02B93"/>
          <w:sz w:val="22"/>
          <w:szCs w:val="22"/>
          <w:lang w:val="es-ES_tradnl"/>
        </w:rPr>
      </w:pPr>
      <w:r>
        <w:rPr>
          <w:rFonts w:cs="Arial"/>
          <w:b/>
          <w:bCs/>
          <w:i/>
          <w:iCs/>
          <w:color w:themeColor="accent5" w:val="A02B93"/>
          <w:sz w:val="22"/>
          <w:szCs w:val="22"/>
          <w:lang w:val="es-ES_tradnl"/>
        </w:rPr>
        <w:t>{</w:t>
      </w:r>
      <w:r>
        <w:rPr>
          <w:rFonts w:cs="Arial"/>
          <w:b/>
          <w:bCs/>
          <w:i/>
          <w:iCs/>
          <w:color w:themeColor="accent5" w:val="A02B93"/>
          <w:sz w:val="22"/>
          <w:szCs w:val="22"/>
          <w:lang w:val="es-ES_tradnl" w:bidi="ar-SA"/>
        </w:rPr>
        <w:t>#</w:t>
      </w:r>
      <w:r>
        <w:rPr>
          <w:rFonts w:cs="Arial"/>
          <w:b/>
          <w:bCs/>
          <w:i/>
          <w:iCs/>
          <w:color w:themeColor="accent5" w:val="A02B93"/>
          <w:sz w:val="22"/>
          <w:szCs w:val="22"/>
          <w:lang w:val="es-ES_tradnl"/>
        </w:rPr>
        <w:t>acciones}</w:t>
      </w:r>
    </w:p>
    <w:p>
      <w:pPr>
        <w:pStyle w:val="1Texto"/>
        <w:rPr>
          <w:rFonts w:cs="Arial"/>
          <w:b/>
          <w:bCs/>
          <w:sz w:val="22"/>
          <w:szCs w:val="22"/>
        </w:rPr>
      </w:pPr>
      <w:r>
        <w:rPr>
          <w:rFonts w:cs="Arial"/>
          <w:b/>
          <w:bCs/>
          <w:sz w:val="22"/>
          <w:szCs w:val="22"/>
        </w:rPr>
      </w:r>
    </w:p>
    <w:p>
      <w:pPr>
        <w:pStyle w:val="1Texto"/>
        <w:rPr>
          <w:rFonts w:cs="Arial"/>
          <w:b/>
          <w:bCs/>
          <w:sz w:val="22"/>
          <w:szCs w:val="22"/>
        </w:rPr>
      </w:pPr>
      <w:r>
        <w:rPr>
          <w:rFonts w:cs="Arial"/>
          <w:b/>
          <w:bCs/>
          <w:sz w:val="22"/>
          <w:szCs w:val="22"/>
        </w:rPr>
        <w:t xml:space="preserve">ACCIÓN </w:t>
      </w:r>
      <w:r>
        <w:rPr>
          <w:rFonts w:cs="Arial"/>
          <w:b/>
          <w:bCs/>
          <w:sz w:val="22"/>
          <w:szCs w:val="22"/>
        </w:rPr>
        <w:t>{</w:t>
      </w:r>
      <w:r>
        <w:rPr>
          <w:rFonts w:cs="Arial"/>
          <w:b/>
          <w:bCs/>
          <w:sz w:val="22"/>
          <w:szCs w:val="22"/>
        </w:rPr>
        <w:t>accion</w:t>
      </w:r>
      <w:r>
        <w:rPr>
          <w:rFonts w:cs="Arial"/>
          <w:b/>
          <w:bCs/>
          <w:sz w:val="22"/>
          <w:szCs w:val="22"/>
        </w:rPr>
        <w:t>}</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pacing w:before="0" w:after="0"/>
              <w:rPr>
                <w:rFonts w:cs="Arial"/>
                <w:sz w:val="22"/>
                <w:szCs w:val="22"/>
              </w:rPr>
            </w:pPr>
            <w:r>
              <w:rPr>
                <w:rFonts w:cs="Arial"/>
                <w:sz w:val="22"/>
                <w:szCs w:val="22"/>
                <w:lang w:bidi="ar-SA"/>
              </w:rPr>
              <w:t>Eje</w:t>
            </w:r>
          </w:p>
        </w:tc>
        <w:tc>
          <w:tcPr>
            <w:tcW w:w="4944" w:type="dxa"/>
            <w:tcBorders>
              <w:left w:val="nil"/>
              <w:right w:val="nil"/>
            </w:tcBorders>
          </w:tcPr>
          <w:p>
            <w:pPr>
              <w:pStyle w:val="1Texto"/>
              <w:widowControl/>
              <w:spacing w:before="0" w:after="0"/>
              <w:rPr>
                <w:rFonts w:cs="Arial"/>
                <w:sz w:val="22"/>
                <w:szCs w:val="22"/>
              </w:rPr>
            </w:pPr>
            <w:r>
              <w:rPr>
                <w:rFonts w:cs="Arial"/>
                <w:sz w:val="22"/>
                <w:szCs w:val="22"/>
                <w:lang w:bidi="ar-SA"/>
              </w:rPr>
              <w:t>{</w:t>
            </w:r>
            <w:r>
              <w:rPr>
                <w:rFonts w:cs="Arial"/>
                <w:sz w:val="22"/>
                <w:szCs w:val="22"/>
                <w:lang w:bidi="ar-SA"/>
              </w:rPr>
              <w:t>eje</w:t>
            </w:r>
            <w:r>
              <w:rPr>
                <w:rFonts w:cs="Arial"/>
                <w:sz w:val="22"/>
                <w:szCs w:val="22"/>
                <w:lang w:bidi="ar-SA"/>
              </w:rPr>
              <w:t>}</w:t>
            </w:r>
          </w:p>
        </w:tc>
      </w:tr>
      <w:tr>
        <w:trPr/>
        <w:tc>
          <w:tcPr>
            <w:tcW w:w="3544" w:type="dxa"/>
            <w:tcBorders>
              <w:left w:val="nil"/>
              <w:right w:val="nil"/>
            </w:tcBorders>
          </w:tcPr>
          <w:p>
            <w:pPr>
              <w:pStyle w:val="1Texto"/>
              <w:widowControl/>
              <w:spacing w:before="0" w:after="0"/>
              <w:rPr>
                <w:rFonts w:cs="Arial"/>
                <w:sz w:val="22"/>
                <w:szCs w:val="22"/>
              </w:rPr>
            </w:pPr>
            <w:r>
              <w:rPr>
                <w:rFonts w:cs="Arial"/>
                <w:sz w:val="22"/>
                <w:szCs w:val="22"/>
                <w:lang w:bidi="ar-SA"/>
              </w:rPr>
              <w:t>Línea de actuación</w:t>
            </w:r>
          </w:p>
        </w:tc>
        <w:tc>
          <w:tcPr>
            <w:tcW w:w="4944" w:type="dxa"/>
            <w:tcBorders>
              <w:left w:val="nil"/>
              <w:right w:val="nil"/>
            </w:tcBorders>
          </w:tcPr>
          <w:p>
            <w:pPr>
              <w:pStyle w:val="1Texto"/>
              <w:widowControl/>
              <w:spacing w:before="0" w:after="0"/>
              <w:rPr>
                <w:rFonts w:cs="Arial"/>
                <w:sz w:val="22"/>
                <w:szCs w:val="22"/>
              </w:rPr>
            </w:pPr>
            <w:r>
              <w:rPr>
                <w:rFonts w:cs="Arial"/>
                <w:sz w:val="22"/>
                <w:szCs w:val="22"/>
                <w:lang w:bidi="ar-SA"/>
              </w:rPr>
              <w:t>{</w:t>
            </w:r>
            <w:r>
              <w:rPr>
                <w:rFonts w:cs="Arial"/>
                <w:sz w:val="22"/>
                <w:szCs w:val="22"/>
                <w:lang w:bidi="ar-SA"/>
              </w:rPr>
              <w:t>lineaActuaccion</w:t>
            </w:r>
            <w:r>
              <w:rPr>
                <w:rFonts w:cs="Arial"/>
                <w:sz w:val="22"/>
                <w:szCs w:val="22"/>
                <w:lang w:bidi="ar-SA"/>
              </w:rPr>
              <w:t>}</w:t>
            </w:r>
          </w:p>
        </w:tc>
      </w:tr>
      <w:tr>
        <w:trPr/>
        <w:tc>
          <w:tcPr>
            <w:tcW w:w="3544" w:type="dxa"/>
            <w:tcBorders>
              <w:left w:val="nil"/>
              <w:right w:val="nil"/>
            </w:tcBorders>
          </w:tcPr>
          <w:p>
            <w:pPr>
              <w:pStyle w:val="1Texto"/>
              <w:widowControl/>
              <w:spacing w:before="0" w:after="0"/>
              <w:rPr>
                <w:rFonts w:cs="Arial"/>
                <w:sz w:val="22"/>
                <w:szCs w:val="22"/>
              </w:rPr>
            </w:pPr>
            <w:r>
              <w:rPr>
                <w:rFonts w:cs="Arial"/>
                <w:sz w:val="22"/>
                <w:szCs w:val="22"/>
                <w:lang w:bidi="ar-SA"/>
              </w:rPr>
              <w:t>Entidad ejecutora</w:t>
            </w:r>
          </w:p>
        </w:tc>
        <w:tc>
          <w:tcPr>
            <w:tcW w:w="4944" w:type="dxa"/>
            <w:tcBorders>
              <w:left w:val="nil"/>
              <w:right w:val="nil"/>
            </w:tcBorders>
          </w:tcPr>
          <w:p>
            <w:pPr>
              <w:pStyle w:val="1Texto"/>
              <w:widowControl/>
              <w:spacing w:before="0" w:after="0"/>
              <w:rPr>
                <w:rFonts w:cs="Arial"/>
                <w:sz w:val="22"/>
                <w:szCs w:val="22"/>
              </w:rPr>
            </w:pPr>
            <w:r>
              <w:rPr>
                <w:rFonts w:cs="Arial"/>
                <w:sz w:val="22"/>
                <w:szCs w:val="22"/>
                <w:lang w:bidi="ar-SA"/>
              </w:rPr>
              <w:t>{</w:t>
            </w:r>
            <w:r>
              <w:rPr>
                <w:rFonts w:cs="Arial"/>
                <w:sz w:val="22"/>
                <w:szCs w:val="22"/>
                <w:lang w:bidi="ar-SA"/>
              </w:rPr>
              <w:t>ejecutora</w:t>
            </w:r>
            <w:r>
              <w:rPr>
                <w:rFonts w:cs="Arial"/>
                <w:sz w:val="22"/>
                <w:szCs w:val="22"/>
                <w:lang w:bidi="ar-SA"/>
              </w:rPr>
              <w:t>}</w:t>
            </w:r>
          </w:p>
        </w:tc>
      </w:tr>
      <w:tr>
        <w:trPr>
          <w:trHeight w:val="348" w:hRule="atLeast"/>
        </w:trPr>
        <w:tc>
          <w:tcPr>
            <w:tcW w:w="3544" w:type="dxa"/>
            <w:tcBorders>
              <w:left w:val="nil"/>
              <w:right w:val="nil"/>
            </w:tcBorders>
          </w:tcPr>
          <w:p>
            <w:pPr>
              <w:pStyle w:val="1Texto"/>
              <w:widowControl/>
              <w:spacing w:before="0" w:after="0"/>
              <w:rPr>
                <w:rFonts w:cs="Arial"/>
                <w:sz w:val="22"/>
                <w:szCs w:val="22"/>
              </w:rPr>
            </w:pPr>
            <w:r>
              <w:rPr>
                <w:rFonts w:cs="Arial"/>
                <w:sz w:val="22"/>
                <w:szCs w:val="22"/>
                <w:lang w:bidi="ar-SA"/>
              </w:rPr>
              <w:t>Entidades implicadas</w:t>
            </w:r>
          </w:p>
        </w:tc>
        <w:tc>
          <w:tcPr>
            <w:tcW w:w="4944" w:type="dxa"/>
            <w:tcBorders>
              <w:left w:val="nil"/>
              <w:right w:val="nil"/>
            </w:tcBorders>
          </w:tcPr>
          <w:p>
            <w:pPr>
              <w:pStyle w:val="1Texto"/>
              <w:widowControl/>
              <w:spacing w:before="0" w:after="0"/>
              <w:rPr>
                <w:rFonts w:cs="Arial"/>
                <w:sz w:val="22"/>
                <w:szCs w:val="22"/>
              </w:rPr>
            </w:pPr>
            <w:r>
              <w:rPr>
                <w:rFonts w:cs="Arial"/>
                <w:sz w:val="22"/>
                <w:szCs w:val="22"/>
                <w:lang w:bidi="ar-SA"/>
              </w:rPr>
              <w:t>{</w:t>
            </w:r>
            <w:r>
              <w:rPr>
                <w:rFonts w:cs="Arial"/>
                <w:sz w:val="22"/>
                <w:szCs w:val="22"/>
                <w:lang w:bidi="ar-SA"/>
              </w:rPr>
              <w:t>implicadas</w:t>
            </w:r>
            <w:r>
              <w:rPr>
                <w:rFonts w:cs="Arial"/>
                <w:sz w:val="22"/>
                <w:szCs w:val="22"/>
                <w:lang w:bidi="ar-SA"/>
              </w:rPr>
              <w:t>}</w:t>
            </w:r>
          </w:p>
        </w:tc>
      </w:tr>
      <w:tr>
        <w:trPr/>
        <w:tc>
          <w:tcPr>
            <w:tcW w:w="3544" w:type="dxa"/>
            <w:tcBorders>
              <w:left w:val="nil"/>
              <w:right w:val="nil"/>
            </w:tcBorders>
          </w:tcPr>
          <w:p>
            <w:pPr>
              <w:pStyle w:val="1Texto"/>
              <w:widowControl/>
              <w:spacing w:before="0" w:after="0"/>
              <w:rPr>
                <w:rFonts w:cs="Arial"/>
                <w:sz w:val="22"/>
                <w:szCs w:val="22"/>
              </w:rPr>
            </w:pPr>
            <w:r>
              <w:rPr>
                <w:rFonts w:cs="Arial"/>
                <w:sz w:val="22"/>
                <w:szCs w:val="22"/>
                <w:lang w:bidi="ar-SA"/>
              </w:rPr>
              <w:t>Tratamiento territorial comarcal</w:t>
            </w:r>
          </w:p>
        </w:tc>
        <w:tc>
          <w:tcPr>
            <w:tcW w:w="4944" w:type="dxa"/>
            <w:tcBorders>
              <w:left w:val="nil"/>
              <w:right w:val="nil"/>
            </w:tcBorders>
          </w:tcPr>
          <w:p>
            <w:pPr>
              <w:pStyle w:val="1Texto"/>
              <w:widowControl/>
              <w:spacing w:before="0" w:after="0"/>
              <w:rPr>
                <w:rFonts w:cs="Arial"/>
                <w:sz w:val="22"/>
                <w:szCs w:val="22"/>
              </w:rPr>
            </w:pPr>
            <w:r>
              <w:rPr>
                <w:rFonts w:cs="Arial"/>
                <w:sz w:val="22"/>
                <w:szCs w:val="22"/>
                <w:lang w:bidi="ar-SA"/>
              </w:rPr>
              <w:t>{</w:t>
            </w:r>
            <w:r>
              <w:rPr>
                <w:rFonts w:cs="Arial"/>
                <w:sz w:val="22"/>
                <w:szCs w:val="22"/>
                <w:lang w:bidi="ar-SA"/>
              </w:rPr>
              <w:t>comarcal</w:t>
            </w:r>
            <w:r>
              <w:rPr>
                <w:rFonts w:cs="Arial"/>
                <w:sz w:val="22"/>
                <w:szCs w:val="22"/>
                <w:lang w:bidi="ar-SA"/>
              </w:rPr>
              <w:t>}</w:t>
            </w:r>
          </w:p>
        </w:tc>
      </w:tr>
      <w:tr>
        <w:trPr/>
        <w:tc>
          <w:tcPr>
            <w:tcW w:w="3544" w:type="dxa"/>
            <w:tcBorders>
              <w:left w:val="nil"/>
              <w:right w:val="nil"/>
            </w:tcBorders>
          </w:tcPr>
          <w:p>
            <w:pPr>
              <w:pStyle w:val="1Texto"/>
              <w:widowControl/>
              <w:spacing w:before="0" w:after="0"/>
              <w:rPr>
                <w:rFonts w:cs="Arial"/>
                <w:sz w:val="22"/>
                <w:szCs w:val="22"/>
              </w:rPr>
            </w:pPr>
            <w:r>
              <w:rPr>
                <w:rFonts w:cs="Arial"/>
                <w:sz w:val="22"/>
                <w:szCs w:val="22"/>
                <w:lang w:bidi="ar-SA"/>
              </w:rPr>
              <w:t>Tratamiento territorial supracomarcal</w:t>
            </w:r>
          </w:p>
        </w:tc>
        <w:tc>
          <w:tcPr>
            <w:tcW w:w="4944" w:type="dxa"/>
            <w:tcBorders>
              <w:left w:val="nil"/>
              <w:right w:val="nil"/>
            </w:tcBorders>
          </w:tcPr>
          <w:p>
            <w:pPr>
              <w:pStyle w:val="1Texto"/>
              <w:widowControl/>
              <w:spacing w:before="0" w:after="0"/>
              <w:rPr>
                <w:rFonts w:cs="Arial"/>
                <w:sz w:val="22"/>
                <w:szCs w:val="22"/>
              </w:rPr>
            </w:pPr>
            <w:r>
              <w:rPr>
                <w:rFonts w:cs="Arial"/>
                <w:sz w:val="22"/>
                <w:szCs w:val="22"/>
                <w:lang w:bidi="ar-SA"/>
              </w:rPr>
              <w:t>{</w:t>
            </w:r>
            <w:r>
              <w:rPr>
                <w:rFonts w:cs="Arial"/>
                <w:sz w:val="22"/>
                <w:szCs w:val="22"/>
                <w:lang w:bidi="ar-SA"/>
              </w:rPr>
              <w:t>supracomarcal</w:t>
            </w:r>
            <w:r>
              <w:rPr>
                <w:rFonts w:cs="Arial"/>
                <w:sz w:val="22"/>
                <w:szCs w:val="22"/>
                <w:lang w:bidi="ar-SA"/>
              </w:rPr>
              <w:t>}</w:t>
            </w:r>
          </w:p>
        </w:tc>
      </w:tr>
      <w:tr>
        <w:trPr/>
        <w:tc>
          <w:tcPr>
            <w:tcW w:w="3544" w:type="dxa"/>
            <w:tcBorders>
              <w:left w:val="nil"/>
              <w:right w:val="nil"/>
            </w:tcBorders>
          </w:tcPr>
          <w:p>
            <w:pPr>
              <w:pStyle w:val="Normal"/>
              <w:widowControl/>
              <w:spacing w:before="0" w:after="0"/>
              <w:jc w:val="left"/>
              <w:rPr>
                <w:rFonts w:ascii="Arial" w:hAnsi="Arial" w:eastAsia="SimSun" w:cs="Arial"/>
                <w:color w:themeColor="accent5" w:val="A02B93"/>
                <w:sz w:val="22"/>
                <w:szCs w:val="22"/>
                <w:lang w:val="es-ES" w:eastAsia="en-US"/>
              </w:rPr>
            </w:pPr>
            <w:r>
              <w:rPr>
                <w:rFonts w:eastAsia="SimSun" w:cs="Arial" w:ascii="Arial" w:hAnsi="Arial"/>
                <w:color w:themeColor="accent5" w:val="A02B93"/>
                <w:sz w:val="22"/>
                <w:szCs w:val="22"/>
                <w:highlight w:val="yellow"/>
                <w:lang w:val="es-ES" w:eastAsia="en-US" w:bidi="ar-SA"/>
              </w:rPr>
              <w:t>Plurianual</w:t>
              <w:tab/>
            </w:r>
            <w:r>
              <w:rPr>
                <w:rFonts w:eastAsia="SimSun" w:cs="Arial" w:ascii="Arial" w:hAnsi="Arial"/>
                <w:color w:themeColor="accent5" w:val="A02B93"/>
                <w:sz w:val="22"/>
                <w:szCs w:val="22"/>
                <w:lang w:val="es-ES" w:eastAsia="en-US" w:bidi="ar-SA"/>
              </w:rPr>
              <w:t xml:space="preserve"> </w:t>
            </w:r>
          </w:p>
        </w:tc>
        <w:tc>
          <w:tcPr>
            <w:tcW w:w="4944" w:type="dxa"/>
            <w:tcBorders>
              <w:left w:val="nil"/>
              <w:right w:val="nil"/>
            </w:tcBorders>
          </w:tcPr>
          <w:p>
            <w:pPr>
              <w:pStyle w:val="1Texto"/>
              <w:widowControl/>
              <w:spacing w:before="0" w:after="0"/>
              <w:rPr>
                <w:rFonts w:cs="Arial"/>
                <w:sz w:val="22"/>
                <w:szCs w:val="22"/>
              </w:rPr>
            </w:pPr>
            <w:r>
              <w:rPr>
                <w:rFonts w:cs="Arial"/>
                <w:color w:themeColor="accent5" w:val="A02B93"/>
                <w:sz w:val="22"/>
                <w:szCs w:val="22"/>
                <w:highlight w:val="yellow"/>
                <w:lang w:bidi="ar-SA"/>
              </w:rPr>
              <w:t xml:space="preserve">              </w:t>
            </w:r>
            <w:r>
              <w:rPr>
                <w:rFonts w:cs="Arial"/>
                <w:color w:themeColor="accent5" w:val="A02B93"/>
                <w:sz w:val="22"/>
                <w:szCs w:val="22"/>
                <w:highlight w:val="yellow"/>
                <w:lang w:bidi="ar-SA"/>
              </w:rPr>
              <w:t>Si/no</w:t>
            </w:r>
          </w:p>
        </w:tc>
      </w:tr>
    </w:tbl>
    <w:p>
      <w:pPr>
        <w:pStyle w:val="1Texto"/>
        <w:rPr>
          <w:rFonts w:cs="Arial"/>
          <w:sz w:val="22"/>
          <w:szCs w:val="22"/>
        </w:rPr>
      </w:pPr>
      <w:r>
        <w:rPr>
          <w:rFonts w:cs="Arial"/>
          <w:sz w:val="22"/>
          <w:szCs w:val="22"/>
        </w:rPr>
        <w:t>Objetivos de la acción:</w:t>
      </w:r>
      <w:bookmarkStart w:id="14" w:name="_Hlk193184853"/>
    </w:p>
    <w:p>
      <w:pPr>
        <w:pStyle w:val="1Texto"/>
        <w:pBdr>
          <w:top w:val="single" w:sz="4" w:space="1" w:color="000000"/>
          <w:left w:val="single" w:sz="4" w:space="4" w:color="000000"/>
          <w:bottom w:val="single" w:sz="4" w:space="1" w:color="000000"/>
          <w:right w:val="single" w:sz="4" w:space="4" w:color="000000"/>
        </w:pBdr>
        <w:rPr>
          <w:rFonts w:cs="Arial"/>
          <w:sz w:val="22"/>
          <w:szCs w:val="22"/>
        </w:rPr>
      </w:pPr>
      <w:bookmarkEnd w:id="14"/>
      <w:r>
        <w:rPr>
          <w:rFonts w:cs="Arial"/>
          <w:sz w:val="22"/>
          <w:szCs w:val="22"/>
        </w:rPr>
        <w:t>{</w:t>
      </w:r>
      <w:r>
        <w:rPr>
          <w:rFonts w:cs="Arial"/>
          <w:sz w:val="22"/>
          <w:szCs w:val="22"/>
        </w:rPr>
        <w:t>oAccion</w:t>
      </w:r>
      <w:r>
        <w:rPr>
          <w:rFonts w:cs="Arial"/>
          <w:sz w:val="22"/>
          <w:szCs w:val="22"/>
        </w:rPr>
        <w:t>}</w:t>
      </w:r>
    </w:p>
    <w:p>
      <w:pPr>
        <w:pStyle w:val="1Texto"/>
        <w:rPr>
          <w:rFonts w:cs="Arial"/>
          <w:sz w:val="22"/>
          <w:szCs w:val="22"/>
        </w:rPr>
      </w:pPr>
      <w:r>
        <w:rPr>
          <w:rFonts w:cs="Arial"/>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w:t>
      </w:r>
      <w:r>
        <w:rPr>
          <w:rFonts w:cs="Arial"/>
          <w:sz w:val="22"/>
          <w:szCs w:val="22"/>
        </w:rPr>
        <w:t>dAccion</w:t>
      </w:r>
      <w:r>
        <w:rPr>
          <w:rFonts w:cs="Arial"/>
          <w:sz w:val="22"/>
          <w:szCs w:val="22"/>
        </w:rPr>
        <w:t>}</w:t>
      </w:r>
    </w:p>
    <w:p>
      <w:pPr>
        <w:pStyle w:val="1Texto"/>
        <w:rPr>
          <w:rFonts w:cs="Arial"/>
          <w:i/>
          <w:i/>
          <w:iCs/>
          <w:color w:themeColor="accent5" w:val="A02B93"/>
          <w:sz w:val="22"/>
          <w:szCs w:val="22"/>
          <w:lang w:val="es-ES_tradnl"/>
        </w:rPr>
      </w:pPr>
      <w:r>
        <w:rPr>
          <w:rFonts w:cs="Arial"/>
          <w:sz w:val="22"/>
          <w:szCs w:val="22"/>
        </w:rPr>
        <w:t xml:space="preserve">Integración de los principios transversales: </w:t>
      </w:r>
      <w:bookmarkStart w:id="15" w:name="_Hlk194316965"/>
      <w:r>
        <w:rPr>
          <w:rFonts w:cs="Arial"/>
          <w:i/>
          <w:iCs/>
          <w:color w:themeColor="accent5" w:val="A02B93"/>
          <w:sz w:val="22"/>
          <w:szCs w:val="22"/>
          <w:lang w:val="es-ES_tradnl"/>
        </w:rPr>
        <w:t>(en los casos que proceda)</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w:t>
      </w:r>
      <w:r>
        <w:rPr>
          <w:rFonts w:cs="Arial"/>
          <w:sz w:val="22"/>
          <w:szCs w:val="22"/>
        </w:rPr>
        <w:t>iMujHom</w:t>
      </w:r>
      <w:r>
        <w:rPr>
          <w:rFonts w:cs="Arial"/>
          <w:sz w:val="22"/>
          <w:szCs w:val="22"/>
        </w:rPr>
        <w:t>}</w:t>
      </w:r>
    </w:p>
    <w:p>
      <w:pPr>
        <w:pStyle w:val="1Texto"/>
        <w:rPr>
          <w:rFonts w:cs="Arial"/>
          <w:color w:themeColor="text1" w:val="auto"/>
          <w:sz w:val="22"/>
          <w:szCs w:val="22"/>
          <w:lang w:val="es-ES_tradnl"/>
        </w:rPr>
      </w:pPr>
      <w:r>
        <w:rPr>
          <w:rFonts w:cs="Arial"/>
          <w:color w:themeColor="text1" w:val="auto"/>
          <w:sz w:val="22"/>
          <w:szCs w:val="22"/>
          <w:lang w:val="es-ES_tradnl"/>
        </w:rPr>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Euskera</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w:t>
      </w:r>
      <w:r>
        <w:rPr>
          <w:rFonts w:cs="Arial"/>
          <w:sz w:val="22"/>
          <w:szCs w:val="22"/>
        </w:rPr>
        <w:t>uEuskera</w:t>
      </w:r>
      <w:r>
        <w:rPr>
          <w:rFonts w:cs="Arial"/>
          <w:sz w:val="22"/>
          <w:szCs w:val="22"/>
        </w:rPr>
        <w:t>}</w:t>
      </w:r>
    </w:p>
    <w:p>
      <w:pPr>
        <w:pStyle w:val="1Texto"/>
        <w:rPr>
          <w:rFonts w:cs="Arial"/>
          <w:color w:themeColor="text1" w:val="auto"/>
          <w:sz w:val="22"/>
          <w:szCs w:val="22"/>
          <w:lang w:val="es-ES_tradnl"/>
        </w:rPr>
      </w:pPr>
      <w:r>
        <w:rPr>
          <w:rFonts w:cs="Arial"/>
          <w:color w:themeColor="text1" w:val="auto"/>
          <w:sz w:val="22"/>
          <w:szCs w:val="22"/>
          <w:lang w:val="es-ES_tradnl"/>
        </w:rPr>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Sostenibilidad</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w:t>
      </w:r>
      <w:r>
        <w:rPr>
          <w:rFonts w:cs="Arial"/>
          <w:sz w:val="22"/>
          <w:szCs w:val="22"/>
        </w:rPr>
        <w:t>sostenibilidad</w:t>
      </w:r>
      <w:r>
        <w:rPr>
          <w:rFonts w:cs="Arial"/>
          <w:sz w:val="22"/>
          <w:szCs w:val="22"/>
        </w:rPr>
        <w:t>}</w:t>
      </w:r>
    </w:p>
    <w:p>
      <w:pPr>
        <w:pStyle w:val="1Texto"/>
        <w:rPr>
          <w:rFonts w:cs="Arial"/>
          <w:color w:themeColor="text1" w:val="auto"/>
          <w:sz w:val="22"/>
          <w:szCs w:val="22"/>
          <w:lang w:val="es-ES_tradnl"/>
        </w:rPr>
      </w:pPr>
      <w:r>
        <w:rPr>
          <w:rFonts w:cs="Arial"/>
          <w:color w:themeColor="text1" w:val="auto"/>
          <w:sz w:val="22"/>
          <w:szCs w:val="22"/>
          <w:lang w:val="es-ES_tradnl"/>
        </w:rPr>
      </w:r>
      <w:bookmarkEnd w:id="15"/>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w:t>
      </w:r>
      <w:r>
        <w:rPr>
          <w:rFonts w:cs="Arial"/>
          <w:sz w:val="22"/>
          <w:szCs w:val="22"/>
        </w:rPr>
        <w:t>dInteligent</w:t>
      </w:r>
      <w:r>
        <w:rPr>
          <w:rFonts w:cs="Arial"/>
          <w:sz w:val="22"/>
          <w:szCs w:val="22"/>
        </w:rPr>
        <w:t>}</w:t>
      </w:r>
    </w:p>
    <w:p>
      <w:pPr>
        <w:pStyle w:val="1Texto"/>
        <w:rPr>
          <w:rFonts w:cs="Arial"/>
          <w:sz w:val="22"/>
          <w:szCs w:val="22"/>
          <w:highlight w:val="yellow"/>
        </w:rPr>
      </w:pPr>
      <w:r>
        <w:rPr>
          <w:rFonts w:cs="Arial"/>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w:t>
      </w:r>
      <w:r>
        <w:rPr>
          <w:rFonts w:cs="Arial"/>
          <w:sz w:val="22"/>
          <w:szCs w:val="22"/>
        </w:rPr>
        <w:t>ods</w:t>
      </w:r>
      <w:r>
        <w:rPr>
          <w:rFonts w:cs="Arial"/>
          <w:sz w:val="22"/>
          <w:szCs w:val="22"/>
        </w:rPr>
        <w:t>}</w:t>
      </w:r>
    </w:p>
    <w:p>
      <w:pPr>
        <w:pStyle w:val="1Texto"/>
        <w:rPr>
          <w:rFonts w:cs="Arial"/>
          <w:i/>
          <w:i/>
          <w:iCs/>
          <w:color w:themeColor="accent5" w:val="A02B93"/>
          <w:sz w:val="22"/>
          <w:szCs w:val="22"/>
          <w:lang w:val="es-ES_tradnl"/>
        </w:rPr>
      </w:pPr>
      <w:r>
        <w:rPr>
          <w:rFonts w:cs="Arial"/>
          <w:sz w:val="22"/>
          <w:szCs w:val="22"/>
        </w:rPr>
        <w:t>Presupuesto</w:t>
      </w:r>
    </w:p>
    <w:p>
      <w:pPr>
        <w:pStyle w:val="1Texto"/>
        <w:pBdr>
          <w:top w:val="single" w:sz="4" w:space="1" w:color="000000"/>
          <w:left w:val="single" w:sz="4" w:space="4" w:color="000000"/>
          <w:bottom w:val="single" w:sz="4" w:space="1" w:color="000000"/>
          <w:right w:val="single" w:sz="4" w:space="4" w:color="000000"/>
        </w:pBdr>
        <w:rPr>
          <w:rFonts w:cs="Arial"/>
          <w:i/>
          <w:i/>
          <w:iCs/>
          <w:sz w:val="22"/>
          <w:szCs w:val="22"/>
        </w:rPr>
      </w:pPr>
      <w:r>
        <w:rPr>
          <w:rFonts w:cs="Arial"/>
          <w:i/>
          <w:iCs/>
          <w:sz w:val="22"/>
          <w:szCs w:val="22"/>
        </w:rPr>
        <w:t>{</w:t>
      </w:r>
      <w:r>
        <w:rPr>
          <w:rFonts w:cs="Arial"/>
          <w:i/>
          <w:iCs/>
          <w:sz w:val="22"/>
          <w:szCs w:val="22"/>
        </w:rPr>
        <w:t>presupuesto</w:t>
      </w:r>
      <w:r>
        <w:rPr>
          <w:rFonts w:cs="Arial"/>
          <w:i/>
          <w:iCs/>
          <w:sz w:val="22"/>
          <w:szCs w:val="22"/>
        </w:rPr>
        <w:t>}</w:t>
      </w:r>
    </w:p>
    <w:p>
      <w:pPr>
        <w:pStyle w:val="Normal"/>
        <w:rPr>
          <w:rFonts w:ascii="Aptos" w:hAnsi="Aptos" w:eastAsia="Aptos" w:cs="Aptos"/>
          <w:color w:themeColor="text1" w:val="000000"/>
          <w:sz w:val="22"/>
          <w:szCs w:val="22"/>
          <w:lang w:val="es-ES"/>
        </w:rPr>
      </w:pPr>
      <w:r>
        <w:rPr>
          <w:rFonts w:eastAsia="Aptos" w:cs="Aptos" w:ascii="Aptos" w:hAnsi="Aptos"/>
          <w:color w:themeColor="text1" w:val="000000"/>
          <w:sz w:val="22"/>
          <w:szCs w:val="22"/>
          <w:lang w:val="es-ES"/>
        </w:rPr>
      </w:r>
    </w:p>
    <w:p>
      <w:pPr>
        <w:pStyle w:val="1Texto"/>
        <w:rPr>
          <w:rFonts w:cs="Arial"/>
          <w:sz w:val="22"/>
          <w:szCs w:val="22"/>
        </w:rPr>
      </w:pPr>
      <w:r>
        <w:rPr>
          <w:rFonts w:cs="Arial"/>
          <w:sz w:val="22"/>
          <w:szCs w:val="22"/>
        </w:rPr>
        <w:t>Indicadores de realización y de resultado</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85"/>
        <w:gridCol w:w="1986"/>
        <w:gridCol w:w="1846"/>
        <w:gridCol w:w="1383"/>
        <w:gridCol w:w="1726"/>
      </w:tblGrid>
      <w:tr>
        <w:trPr/>
        <w:tc>
          <w:tcPr>
            <w:tcW w:w="2085" w:type="dxa"/>
            <w:tcBorders>
              <w:left w:val="nil"/>
              <w:right w:val="nil"/>
            </w:tcBorders>
          </w:tcPr>
          <w:p>
            <w:pPr>
              <w:pStyle w:val="1Texto"/>
              <w:widowControl/>
              <w:spacing w:before="0" w:after="0"/>
              <w:jc w:val="center"/>
              <w:rPr>
                <w:rFonts w:cs="Arial"/>
                <w:b/>
                <w:i/>
                <w:i/>
                <w:sz w:val="22"/>
                <w:szCs w:val="22"/>
              </w:rPr>
            </w:pPr>
            <w:r>
              <w:rPr>
                <w:rFonts w:cs="Arial"/>
                <w:b/>
                <w:i/>
                <w:sz w:val="22"/>
                <w:szCs w:val="22"/>
                <w:lang w:bidi="ar-SA"/>
              </w:rPr>
              <w:t>Indicador de realización</w:t>
            </w:r>
          </w:p>
        </w:tc>
        <w:tc>
          <w:tcPr>
            <w:tcW w:w="1986" w:type="dxa"/>
            <w:tcBorders>
              <w:left w:val="nil"/>
              <w:right w:val="nil"/>
            </w:tcBorders>
          </w:tcPr>
          <w:p>
            <w:pPr>
              <w:pStyle w:val="1Texto"/>
              <w:widowControl/>
              <w:spacing w:before="0" w:after="0"/>
              <w:jc w:val="center"/>
              <w:rPr>
                <w:rFonts w:cs="Arial"/>
                <w:b/>
                <w:i/>
                <w:i/>
                <w:sz w:val="22"/>
                <w:szCs w:val="22"/>
              </w:rPr>
            </w:pPr>
            <w:r>
              <w:rPr>
                <w:rFonts w:cs="Arial"/>
                <w:b/>
                <w:i/>
                <w:sz w:val="22"/>
                <w:szCs w:val="22"/>
                <w:lang w:bidi="ar-SA"/>
              </w:rPr>
              <w:t>Unidad de Medida</w:t>
            </w:r>
          </w:p>
        </w:tc>
        <w:tc>
          <w:tcPr>
            <w:tcW w:w="1846" w:type="dxa"/>
            <w:tcBorders>
              <w:left w:val="nil"/>
              <w:right w:val="nil"/>
            </w:tcBorders>
          </w:tcPr>
          <w:p>
            <w:pPr>
              <w:pStyle w:val="1Texto"/>
              <w:widowControl/>
              <w:spacing w:before="0" w:after="0"/>
              <w:jc w:val="center"/>
              <w:rPr>
                <w:rFonts w:cs="Arial"/>
                <w:b/>
                <w:i/>
                <w:i/>
                <w:sz w:val="22"/>
                <w:szCs w:val="22"/>
              </w:rPr>
            </w:pPr>
            <w:r>
              <w:rPr>
                <w:rFonts w:cs="Arial"/>
                <w:b/>
                <w:i/>
                <w:sz w:val="22"/>
                <w:szCs w:val="22"/>
                <w:lang w:bidi="ar-SA"/>
              </w:rPr>
              <w:t>Meta anual*</w:t>
            </w:r>
          </w:p>
        </w:tc>
        <w:tc>
          <w:tcPr>
            <w:tcW w:w="1383" w:type="dxa"/>
            <w:tcBorders>
              <w:left w:val="nil"/>
              <w:right w:val="nil"/>
            </w:tcBorders>
            <w:shd w:color="auto" w:fill="FFFF00" w:val="clear"/>
          </w:tcPr>
          <w:p>
            <w:pPr>
              <w:pStyle w:val="1Texto"/>
              <w:widowControl/>
              <w:spacing w:before="0" w:after="0"/>
              <w:jc w:val="center"/>
              <w:rPr>
                <w:rFonts w:cs="Arial"/>
                <w:b/>
                <w:i/>
                <w:i/>
                <w:sz w:val="22"/>
                <w:szCs w:val="22"/>
                <w:highlight w:val="yellow"/>
              </w:rPr>
            </w:pPr>
            <w:r>
              <w:rPr>
                <w:rFonts w:cs="Arial"/>
                <w:b/>
                <w:i/>
                <w:sz w:val="22"/>
                <w:szCs w:val="22"/>
                <w:highlight w:val="yellow"/>
                <w:lang w:bidi="ar-SA"/>
              </w:rPr>
              <w:t>Meta final*</w:t>
            </w:r>
          </w:p>
        </w:tc>
        <w:tc>
          <w:tcPr>
            <w:tcW w:w="1726" w:type="dxa"/>
            <w:tcBorders>
              <w:left w:val="nil"/>
              <w:right w:val="nil"/>
            </w:tcBorders>
          </w:tcPr>
          <w:p>
            <w:pPr>
              <w:pStyle w:val="1Texto"/>
              <w:widowControl/>
              <w:spacing w:before="0" w:after="0"/>
              <w:jc w:val="center"/>
              <w:rPr>
                <w:rFonts w:cs="Arial"/>
                <w:b/>
                <w:i/>
                <w:i/>
                <w:sz w:val="22"/>
                <w:szCs w:val="22"/>
              </w:rPr>
            </w:pPr>
            <w:r>
              <w:rPr>
                <w:rFonts w:cs="Arial"/>
                <w:b/>
                <w:i/>
                <w:sz w:val="22"/>
                <w:szCs w:val="22"/>
                <w:lang w:bidi="ar-SA"/>
              </w:rPr>
              <w:t>Anualidad de la meta final</w:t>
            </w:r>
          </w:p>
        </w:tc>
      </w:tr>
      <w:tr>
        <w:trPr/>
        <w:tc>
          <w:tcPr>
            <w:tcW w:w="2085" w:type="dxa"/>
            <w:tcBorders>
              <w:left w:val="nil"/>
              <w:right w:val="nil"/>
            </w:tcBorders>
          </w:tcPr>
          <w:p>
            <w:pPr>
              <w:pStyle w:val="1Texto"/>
              <w:widowControl/>
              <w:spacing w:before="0" w:after="0"/>
              <w:rPr>
                <w:rFonts w:cs="Arial"/>
                <w:i/>
                <w:i/>
                <w:sz w:val="22"/>
                <w:szCs w:val="22"/>
              </w:rPr>
            </w:pPr>
            <w:r>
              <w:rPr>
                <w:rFonts w:cs="Arial"/>
                <w:i/>
                <w:sz w:val="22"/>
                <w:szCs w:val="22"/>
                <w:lang w:bidi="ar-SA"/>
              </w:rPr>
              <w:t>{#</w:t>
            </w:r>
            <w:r>
              <w:rPr>
                <w:rFonts w:cs="Arial"/>
                <w:i/>
                <w:sz w:val="22"/>
                <w:szCs w:val="22"/>
                <w:lang w:bidi="ar-SA"/>
              </w:rPr>
              <w:t>indicadoresRealizacion</w:t>
            </w:r>
            <w:r>
              <w:rPr>
                <w:rFonts w:cs="Arial"/>
                <w:i/>
                <w:sz w:val="22"/>
                <w:szCs w:val="22"/>
                <w:lang w:bidi="ar-SA"/>
              </w:rPr>
              <w:t>}</w:t>
            </w:r>
          </w:p>
        </w:tc>
        <w:tc>
          <w:tcPr>
            <w:tcW w:w="1986" w:type="dxa"/>
            <w:tcBorders>
              <w:left w:val="nil"/>
              <w:right w:val="nil"/>
            </w:tcBorders>
          </w:tcPr>
          <w:p>
            <w:pPr>
              <w:pStyle w:val="1Texto"/>
              <w:widowControl/>
              <w:spacing w:before="0" w:after="0"/>
              <w:jc w:val="left"/>
              <w:rPr>
                <w:rFonts w:cs="Arial"/>
                <w:i w:val="false"/>
                <w:i w:val="false"/>
                <w:iCs w:val="false"/>
                <w:color w:val="000000"/>
                <w:sz w:val="22"/>
                <w:szCs w:val="22"/>
                <w:lang w:bidi="ar-SA"/>
              </w:rPr>
            </w:pPr>
            <w:r>
              <w:rPr>
                <w:rFonts w:cs="Arial"/>
                <w:i w:val="false"/>
                <w:iCs w:val="false"/>
                <w:color w:val="000000"/>
                <w:sz w:val="22"/>
                <w:szCs w:val="22"/>
                <w:lang w:bidi="ar-SA"/>
              </w:rPr>
              <w:t>{</w:t>
            </w:r>
            <w:r>
              <w:rPr>
                <w:rFonts w:cs="Arial"/>
                <w:i w:val="false"/>
                <w:iCs w:val="false"/>
                <w:color w:val="000000"/>
                <w:sz w:val="22"/>
                <w:szCs w:val="22"/>
                <w:lang w:bidi="ar-SA"/>
              </w:rPr>
              <w:t>descripcion</w:t>
            </w:r>
            <w:r>
              <w:rPr>
                <w:rFonts w:cs="Arial"/>
                <w:i w:val="false"/>
                <w:iCs w:val="false"/>
                <w:color w:val="000000"/>
                <w:sz w:val="22"/>
                <w:szCs w:val="22"/>
                <w:lang w:bidi="ar-SA"/>
              </w:rPr>
              <w:t>}</w:t>
            </w:r>
          </w:p>
        </w:tc>
        <w:tc>
          <w:tcPr>
            <w:tcW w:w="1846" w:type="dxa"/>
            <w:tcBorders>
              <w:left w:val="nil"/>
              <w:right w:val="nil"/>
            </w:tcBorders>
          </w:tcPr>
          <w:p>
            <w:pPr>
              <w:pStyle w:val="1Texto"/>
              <w:widowControl/>
              <w:spacing w:before="0" w:after="0"/>
              <w:jc w:val="left"/>
              <w:rPr>
                <w:rFonts w:cs="Arial"/>
                <w:i w:val="false"/>
                <w:i w:val="false"/>
                <w:iCs w:val="false"/>
                <w:color w:val="000000"/>
                <w:sz w:val="22"/>
                <w:szCs w:val="22"/>
                <w:lang w:bidi="ar-SA"/>
              </w:rPr>
            </w:pPr>
            <w:r>
              <w:rPr>
                <w:rFonts w:cs="Arial"/>
                <w:i w:val="false"/>
                <w:iCs w:val="false"/>
                <w:color w:val="000000"/>
                <w:sz w:val="22"/>
                <w:szCs w:val="22"/>
                <w:lang w:bidi="ar-SA"/>
              </w:rPr>
              <w:t>{</w:t>
            </w:r>
            <w:r>
              <w:rPr>
                <w:rFonts w:cs="Arial"/>
                <w:i w:val="false"/>
                <w:iCs w:val="false"/>
                <w:color w:val="000000"/>
                <w:sz w:val="22"/>
                <w:szCs w:val="22"/>
                <w:lang w:bidi="ar-SA"/>
              </w:rPr>
              <w:t>unitMed</w:t>
            </w:r>
            <w:r>
              <w:rPr>
                <w:rFonts w:cs="Arial"/>
                <w:i w:val="false"/>
                <w:iCs w:val="false"/>
                <w:color w:val="000000"/>
                <w:sz w:val="22"/>
                <w:szCs w:val="22"/>
                <w:lang w:bidi="ar-SA"/>
              </w:rPr>
              <w:t>}</w:t>
            </w:r>
          </w:p>
        </w:tc>
        <w:tc>
          <w:tcPr>
            <w:tcW w:w="1383" w:type="dxa"/>
            <w:tcBorders>
              <w:left w:val="nil"/>
              <w:right w:val="nil"/>
            </w:tcBorders>
            <w:shd w:color="auto" w:fill="FFFF00" w:val="clear"/>
          </w:tcPr>
          <w:p>
            <w:pPr>
              <w:pStyle w:val="1Texto"/>
              <w:widowControl/>
              <w:spacing w:before="0" w:after="0"/>
              <w:jc w:val="left"/>
              <w:rPr>
                <w:rFonts w:cs="Arial"/>
                <w:i w:val="false"/>
                <w:i w:val="false"/>
                <w:iCs w:val="false"/>
                <w:color w:val="000000"/>
                <w:sz w:val="22"/>
                <w:szCs w:val="22"/>
                <w:highlight w:val="yellow"/>
                <w:lang w:bidi="ar-SA"/>
              </w:rPr>
            </w:pPr>
            <w:r>
              <w:rPr>
                <w:rFonts w:cs="Arial"/>
                <w:i w:val="false"/>
                <w:iCs w:val="false"/>
                <w:color w:val="000000"/>
                <w:sz w:val="22"/>
                <w:szCs w:val="22"/>
                <w:highlight w:val="yellow"/>
                <w:lang w:bidi="ar-SA"/>
              </w:rPr>
              <w:t>{</w:t>
            </w:r>
            <w:r>
              <w:rPr>
                <w:rFonts w:cs="Arial"/>
                <w:i w:val="false"/>
                <w:iCs w:val="false"/>
                <w:color w:val="000000"/>
                <w:sz w:val="22"/>
                <w:szCs w:val="22"/>
                <w:highlight w:val="yellow"/>
                <w:lang w:bidi="ar-SA"/>
              </w:rPr>
              <w:t>metaFinal</w:t>
            </w:r>
            <w:r>
              <w:rPr>
                <w:rFonts w:cs="Arial"/>
                <w:i w:val="false"/>
                <w:iCs w:val="false"/>
                <w:color w:val="000000"/>
                <w:sz w:val="22"/>
                <w:szCs w:val="22"/>
                <w:highlight w:val="yellow"/>
                <w:lang w:bidi="ar-SA"/>
              </w:rPr>
              <w:t>}</w:t>
            </w:r>
          </w:p>
        </w:tc>
        <w:tc>
          <w:tcPr>
            <w:tcW w:w="1726" w:type="dxa"/>
            <w:tcBorders>
              <w:left w:val="nil"/>
              <w:right w:val="nil"/>
            </w:tcBorders>
          </w:tcPr>
          <w:p>
            <w:pPr>
              <w:pStyle w:val="1Texto"/>
              <w:widowControl/>
              <w:spacing w:before="0" w:after="0"/>
              <w:rPr>
                <w:rFonts w:cs="Arial"/>
                <w:i/>
                <w:i/>
                <w:sz w:val="22"/>
                <w:szCs w:val="22"/>
              </w:rPr>
            </w:pPr>
            <w:r>
              <w:rPr>
                <w:rFonts w:cs="Arial"/>
                <w:i/>
                <w:sz w:val="22"/>
                <w:szCs w:val="22"/>
                <w:lang w:bidi="ar-SA"/>
              </w:rPr>
              <w:t>{anualidadMetaFinal}{/</w:t>
            </w:r>
            <w:r>
              <w:rPr>
                <w:rFonts w:cs="Arial"/>
                <w:i/>
                <w:sz w:val="22"/>
                <w:szCs w:val="22"/>
                <w:lang w:bidi="ar-SA"/>
              </w:rPr>
              <w:t>indicadoresRealizacion</w:t>
            </w:r>
            <w:r>
              <w:rPr>
                <w:rFonts w:cs="Arial"/>
                <w:i/>
                <w:sz w:val="22"/>
                <w:szCs w:val="22"/>
                <w:lang w:bidi="ar-SA"/>
              </w:rPr>
              <w:t>}</w:t>
            </w:r>
          </w:p>
        </w:tc>
      </w:tr>
      <w:tr>
        <w:trPr/>
        <w:tc>
          <w:tcPr>
            <w:tcW w:w="2085" w:type="dxa"/>
            <w:tcBorders>
              <w:left w:val="nil"/>
              <w:right w:val="nil"/>
            </w:tcBorders>
          </w:tcPr>
          <w:p>
            <w:pPr>
              <w:pStyle w:val="1Texto"/>
              <w:widowControl/>
              <w:spacing w:before="0" w:after="0"/>
              <w:jc w:val="center"/>
              <w:rPr>
                <w:rFonts w:cs="Arial"/>
                <w:b/>
                <w:i/>
                <w:i/>
                <w:sz w:val="22"/>
                <w:szCs w:val="22"/>
              </w:rPr>
            </w:pPr>
            <w:r>
              <w:rPr>
                <w:rFonts w:cs="Arial"/>
                <w:b/>
                <w:i/>
                <w:sz w:val="22"/>
                <w:szCs w:val="22"/>
                <w:lang w:bidi="ar-SA"/>
              </w:rPr>
              <w:t>Indicador de resultado</w:t>
            </w:r>
          </w:p>
        </w:tc>
        <w:tc>
          <w:tcPr>
            <w:tcW w:w="1986" w:type="dxa"/>
            <w:tcBorders>
              <w:left w:val="nil"/>
              <w:right w:val="nil"/>
            </w:tcBorders>
          </w:tcPr>
          <w:p>
            <w:pPr>
              <w:pStyle w:val="1Texto"/>
              <w:widowControl/>
              <w:spacing w:before="0" w:after="0"/>
              <w:jc w:val="center"/>
              <w:rPr>
                <w:rFonts w:cs="Arial"/>
                <w:b/>
                <w:i/>
                <w:i/>
                <w:sz w:val="22"/>
                <w:szCs w:val="22"/>
              </w:rPr>
            </w:pPr>
            <w:r>
              <w:rPr>
                <w:rFonts w:cs="Arial"/>
                <w:b/>
                <w:i/>
                <w:sz w:val="22"/>
                <w:szCs w:val="22"/>
                <w:lang w:bidi="ar-SA"/>
              </w:rPr>
              <w:t>Unidad de Medida</w:t>
            </w:r>
          </w:p>
        </w:tc>
        <w:tc>
          <w:tcPr>
            <w:tcW w:w="1846" w:type="dxa"/>
            <w:tcBorders>
              <w:left w:val="nil"/>
              <w:right w:val="nil"/>
            </w:tcBorders>
          </w:tcPr>
          <w:p>
            <w:pPr>
              <w:pStyle w:val="1Texto"/>
              <w:widowControl/>
              <w:spacing w:before="0" w:after="0"/>
              <w:jc w:val="center"/>
              <w:rPr>
                <w:rFonts w:cs="Arial"/>
                <w:b/>
                <w:i/>
                <w:i/>
                <w:sz w:val="22"/>
                <w:szCs w:val="22"/>
              </w:rPr>
            </w:pPr>
            <w:r>
              <w:rPr>
                <w:rFonts w:cs="Arial"/>
                <w:b/>
                <w:i/>
                <w:sz w:val="22"/>
                <w:szCs w:val="22"/>
                <w:lang w:bidi="ar-SA"/>
              </w:rPr>
              <w:t>Meta anual*</w:t>
            </w:r>
          </w:p>
        </w:tc>
        <w:tc>
          <w:tcPr>
            <w:tcW w:w="1383" w:type="dxa"/>
            <w:tcBorders>
              <w:left w:val="nil"/>
              <w:right w:val="nil"/>
            </w:tcBorders>
            <w:shd w:color="auto" w:fill="FFFF00" w:val="clear"/>
          </w:tcPr>
          <w:p>
            <w:pPr>
              <w:pStyle w:val="1Texto"/>
              <w:widowControl/>
              <w:spacing w:before="0" w:after="0"/>
              <w:jc w:val="center"/>
              <w:rPr>
                <w:rFonts w:cs="Arial"/>
                <w:b/>
                <w:i/>
                <w:i/>
                <w:sz w:val="22"/>
                <w:szCs w:val="22"/>
                <w:highlight w:val="yellow"/>
              </w:rPr>
            </w:pPr>
            <w:r>
              <w:rPr>
                <w:rFonts w:cs="Arial"/>
                <w:b/>
                <w:i/>
                <w:sz w:val="22"/>
                <w:szCs w:val="22"/>
                <w:highlight w:val="yellow"/>
                <w:lang w:bidi="ar-SA"/>
              </w:rPr>
              <w:t>Meta final*</w:t>
            </w:r>
          </w:p>
        </w:tc>
        <w:tc>
          <w:tcPr>
            <w:tcW w:w="1726" w:type="dxa"/>
            <w:tcBorders>
              <w:left w:val="nil"/>
              <w:right w:val="nil"/>
            </w:tcBorders>
          </w:tcPr>
          <w:p>
            <w:pPr>
              <w:pStyle w:val="1Texto"/>
              <w:widowControl/>
              <w:spacing w:before="0" w:after="0"/>
              <w:jc w:val="center"/>
              <w:rPr>
                <w:rFonts w:cs="Arial"/>
                <w:b/>
                <w:i/>
                <w:i/>
                <w:sz w:val="22"/>
                <w:szCs w:val="22"/>
              </w:rPr>
            </w:pPr>
            <w:r>
              <w:rPr>
                <w:rFonts w:cs="Arial"/>
                <w:b/>
                <w:i/>
                <w:sz w:val="22"/>
                <w:szCs w:val="22"/>
                <w:lang w:bidi="ar-SA"/>
              </w:rPr>
              <w:t>Anualidad de la meta final</w:t>
            </w:r>
          </w:p>
        </w:tc>
      </w:tr>
      <w:tr>
        <w:trPr/>
        <w:tc>
          <w:tcPr>
            <w:tcW w:w="2085" w:type="dxa"/>
            <w:tcBorders>
              <w:left w:val="nil"/>
              <w:right w:val="nil"/>
            </w:tcBorders>
          </w:tcPr>
          <w:p>
            <w:pPr>
              <w:pStyle w:val="1Texto"/>
              <w:widowControl/>
              <w:spacing w:before="0" w:after="0"/>
              <w:rPr>
                <w:rFonts w:cs="Arial"/>
                <w:i/>
                <w:i/>
                <w:sz w:val="22"/>
                <w:szCs w:val="22"/>
              </w:rPr>
            </w:pPr>
            <w:r>
              <w:rPr>
                <w:rFonts w:cs="Arial"/>
                <w:i/>
                <w:sz w:val="22"/>
                <w:szCs w:val="22"/>
                <w:lang w:bidi="ar-SA"/>
              </w:rPr>
              <w:t>{#</w:t>
            </w:r>
            <w:r>
              <w:rPr>
                <w:rFonts w:cs="Arial"/>
                <w:i/>
                <w:sz w:val="22"/>
                <w:szCs w:val="22"/>
                <w:lang w:bidi="ar-SA"/>
              </w:rPr>
              <w:t>indicadores</w:t>
            </w:r>
            <w:r>
              <w:rPr>
                <w:rFonts w:cs="Arial"/>
                <w:i/>
                <w:sz w:val="22"/>
                <w:szCs w:val="22"/>
                <w:lang w:bidi="ar-SA"/>
              </w:rPr>
              <w:t>Resultado}</w:t>
            </w:r>
          </w:p>
        </w:tc>
        <w:tc>
          <w:tcPr>
            <w:tcW w:w="1986" w:type="dxa"/>
            <w:tcBorders>
              <w:left w:val="nil"/>
              <w:right w:val="nil"/>
            </w:tcBorders>
          </w:tcPr>
          <w:p>
            <w:pPr>
              <w:pStyle w:val="1Texto"/>
              <w:widowControl/>
              <w:spacing w:before="0" w:after="0"/>
              <w:jc w:val="left"/>
              <w:rPr>
                <w:rFonts w:cs="Arial"/>
                <w:i w:val="false"/>
                <w:i w:val="false"/>
                <w:iCs w:val="false"/>
                <w:color w:val="000000"/>
                <w:sz w:val="22"/>
                <w:szCs w:val="22"/>
                <w:lang w:bidi="ar-SA"/>
              </w:rPr>
            </w:pPr>
            <w:r>
              <w:rPr>
                <w:rFonts w:cs="Arial"/>
                <w:i w:val="false"/>
                <w:iCs w:val="false"/>
                <w:color w:val="000000"/>
                <w:sz w:val="22"/>
                <w:szCs w:val="22"/>
                <w:lang w:bidi="ar-SA"/>
              </w:rPr>
              <w:t>{</w:t>
            </w:r>
            <w:r>
              <w:rPr>
                <w:rFonts w:cs="Arial"/>
                <w:i w:val="false"/>
                <w:iCs w:val="false"/>
                <w:color w:val="000000"/>
                <w:sz w:val="22"/>
                <w:szCs w:val="22"/>
                <w:lang w:bidi="ar-SA"/>
              </w:rPr>
              <w:t>descripcion</w:t>
            </w:r>
            <w:r>
              <w:rPr>
                <w:rFonts w:cs="Arial"/>
                <w:i w:val="false"/>
                <w:iCs w:val="false"/>
                <w:color w:val="000000"/>
                <w:sz w:val="22"/>
                <w:szCs w:val="22"/>
                <w:lang w:bidi="ar-SA"/>
              </w:rPr>
              <w:t>}</w:t>
            </w:r>
          </w:p>
        </w:tc>
        <w:tc>
          <w:tcPr>
            <w:tcW w:w="1846" w:type="dxa"/>
            <w:tcBorders>
              <w:left w:val="nil"/>
              <w:right w:val="nil"/>
            </w:tcBorders>
          </w:tcPr>
          <w:p>
            <w:pPr>
              <w:pStyle w:val="1Texto"/>
              <w:widowControl/>
              <w:spacing w:before="0" w:after="0"/>
              <w:jc w:val="left"/>
              <w:rPr>
                <w:rFonts w:cs="Arial"/>
                <w:i w:val="false"/>
                <w:i w:val="false"/>
                <w:iCs w:val="false"/>
                <w:color w:val="000000"/>
                <w:sz w:val="22"/>
                <w:szCs w:val="22"/>
                <w:lang w:bidi="ar-SA"/>
              </w:rPr>
            </w:pPr>
            <w:r>
              <w:rPr>
                <w:rFonts w:cs="Arial"/>
                <w:i w:val="false"/>
                <w:iCs w:val="false"/>
                <w:color w:val="000000"/>
                <w:sz w:val="22"/>
                <w:szCs w:val="22"/>
                <w:lang w:bidi="ar-SA"/>
              </w:rPr>
              <w:t>{</w:t>
            </w:r>
            <w:r>
              <w:rPr>
                <w:rFonts w:cs="Arial"/>
                <w:i w:val="false"/>
                <w:iCs w:val="false"/>
                <w:color w:val="000000"/>
                <w:sz w:val="22"/>
                <w:szCs w:val="22"/>
                <w:lang w:bidi="ar-SA"/>
              </w:rPr>
              <w:t>unitMed</w:t>
            </w:r>
            <w:r>
              <w:rPr>
                <w:rFonts w:cs="Arial"/>
                <w:i w:val="false"/>
                <w:iCs w:val="false"/>
                <w:color w:val="000000"/>
                <w:sz w:val="22"/>
                <w:szCs w:val="22"/>
                <w:lang w:bidi="ar-SA"/>
              </w:rPr>
              <w:t>}</w:t>
            </w:r>
          </w:p>
        </w:tc>
        <w:tc>
          <w:tcPr>
            <w:tcW w:w="1383" w:type="dxa"/>
            <w:tcBorders>
              <w:left w:val="nil"/>
              <w:right w:val="nil"/>
            </w:tcBorders>
            <w:shd w:color="auto" w:fill="FFFF00" w:val="clear"/>
          </w:tcPr>
          <w:p>
            <w:pPr>
              <w:pStyle w:val="1Texto"/>
              <w:widowControl/>
              <w:spacing w:before="0" w:after="0"/>
              <w:jc w:val="left"/>
              <w:rPr>
                <w:rFonts w:cs="Arial"/>
                <w:i w:val="false"/>
                <w:i w:val="false"/>
                <w:iCs w:val="false"/>
                <w:color w:val="000000"/>
                <w:sz w:val="22"/>
                <w:szCs w:val="22"/>
                <w:highlight w:val="yellow"/>
                <w:lang w:bidi="ar-SA"/>
              </w:rPr>
            </w:pPr>
            <w:r>
              <w:rPr>
                <w:rFonts w:cs="Arial"/>
                <w:i w:val="false"/>
                <w:iCs w:val="false"/>
                <w:color w:val="000000"/>
                <w:sz w:val="22"/>
                <w:szCs w:val="22"/>
                <w:highlight w:val="yellow"/>
                <w:lang w:bidi="ar-SA"/>
              </w:rPr>
              <w:t>{</w:t>
            </w:r>
            <w:r>
              <w:rPr>
                <w:rFonts w:cs="Arial"/>
                <w:i w:val="false"/>
                <w:iCs w:val="false"/>
                <w:color w:val="000000"/>
                <w:sz w:val="22"/>
                <w:szCs w:val="22"/>
                <w:highlight w:val="yellow"/>
                <w:lang w:bidi="ar-SA"/>
              </w:rPr>
              <w:t>metaFinal</w:t>
            </w:r>
            <w:r>
              <w:rPr>
                <w:rFonts w:cs="Arial"/>
                <w:i w:val="false"/>
                <w:iCs w:val="false"/>
                <w:color w:val="000000"/>
                <w:sz w:val="22"/>
                <w:szCs w:val="22"/>
                <w:highlight w:val="yellow"/>
                <w:lang w:bidi="ar-SA"/>
              </w:rPr>
              <w:t>}</w:t>
            </w:r>
          </w:p>
        </w:tc>
        <w:tc>
          <w:tcPr>
            <w:tcW w:w="1726" w:type="dxa"/>
            <w:tcBorders>
              <w:left w:val="nil"/>
              <w:right w:val="nil"/>
            </w:tcBorders>
          </w:tcPr>
          <w:p>
            <w:pPr>
              <w:pStyle w:val="1Texto"/>
              <w:widowControl/>
              <w:spacing w:before="0" w:after="0"/>
              <w:rPr>
                <w:rFonts w:cs="Arial"/>
                <w:i/>
                <w:i/>
                <w:sz w:val="22"/>
                <w:szCs w:val="22"/>
              </w:rPr>
            </w:pPr>
            <w:r>
              <w:rPr>
                <w:rFonts w:cs="Arial"/>
                <w:i/>
                <w:sz w:val="22"/>
                <w:szCs w:val="22"/>
                <w:lang w:bidi="ar-SA"/>
              </w:rPr>
              <w:t>{anualidadMetaFinal}{/</w:t>
            </w:r>
            <w:r>
              <w:rPr>
                <w:rFonts w:cs="Arial"/>
                <w:i/>
                <w:sz w:val="22"/>
                <w:szCs w:val="22"/>
                <w:lang w:bidi="ar-SA"/>
              </w:rPr>
              <w:t>indicadores</w:t>
            </w:r>
            <w:r>
              <w:rPr>
                <w:rFonts w:cs="Arial"/>
                <w:i/>
                <w:sz w:val="22"/>
                <w:szCs w:val="22"/>
                <w:lang w:bidi="ar-SA"/>
              </w:rPr>
              <w:t>Resultado}</w:t>
            </w:r>
          </w:p>
        </w:tc>
      </w:tr>
    </w:tbl>
    <w:p>
      <w:pPr>
        <w:pStyle w:val="1Texto"/>
        <w:rPr>
          <w:rFonts w:cs="Arial"/>
          <w:color w:val="auto"/>
          <w:sz w:val="22"/>
          <w:szCs w:val="22"/>
        </w:rPr>
      </w:pPr>
      <w:bookmarkStart w:id="16" w:name="_Hlk192747879"/>
      <w:r>
        <w:rPr>
          <w:rFonts w:cs="Arial"/>
          <w:color w:val="auto"/>
          <w:sz w:val="22"/>
          <w:szCs w:val="22"/>
          <w:lang w:val="es-ES_tradnl"/>
        </w:rPr>
        <w:t xml:space="preserve">*La hipótesis de cálculo de la meta se recoge en el </w:t>
      </w:r>
      <w:r>
        <w:rPr>
          <w:rFonts w:cs="Arial"/>
          <w:b/>
          <w:bCs/>
          <w:color w:val="auto"/>
          <w:sz w:val="22"/>
          <w:szCs w:val="22"/>
          <w:lang w:val="es-ES_tradnl"/>
        </w:rPr>
        <w:t>Anexo 1</w:t>
      </w:r>
      <w:bookmarkEnd w:id="16"/>
      <w:r>
        <w:rPr>
          <w:rFonts w:cs="Arial"/>
          <w:color w:val="auto"/>
          <w:sz w:val="22"/>
          <w:szCs w:val="22"/>
          <w:lang w:val="es-ES_tradnl"/>
        </w:rPr>
        <w:t>.</w:t>
      </w:r>
    </w:p>
    <w:p>
      <w:pPr>
        <w:pStyle w:val="1Texto"/>
        <w:rPr>
          <w:rFonts w:cs="Arial"/>
          <w:sz w:val="22"/>
          <w:szCs w:val="22"/>
        </w:rPr>
      </w:pPr>
      <w:r>
        <w:rPr>
          <w:rFonts w:cs="Arial"/>
          <w:sz w:val="22"/>
          <w:szCs w:val="22"/>
          <w:highlight w:val="yellow"/>
        </w:rPr>
        <w:t>Observaciones</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w:t>
      </w:r>
      <w:r>
        <w:rPr>
          <w:rFonts w:cs="Arial"/>
          <w:sz w:val="22"/>
          <w:szCs w:val="22"/>
        </w:rPr>
        <w:t>observaciones</w:t>
      </w:r>
      <w:r>
        <w:rPr>
          <w:rFonts w:cs="Arial"/>
          <w:sz w:val="22"/>
          <w:szCs w:val="22"/>
        </w:rPr>
        <w:t>}</w:t>
      </w:r>
    </w:p>
    <w:p>
      <w:pPr>
        <w:pStyle w:val="1Texto"/>
        <w:rPr>
          <w:rFonts w:cs="Arial"/>
          <w:b/>
          <w:bCs/>
          <w:i/>
          <w:i/>
          <w:iCs/>
          <w:color w:themeColor="accent5" w:val="A02B93"/>
          <w:sz w:val="22"/>
          <w:szCs w:val="22"/>
          <w:lang w:val="es-ES_tradnl"/>
        </w:rPr>
      </w:pPr>
      <w:r>
        <w:rPr>
          <w:rFonts w:cs="Arial"/>
          <w:b/>
          <w:bCs/>
          <w:i/>
          <w:iCs/>
          <w:color w:themeColor="accent5" w:val="A02B93"/>
          <w:sz w:val="22"/>
          <w:szCs w:val="22"/>
          <w:lang w:val="es-ES_tradnl"/>
        </w:rPr>
      </w:r>
    </w:p>
    <w:p>
      <w:pPr>
        <w:pStyle w:val="1Texto"/>
        <w:rPr>
          <w:rFonts w:cs="Arial"/>
          <w:b/>
          <w:bCs/>
          <w:i/>
          <w:i/>
          <w:iCs/>
          <w:color w:themeColor="accent5" w:val="A02B93"/>
          <w:sz w:val="22"/>
          <w:szCs w:val="22"/>
          <w:lang w:val="es-ES_tradnl"/>
        </w:rPr>
      </w:pPr>
      <w:r>
        <w:rPr>
          <w:rFonts w:cs="Arial"/>
          <w:b/>
          <w:bCs/>
          <w:i/>
          <w:iCs/>
          <w:color w:themeColor="accent5" w:val="A02B93"/>
          <w:sz w:val="22"/>
          <w:szCs w:val="22"/>
          <w:lang w:val="es-ES_tradnl"/>
        </w:rPr>
      </w:r>
    </w:p>
    <w:p>
      <w:pPr>
        <w:pStyle w:val="1Texto"/>
        <w:rPr>
          <w:rFonts w:cs="Arial"/>
          <w:b/>
          <w:bCs/>
          <w:i/>
          <w:i/>
          <w:iCs/>
          <w:color w:themeColor="accent5" w:val="A02B93"/>
          <w:sz w:val="22"/>
          <w:szCs w:val="22"/>
          <w:lang w:val="es-ES_tradnl"/>
        </w:rPr>
      </w:pPr>
      <w:r>
        <w:rPr>
          <w:rFonts w:cs="Arial"/>
          <w:b/>
          <w:bCs/>
          <w:i/>
          <w:iCs/>
          <w:color w:themeColor="accent5" w:val="A02B93"/>
          <w:sz w:val="22"/>
          <w:szCs w:val="22"/>
          <w:lang w:val="es-ES_tradnl"/>
        </w:rPr>
        <w:t>{/acciones}</w:t>
      </w:r>
    </w:p>
    <w:p>
      <w:pPr>
        <w:pStyle w:val="Normal"/>
        <w:rPr/>
      </w:pPr>
      <w:r>
        <w:rPr/>
      </w:r>
    </w:p>
    <w:p>
      <w:pPr>
        <w:pStyle w:val="Heading1"/>
        <w:numPr>
          <w:ilvl w:val="0"/>
          <w:numId w:val="2"/>
        </w:numPr>
        <w:ind w:hanging="426" w:left="426"/>
        <w:jc w:val="both"/>
        <w:rPr/>
      </w:pPr>
      <w:bookmarkStart w:id="17" w:name="_Toc1916927322"/>
      <w:r>
        <w:rPr/>
        <w:t>ACCIONES Y PROYECTOS</w:t>
      </w:r>
      <w:bookmarkEnd w:id="17"/>
    </w:p>
    <w:p>
      <w:pPr>
        <w:pStyle w:val="Normal"/>
        <w:ind w:left="360"/>
        <w:jc w:val="both"/>
        <w:rPr>
          <w:rFonts w:ascii="Arial" w:hAnsi="Arial" w:cs="Arial"/>
          <w:sz w:val="22"/>
          <w:szCs w:val="22"/>
        </w:rPr>
      </w:pPr>
      <w:r>
        <w:rPr>
          <w:rFonts w:cs="Arial" w:ascii="Arial" w:hAnsi="Arial"/>
          <w:sz w:val="22"/>
          <w:szCs w:val="22"/>
        </w:rPr>
      </w:r>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En este apartado se recogen las acciones a impulsar en la comarca que, si bien no han sido incluidas en el PGA del PCDR, son consideradas importantes para el desarrollo de la misma.</w:t>
      </w:r>
    </w:p>
    <w:p>
      <w:pPr>
        <w:pStyle w:val="Normal"/>
        <w:spacing w:lineRule="auto" w:line="360"/>
        <w:jc w:val="both"/>
        <w:rPr>
          <w:rFonts w:ascii="Arial" w:hAnsi="Arial" w:cs="Arial"/>
          <w:i/>
          <w:i/>
          <w:iCs/>
          <w:color w:themeColor="accent5" w:val="A02B93"/>
          <w:sz w:val="22"/>
          <w:szCs w:val="22"/>
        </w:rPr>
      </w:pPr>
      <w:r>
        <w:rPr>
          <w:rFonts w:cs="Arial" w:ascii="Arial" w:hAnsi="Arial"/>
          <w:i/>
          <w:iCs/>
          <w:color w:themeColor="accent5" w:val="A02B93"/>
          <w:sz w:val="22"/>
          <w:szCs w:val="22"/>
        </w:rPr>
        <w:t>Utilizar las mismas fichas que las de acción del PCDR (descripción, ejes, etc.) incluyendo indicadores de ejecución y resultado, sin cumplimentar el apartado de las líneas de actuación para aquellas acciones que queden fuera de los 12 ejes estratégicos.</w:t>
      </w:r>
    </w:p>
    <w:p>
      <w:pPr>
        <w:pStyle w:val="Heading1"/>
        <w:numPr>
          <w:ilvl w:val="0"/>
          <w:numId w:val="2"/>
        </w:numPr>
        <w:ind w:hanging="426" w:left="426"/>
        <w:jc w:val="both"/>
        <w:rPr/>
      </w:pPr>
      <w:bookmarkStart w:id="18" w:name="_Toc163265389"/>
      <w:r>
        <w:rPr/>
        <w:t>ANEXOS</w:t>
      </w:r>
      <w:bookmarkEnd w:id="18"/>
    </w:p>
    <w:p>
      <w:pPr>
        <w:pStyle w:val="Normal"/>
        <w:rPr/>
      </w:pPr>
      <w:r>
        <w:rPr/>
      </w:r>
    </w:p>
    <w:p>
      <w:pPr>
        <w:pStyle w:val="1Texto"/>
        <w:numPr>
          <w:ilvl w:val="0"/>
          <w:numId w:val="3"/>
        </w:numPr>
        <w:ind w:hanging="360" w:left="709"/>
        <w:rPr>
          <w:rFonts w:cs="Arial"/>
          <w:color w:val="auto"/>
          <w:sz w:val="22"/>
          <w:szCs w:val="22"/>
        </w:rPr>
      </w:pPr>
      <w:r>
        <w:rPr>
          <w:rFonts w:cs="Arial"/>
          <w:b/>
          <w:bCs/>
          <w:color w:val="auto"/>
          <w:sz w:val="22"/>
          <w:szCs w:val="22"/>
          <w:lang w:val="es-ES_tradnl"/>
        </w:rPr>
        <w:t>Anexo 1</w:t>
      </w:r>
      <w:r>
        <w:rPr>
          <w:rFonts w:cs="Arial"/>
          <w:color w:val="auto"/>
          <w:sz w:val="22"/>
          <w:szCs w:val="22"/>
          <w:lang w:val="es-ES_tradnl"/>
        </w:rPr>
        <w:t xml:space="preserve">: </w:t>
      </w:r>
      <w:r>
        <w:rPr>
          <w:rFonts w:cs="Arial"/>
          <w:color w:val="auto"/>
          <w:sz w:val="22"/>
          <w:szCs w:val="22"/>
        </w:rPr>
        <w:t>Hipótesis para la definición de las metas de los indicadores de realización y resultado.</w:t>
      </w:r>
    </w:p>
    <w:tbl>
      <w:tblPr>
        <w:tblStyle w:val="Tablaconcuadrcula"/>
        <w:tblW w:w="41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575"/>
        <w:gridCol w:w="4915"/>
      </w:tblGrid>
      <w:tr>
        <w:trPr>
          <w:trHeight w:val="300" w:hRule="atLeast"/>
        </w:trPr>
        <w:tc>
          <w:tcPr>
            <w:tcW w:w="7490" w:type="dxa"/>
            <w:gridSpan w:val="2"/>
            <w:tcBorders>
              <w:top w:val="single" w:sz="8" w:space="0" w:color="196B24"/>
              <w:left w:val="single" w:sz="8" w:space="0" w:color="196B24"/>
              <w:bottom w:val="single" w:sz="8" w:space="0" w:color="196B24"/>
              <w:right w:val="single" w:sz="8" w:space="0" w:color="196B24"/>
            </w:tcBorders>
            <w:shd w:color="auto" w:fill="7F7F7F" w:themeFill="text1" w:themeFillTint="80" w:val="clear"/>
            <w:vAlign w:val="center"/>
          </w:tcPr>
          <w:p>
            <w:pPr>
              <w:pStyle w:val="Normal"/>
              <w:widowControl/>
              <w:spacing w:before="0" w:after="0"/>
              <w:ind w:left="709"/>
              <w:jc w:val="left"/>
              <w:rPr>
                <w:rFonts w:ascii="Arial" w:hAnsi="Arial" w:cs="Arial"/>
                <w:sz w:val="22"/>
                <w:szCs w:val="22"/>
                <w:highlight w:val="yellow"/>
              </w:rPr>
            </w:pPr>
            <w:r>
              <w:rPr>
                <w:rFonts w:cs="Arial" w:ascii="Arial" w:hAnsi="Arial"/>
                <w:b/>
                <w:bCs/>
                <w:sz w:val="22"/>
                <w:szCs w:val="22"/>
                <w:highlight w:val="yellow"/>
                <w:lang w:bidi="ar-SA"/>
              </w:rPr>
              <w:t>NOMBRE DE LA ACCIÓN</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pacing w:before="0" w:after="0"/>
              <w:jc w:val="center"/>
              <w:rPr>
                <w:rFonts w:ascii="Arial" w:hAnsi="Arial" w:cs="Arial"/>
                <w:sz w:val="22"/>
                <w:szCs w:val="22"/>
                <w:highlight w:val="yellow"/>
              </w:rPr>
            </w:pPr>
            <w:r>
              <w:rPr>
                <w:rFonts w:cs="Arial" w:ascii="Arial" w:hAnsi="Arial"/>
                <w:color w:themeColor="text1" w:val="000000"/>
                <w:sz w:val="22"/>
                <w:szCs w:val="22"/>
                <w:highlight w:val="yellow"/>
                <w:lang w:bidi="ar-SA"/>
              </w:rPr>
              <w:t>INDICADOR REALIZACIÓN</w:t>
            </w:r>
          </w:p>
        </w:tc>
        <w:tc>
          <w:tcPr>
            <w:tcW w:w="4915" w:type="dxa"/>
            <w:tcBorders>
              <w:top w:val="nil"/>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pacing w:before="0" w:after="0"/>
              <w:ind w:left="709"/>
              <w:jc w:val="center"/>
              <w:rPr>
                <w:rFonts w:ascii="Arial" w:hAnsi="Arial" w:cs="Arial"/>
                <w:color w:themeColor="text1" w:val="000000"/>
                <w:sz w:val="22"/>
                <w:szCs w:val="22"/>
                <w:highlight w:val="yellow"/>
              </w:rPr>
            </w:pPr>
            <w:r>
              <w:rPr>
                <w:rFonts w:cs="Arial" w:ascii="Arial" w:hAnsi="Arial"/>
                <w:color w:themeColor="text1" w:val="000000"/>
                <w:sz w:val="22"/>
                <w:szCs w:val="22"/>
                <w:highlight w:val="yellow"/>
                <w:lang w:bidi="ar-SA"/>
              </w:rPr>
              <w:t>Cálculo de HIPÓTESIS</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vAlign w:val="center"/>
          </w:tcPr>
          <w:p>
            <w:pPr>
              <w:pStyle w:val="Normal"/>
              <w:widowControl/>
              <w:spacing w:before="0" w:after="0"/>
              <w:ind w:left="709"/>
              <w:jc w:val="center"/>
              <w:rPr>
                <w:rFonts w:ascii="Arial" w:hAnsi="Arial" w:cs="Arial"/>
                <w:sz w:val="22"/>
                <w:szCs w:val="22"/>
                <w:highlight w:val="yellow"/>
              </w:rPr>
            </w:pPr>
            <w:r>
              <w:rPr>
                <w:rFonts w:cs="Arial" w:ascii="Arial" w:hAnsi="Arial"/>
                <w:sz w:val="22"/>
                <w:szCs w:val="22"/>
                <w:highlight w:val="yellow"/>
                <w:lang w:bidi="ar-SA"/>
              </w:rPr>
            </w:r>
          </w:p>
        </w:tc>
        <w:tc>
          <w:tcPr>
            <w:tcW w:w="4915" w:type="dxa"/>
            <w:tcBorders>
              <w:top w:val="single" w:sz="8" w:space="0" w:color="196B24"/>
              <w:left w:val="single" w:sz="8" w:space="0" w:color="196B24"/>
              <w:bottom w:val="single" w:sz="8" w:space="0" w:color="196B24"/>
              <w:right w:val="single" w:sz="8" w:space="0" w:color="196B24"/>
            </w:tcBorders>
            <w:vAlign w:val="center"/>
          </w:tcPr>
          <w:p>
            <w:pPr>
              <w:pStyle w:val="Normal"/>
              <w:widowControl/>
              <w:spacing w:before="0" w:after="0"/>
              <w:ind w:left="709"/>
              <w:jc w:val="center"/>
              <w:rPr>
                <w:rFonts w:ascii="Arial" w:hAnsi="Arial" w:cs="Arial"/>
                <w:sz w:val="22"/>
                <w:szCs w:val="22"/>
                <w:highlight w:val="yellow"/>
              </w:rPr>
            </w:pPr>
            <w:r>
              <w:rPr>
                <w:rFonts w:cs="Arial" w:ascii="Arial" w:hAnsi="Arial"/>
                <w:sz w:val="22"/>
                <w:szCs w:val="22"/>
                <w:highlight w:val="yellow"/>
                <w:lang w:bidi="ar-SA"/>
              </w:rPr>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vAlign w:val="center"/>
          </w:tcPr>
          <w:p>
            <w:pPr>
              <w:pStyle w:val="Normal"/>
              <w:widowControl/>
              <w:spacing w:before="0" w:after="0"/>
              <w:ind w:left="709"/>
              <w:jc w:val="center"/>
              <w:rPr>
                <w:rFonts w:ascii="Arial" w:hAnsi="Arial" w:cs="Arial"/>
                <w:sz w:val="22"/>
                <w:szCs w:val="22"/>
                <w:highlight w:val="yellow"/>
              </w:rPr>
            </w:pPr>
            <w:r>
              <w:rPr>
                <w:rFonts w:cs="Arial" w:ascii="Arial" w:hAnsi="Arial"/>
                <w:sz w:val="22"/>
                <w:szCs w:val="22"/>
                <w:highlight w:val="yellow"/>
                <w:lang w:bidi="ar-SA"/>
              </w:rPr>
            </w:r>
          </w:p>
        </w:tc>
        <w:tc>
          <w:tcPr>
            <w:tcW w:w="4915" w:type="dxa"/>
            <w:tcBorders>
              <w:top w:val="single" w:sz="8" w:space="0" w:color="196B24"/>
              <w:left w:val="single" w:sz="8" w:space="0" w:color="196B24"/>
              <w:bottom w:val="single" w:sz="8" w:space="0" w:color="196B24"/>
              <w:right w:val="single" w:sz="8" w:space="0" w:color="196B24"/>
            </w:tcBorders>
            <w:vAlign w:val="center"/>
          </w:tcPr>
          <w:p>
            <w:pPr>
              <w:pStyle w:val="Normal"/>
              <w:widowControl/>
              <w:spacing w:before="0" w:after="0"/>
              <w:ind w:left="709"/>
              <w:jc w:val="center"/>
              <w:rPr>
                <w:rFonts w:ascii="Arial" w:hAnsi="Arial" w:cs="Arial"/>
                <w:sz w:val="22"/>
                <w:szCs w:val="22"/>
                <w:highlight w:val="yellow"/>
              </w:rPr>
            </w:pPr>
            <w:r>
              <w:rPr>
                <w:rFonts w:cs="Arial" w:ascii="Arial" w:hAnsi="Arial"/>
                <w:sz w:val="22"/>
                <w:szCs w:val="22"/>
                <w:highlight w:val="yellow"/>
                <w:lang w:bidi="ar-SA"/>
              </w:rPr>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pacing w:before="0" w:after="0"/>
              <w:jc w:val="center"/>
              <w:rPr>
                <w:rFonts w:ascii="Arial" w:hAnsi="Arial" w:cs="Arial"/>
                <w:sz w:val="22"/>
                <w:szCs w:val="22"/>
                <w:highlight w:val="yellow"/>
              </w:rPr>
            </w:pPr>
            <w:r>
              <w:rPr>
                <w:rFonts w:cs="Arial" w:ascii="Arial" w:hAnsi="Arial"/>
                <w:sz w:val="22"/>
                <w:szCs w:val="22"/>
                <w:highlight w:val="yellow"/>
                <w:lang w:bidi="ar-SA"/>
              </w:rPr>
              <w:t>INDICADOR RESULTADO</w:t>
            </w:r>
          </w:p>
        </w:tc>
        <w:tc>
          <w:tcPr>
            <w:tcW w:w="4915"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pacing w:before="0" w:after="0"/>
              <w:ind w:left="709"/>
              <w:jc w:val="center"/>
              <w:rPr>
                <w:rFonts w:ascii="Arial" w:hAnsi="Arial" w:cs="Arial"/>
                <w:sz w:val="22"/>
                <w:szCs w:val="22"/>
              </w:rPr>
            </w:pPr>
            <w:r>
              <w:rPr>
                <w:rFonts w:cs="Arial" w:ascii="Arial" w:hAnsi="Arial"/>
                <w:sz w:val="22"/>
                <w:szCs w:val="22"/>
                <w:highlight w:val="yellow"/>
                <w:lang w:bidi="ar-SA"/>
              </w:rPr>
              <w:t>Cálculo de HIPÓTESIS</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vAlign w:val="center"/>
          </w:tcPr>
          <w:p>
            <w:pPr>
              <w:pStyle w:val="Normal"/>
              <w:widowControl/>
              <w:spacing w:before="0" w:after="0"/>
              <w:ind w:left="709"/>
              <w:jc w:val="left"/>
              <w:rPr>
                <w:rFonts w:ascii="Arial" w:hAnsi="Arial" w:cs="Arial"/>
                <w:sz w:val="22"/>
                <w:szCs w:val="22"/>
              </w:rPr>
            </w:pPr>
            <w:r>
              <w:rPr>
                <w:rFonts w:cs="Arial" w:ascii="Arial" w:hAnsi="Arial"/>
                <w:sz w:val="22"/>
                <w:szCs w:val="22"/>
                <w:lang w:bidi="ar-SA"/>
              </w:rPr>
            </w:r>
          </w:p>
        </w:tc>
        <w:tc>
          <w:tcPr>
            <w:tcW w:w="4915" w:type="dxa"/>
            <w:tcBorders>
              <w:top w:val="single" w:sz="8" w:space="0" w:color="196B24"/>
              <w:left w:val="single" w:sz="8" w:space="0" w:color="196B24"/>
              <w:bottom w:val="single" w:sz="8" w:space="0" w:color="196B24"/>
              <w:right w:val="single" w:sz="8" w:space="0" w:color="196B24"/>
            </w:tcBorders>
            <w:vAlign w:val="center"/>
          </w:tcPr>
          <w:p>
            <w:pPr>
              <w:pStyle w:val="Normal"/>
              <w:widowControl/>
              <w:spacing w:before="0" w:after="0"/>
              <w:ind w:left="709"/>
              <w:jc w:val="left"/>
              <w:rPr>
                <w:rFonts w:ascii="Arial" w:hAnsi="Arial" w:cs="Arial"/>
                <w:sz w:val="22"/>
                <w:szCs w:val="22"/>
              </w:rPr>
            </w:pPr>
            <w:r>
              <w:rPr>
                <w:rFonts w:cs="Arial" w:ascii="Arial" w:hAnsi="Arial"/>
                <w:sz w:val="22"/>
                <w:szCs w:val="22"/>
                <w:lang w:bidi="ar-SA"/>
              </w:rPr>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vAlign w:val="center"/>
          </w:tcPr>
          <w:p>
            <w:pPr>
              <w:pStyle w:val="Normal"/>
              <w:widowControl/>
              <w:spacing w:before="0" w:after="0"/>
              <w:ind w:left="709"/>
              <w:jc w:val="left"/>
              <w:rPr>
                <w:rFonts w:ascii="Arial" w:hAnsi="Arial" w:cs="Arial"/>
                <w:sz w:val="22"/>
                <w:szCs w:val="22"/>
              </w:rPr>
            </w:pPr>
            <w:r>
              <w:rPr>
                <w:rFonts w:cs="Arial" w:ascii="Arial" w:hAnsi="Arial"/>
                <w:sz w:val="22"/>
                <w:szCs w:val="22"/>
                <w:lang w:bidi="ar-SA"/>
              </w:rPr>
            </w:r>
          </w:p>
        </w:tc>
        <w:tc>
          <w:tcPr>
            <w:tcW w:w="4915" w:type="dxa"/>
            <w:tcBorders>
              <w:top w:val="single" w:sz="8" w:space="0" w:color="196B24"/>
              <w:left w:val="single" w:sz="8" w:space="0" w:color="196B24"/>
              <w:bottom w:val="single" w:sz="8" w:space="0" w:color="196B24"/>
              <w:right w:val="single" w:sz="8" w:space="0" w:color="196B24"/>
            </w:tcBorders>
            <w:vAlign w:val="center"/>
          </w:tcPr>
          <w:p>
            <w:pPr>
              <w:pStyle w:val="Normal"/>
              <w:widowControl/>
              <w:spacing w:before="0" w:after="0"/>
              <w:ind w:left="709"/>
              <w:jc w:val="left"/>
              <w:rPr>
                <w:rFonts w:ascii="Arial" w:hAnsi="Arial" w:cs="Arial"/>
                <w:sz w:val="22"/>
                <w:szCs w:val="22"/>
              </w:rPr>
            </w:pPr>
            <w:r>
              <w:rPr>
                <w:rFonts w:cs="Arial" w:ascii="Arial" w:hAnsi="Arial"/>
                <w:sz w:val="22"/>
                <w:szCs w:val="22"/>
                <w:lang w:bidi="ar-SA"/>
              </w:rPr>
            </w:r>
            <w:bookmarkStart w:id="19" w:name="_Hlk193184132"/>
            <w:bookmarkStart w:id="20" w:name="_Hlk193184132"/>
            <w:bookmarkEnd w:id="20"/>
          </w:p>
        </w:tc>
      </w:tr>
    </w:tbl>
    <w:p>
      <w:pPr>
        <w:pStyle w:val="Normal"/>
        <w:rPr>
          <w:lang w:val="es-ES"/>
        </w:rPr>
      </w:pPr>
      <w:r>
        <w:rPr>
          <w:lang w:val="es-ES"/>
        </w:rPr>
      </w:r>
    </w:p>
    <w:p>
      <w:pPr>
        <w:pStyle w:val="Normal"/>
        <w:rPr>
          <w:rFonts w:ascii="Arial" w:hAnsi="Arial" w:cs="Arial"/>
          <w:sz w:val="22"/>
          <w:szCs w:val="22"/>
          <w:lang w:val="es-ES"/>
        </w:rPr>
      </w:pPr>
      <w:r>
        <w:rPr>
          <w:rFonts w:cs="Arial" w:ascii="Arial" w:hAnsi="Arial"/>
          <w:sz w:val="22"/>
          <w:szCs w:val="22"/>
          <w:lang w:val="es-ES"/>
        </w:rPr>
      </w:r>
    </w:p>
    <w:p>
      <w:pPr>
        <w:pStyle w:val="ListParagraph"/>
        <w:numPr>
          <w:ilvl w:val="0"/>
          <w:numId w:val="3"/>
        </w:numPr>
        <w:ind w:hanging="360" w:left="709"/>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Otros anexos a decidir por cada ADR</w:t>
      </w:r>
    </w:p>
    <w:p>
      <w:pPr>
        <w:pStyle w:val="ListParagraph"/>
        <w:ind w:left="709"/>
        <w:rPr>
          <w:rFonts w:ascii="Arial" w:hAnsi="Arial" w:cs="Arial"/>
          <w:sz w:val="22"/>
          <w:szCs w:val="22"/>
          <w:lang w:val="es-ES"/>
        </w:rPr>
      </w:pPr>
      <w:r>
        <w:rPr>
          <w:rFonts w:cs="Arial" w:ascii="Arial" w:hAnsi="Arial"/>
          <w:sz w:val="22"/>
          <w:szCs w:val="22"/>
          <w:lang w:val="es-ES"/>
        </w:rPr>
      </w:r>
    </w:p>
    <w:sectPr>
      <w:footerReference w:type="even" r:id="rId3"/>
      <w:footerReference w:type="default" r:id="rId4"/>
      <w:footerReference w:type="first" r:id="rId5"/>
      <w:type w:val="nextPage"/>
      <w:pgSz w:w="11906" w:h="16838"/>
      <w:pgMar w:left="1440" w:right="1440" w:gutter="0" w:header="0" w:top="1080" w:footer="708"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Segoe UI">
    <w:charset w:val="00"/>
    <w:family w:val="swiss"/>
    <w:pitch w:val="variable"/>
  </w:font>
  <w:font w:name="OpenSymbol">
    <w:altName w:val="Arial Unicode MS"/>
    <w:charset w:val="02"/>
    <w:family w:val="auto"/>
    <w:pitch w:val="default"/>
  </w:font>
  <w:font w:name="Liberation Sans">
    <w:altName w:val="Arial"/>
    <w:charset w:val="00"/>
    <w:family w:val="swiss"/>
    <w:pitch w:val="variable"/>
  </w:font>
  <w:font w:name="Aptos">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1080" w:hanging="720"/>
      </w:pPr>
      <w:rPr/>
    </w:lvl>
    <w:lvl w:ilvl="2">
      <w:start w:val="1"/>
      <w:isLgl/>
      <w:numFmt w:val="decimal"/>
      <w:lvlText w:val="%1.%2.%3."/>
      <w:lvlJc w:val="left"/>
      <w:pPr>
        <w:tabs>
          <w:tab w:val="num" w:pos="0"/>
        </w:tabs>
        <w:ind w:left="1440" w:hanging="1080"/>
      </w:pPr>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800" w:hanging="1440"/>
      </w:pPr>
      <w:rPr/>
    </w:lvl>
    <w:lvl w:ilvl="5">
      <w:start w:val="1"/>
      <w:isLgl/>
      <w:numFmt w:val="decimal"/>
      <w:lvlText w:val="%1.%2.%3.%4.%5.%6."/>
      <w:lvlJc w:val="left"/>
      <w:pPr>
        <w:tabs>
          <w:tab w:val="num" w:pos="0"/>
        </w:tabs>
        <w:ind w:left="2160" w:hanging="1800"/>
      </w:pPr>
      <w:rPr/>
    </w:lvl>
    <w:lvl w:ilvl="6">
      <w:start w:val="1"/>
      <w:isLgl/>
      <w:numFmt w:val="decimal"/>
      <w:lvlText w:val="%1.%2.%3.%4.%5.%6.%7."/>
      <w:lvlJc w:val="left"/>
      <w:pPr>
        <w:tabs>
          <w:tab w:val="num" w:pos="0"/>
        </w:tabs>
        <w:ind w:left="2160" w:hanging="1800"/>
      </w:pPr>
      <w:rPr/>
    </w:lvl>
    <w:lvl w:ilvl="7">
      <w:start w:val="1"/>
      <w:isLgl/>
      <w:numFmt w:val="decimal"/>
      <w:lvlText w:val="%1.%2.%3.%4.%5.%6.%7.%8."/>
      <w:lvlJc w:val="left"/>
      <w:pPr>
        <w:tabs>
          <w:tab w:val="num" w:pos="0"/>
        </w:tabs>
        <w:ind w:left="2520" w:hanging="2160"/>
      </w:pPr>
      <w:rPr/>
    </w:lvl>
    <w:lvl w:ilvl="8">
      <w:start w:val="1"/>
      <w:isLgl/>
      <w:numFmt w:val="decimal"/>
      <w:lvlText w:val="%1.%2.%3.%4.%5.%6.%7.%8.%9."/>
      <w:lvlJc w:val="left"/>
      <w:pPr>
        <w:tabs>
          <w:tab w:val="num" w:pos="0"/>
        </w:tabs>
        <w:ind w:left="2880" w:hanging="2520"/>
      </w:pPr>
      <w:rPr/>
    </w:lvl>
  </w:abstractNum>
  <w:abstractNum w:abstractNumId="3">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2ea"/>
    <w:pPr>
      <w:widowControl/>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Heading1">
    <w:name w:val="heading 1"/>
    <w:basedOn w:val="Normal"/>
    <w:next w:val="Normal"/>
    <w:link w:val="Ttulo1Car"/>
    <w:uiPriority w:val="9"/>
    <w:qFormat/>
    <w:rsid w:val="000526b3"/>
    <w:pPr>
      <w:keepNext w:val="true"/>
      <w:keepLines/>
      <w:numPr>
        <w:ilvl w:val="0"/>
        <w:numId w:val="2"/>
      </w:numPr>
      <w:spacing w:before="360" w:after="80"/>
      <w:outlineLvl w:val="0"/>
    </w:pPr>
    <w:rPr>
      <w:rFonts w:ascii="Aptos Display" w:hAnsi="Aptos Display" w:eastAsia="游ゴシック Light" w:cs="Times New Roman"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0526b3"/>
    <w:pPr>
      <w:keepNext w:val="true"/>
      <w:keepLines/>
      <w:spacing w:before="160" w:after="80"/>
      <w:outlineLvl w:val="1"/>
    </w:pPr>
    <w:rPr>
      <w:rFonts w:ascii="Aptos Display" w:hAnsi="Aptos Display" w:eastAsia="游ゴシック Light" w:cs="Times New Roman"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526b3"/>
    <w:pPr>
      <w:keepNext w:val="true"/>
      <w:keepLines/>
      <w:spacing w:before="160" w:after="80"/>
      <w:outlineLvl w:val="2"/>
    </w:pPr>
    <w:rPr>
      <w:rFonts w:eastAsia="游ゴシック Light" w:cs="Times New Roman"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526b3"/>
    <w:pPr>
      <w:keepNext w:val="true"/>
      <w:keepLines/>
      <w:spacing w:before="80" w:after="40"/>
      <w:outlineLvl w:val="3"/>
    </w:pPr>
    <w:rPr>
      <w:rFonts w:eastAsia="游ゴシック Light" w:cs="Times New Roman"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526b3"/>
    <w:pPr>
      <w:keepNext w:val="true"/>
      <w:keepLines/>
      <w:spacing w:before="80" w:after="40"/>
      <w:outlineLvl w:val="4"/>
    </w:pPr>
    <w:rPr>
      <w:rFonts w:eastAsia="游ゴシック Light" w:cs="Times New Roman"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526b3"/>
    <w:pPr>
      <w:keepNext w:val="true"/>
      <w:keepLines/>
      <w:spacing w:before="40" w:after="0"/>
      <w:outlineLvl w:val="5"/>
    </w:pPr>
    <w:rPr>
      <w:rFonts w:eastAsia="游ゴシック Light" w:cs="Times New Roman"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526b3"/>
    <w:pPr>
      <w:keepNext w:val="true"/>
      <w:keepLines/>
      <w:spacing w:before="40" w:after="0"/>
      <w:outlineLvl w:val="6"/>
    </w:pPr>
    <w:rPr>
      <w:rFonts w:eastAsia="游ゴシック Light" w:cs="Times New Roman"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526b3"/>
    <w:pPr>
      <w:keepNext w:val="true"/>
      <w:keepLines/>
      <w:outlineLvl w:val="7"/>
    </w:pPr>
    <w:rPr>
      <w:rFonts w:eastAsia="游ゴシック Light" w:cs="Times New Roman"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526b3"/>
    <w:pPr>
      <w:keepNext w:val="true"/>
      <w:keepLines/>
      <w:outlineLvl w:val="8"/>
    </w:pPr>
    <w:rPr>
      <w:rFonts w:eastAsia="游ゴシック Light" w:cs="Times New Roman"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526b3"/>
    <w:rPr>
      <w:rFonts w:ascii="Aptos Display" w:hAnsi="Aptos Display" w:eastAsia="游ゴシック Light" w:cs="Times New Roman"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0526b3"/>
    <w:rPr>
      <w:rFonts w:ascii="Aptos Display" w:hAnsi="Aptos Display" w:eastAsia="游ゴシック Light" w:cs="Times New Roman"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0526b3"/>
    <w:rPr>
      <w:rFonts w:eastAsia="游ゴシック Light" w:cs="Times New Roman"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0526b3"/>
    <w:rPr>
      <w:rFonts w:eastAsia="游ゴシック Light" w:cs="Times New Roman"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0526b3"/>
    <w:rPr>
      <w:rFonts w:eastAsia="游ゴシック Light" w:cs="Times New Roman" w:cstheme="majorBidi" w:eastAsiaTheme="majorEastAsia"/>
      <w:color w:themeColor="accent1" w:themeShade="bf" w:val="0F4761"/>
    </w:rPr>
  </w:style>
  <w:style w:type="character" w:styleId="Ttulo6Car" w:customStyle="1">
    <w:name w:val="Título 6 Car"/>
    <w:basedOn w:val="DefaultParagraphFont"/>
    <w:uiPriority w:val="9"/>
    <w:semiHidden/>
    <w:qFormat/>
    <w:rsid w:val="000526b3"/>
    <w:rPr>
      <w:rFonts w:eastAsia="游ゴシック Light" w:cs="Times New Roman" w:cstheme="majorBidi" w:eastAsiaTheme="majorEastAsia"/>
      <w:i/>
      <w:iCs/>
      <w:color w:themeColor="text1" w:themeTint="a6" w:val="595959"/>
    </w:rPr>
  </w:style>
  <w:style w:type="character" w:styleId="Ttulo7Car" w:customStyle="1">
    <w:name w:val="Título 7 Car"/>
    <w:basedOn w:val="DefaultParagraphFont"/>
    <w:uiPriority w:val="9"/>
    <w:semiHidden/>
    <w:qFormat/>
    <w:rsid w:val="000526b3"/>
    <w:rPr>
      <w:rFonts w:eastAsia="游ゴシック Light" w:cs="Times New Roman" w:cstheme="majorBidi" w:eastAsiaTheme="majorEastAsia"/>
      <w:color w:themeColor="text1" w:themeTint="a6" w:val="595959"/>
    </w:rPr>
  </w:style>
  <w:style w:type="character" w:styleId="Ttulo8Car" w:customStyle="1">
    <w:name w:val="Título 8 Car"/>
    <w:basedOn w:val="DefaultParagraphFont"/>
    <w:uiPriority w:val="9"/>
    <w:semiHidden/>
    <w:qFormat/>
    <w:rsid w:val="000526b3"/>
    <w:rPr>
      <w:rFonts w:eastAsia="游ゴシック Light" w:cs="Times New Roman" w:cstheme="majorBidi" w:eastAsiaTheme="majorEastAsia"/>
      <w:i/>
      <w:iCs/>
      <w:color w:themeColor="text1" w:themeTint="d8" w:val="272727"/>
    </w:rPr>
  </w:style>
  <w:style w:type="character" w:styleId="Ttulo9Car" w:customStyle="1">
    <w:name w:val="Título 9 Car"/>
    <w:basedOn w:val="DefaultParagraphFont"/>
    <w:uiPriority w:val="9"/>
    <w:semiHidden/>
    <w:qFormat/>
    <w:rsid w:val="000526b3"/>
    <w:rPr>
      <w:rFonts w:eastAsia="游ゴシック Light" w:cs="Times New Roman" w:cstheme="majorBidi" w:eastAsiaTheme="majorEastAsia"/>
      <w:color w:themeColor="text1" w:themeTint="d8" w:val="272727"/>
    </w:rPr>
  </w:style>
  <w:style w:type="character" w:styleId="TtuloCar" w:customStyle="1">
    <w:name w:val="Título Car"/>
    <w:basedOn w:val="DefaultParagraphFont"/>
    <w:uiPriority w:val="10"/>
    <w:qFormat/>
    <w:rsid w:val="000526b3"/>
    <w:rPr>
      <w:rFonts w:ascii="Aptos Display" w:hAnsi="Aptos Display" w:eastAsia="游ゴシック Light" w:cs="Times New Roman"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526b3"/>
    <w:rPr>
      <w:rFonts w:eastAsia="游ゴシック Light" w:cs="Times New Roman"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526b3"/>
    <w:rPr>
      <w:i/>
      <w:iCs/>
      <w:color w:themeColor="text1" w:themeTint="bf" w:val="404040"/>
    </w:rPr>
  </w:style>
  <w:style w:type="character" w:styleId="IntenseEmphasis">
    <w:name w:val="Intense Emphasis"/>
    <w:basedOn w:val="DefaultParagraphFont"/>
    <w:uiPriority w:val="21"/>
    <w:qFormat/>
    <w:rsid w:val="000526b3"/>
    <w:rPr>
      <w:i/>
      <w:iCs/>
      <w:color w:themeColor="accent1" w:themeShade="bf" w:val="0F4761"/>
    </w:rPr>
  </w:style>
  <w:style w:type="character" w:styleId="CitadestacadaCar" w:customStyle="1">
    <w:name w:val="Cita destacada Car"/>
    <w:basedOn w:val="DefaultParagraphFont"/>
    <w:link w:val="IntenseQuote"/>
    <w:uiPriority w:val="30"/>
    <w:qFormat/>
    <w:rsid w:val="000526b3"/>
    <w:rPr>
      <w:i/>
      <w:iCs/>
      <w:color w:themeColor="accent1" w:themeShade="bf" w:val="0F4761"/>
    </w:rPr>
  </w:style>
  <w:style w:type="character" w:styleId="IntenseReference">
    <w:name w:val="Intense Reference"/>
    <w:basedOn w:val="DefaultParagraphFont"/>
    <w:uiPriority w:val="32"/>
    <w:qFormat/>
    <w:rsid w:val="000526b3"/>
    <w:rPr>
      <w:b/>
      <w:bCs/>
      <w:smallCaps/>
      <w:color w:themeColor="accent1" w:themeShade="bf" w:val="0F4761"/>
      <w:spacing w:val="5"/>
    </w:rPr>
  </w:style>
  <w:style w:type="character" w:styleId="CommentReference">
    <w:name w:val="annotation reference"/>
    <w:semiHidden/>
    <w:qFormat/>
    <w:rsid w:val="000526b3"/>
    <w:rPr>
      <w:sz w:val="16"/>
    </w:rPr>
  </w:style>
  <w:style w:type="character" w:styleId="TextocomentarioCar" w:customStyle="1">
    <w:name w:val="Texto comentario Car"/>
    <w:basedOn w:val="DefaultParagraphFont"/>
    <w:semiHidden/>
    <w:qFormat/>
    <w:rsid w:val="000526b3"/>
    <w:rPr>
      <w:rFonts w:ascii="Times New Roman" w:hAnsi="Times New Roman" w:eastAsia="Times New Roman" w:cs="Times New Roman"/>
      <w:kern w:val="0"/>
      <w:sz w:val="20"/>
      <w:szCs w:val="24"/>
      <w:lang w:val="es-ES_tradnl" w:eastAsia="es-ES_tradnl"/>
      <w14:ligatures w14:val="none"/>
    </w:rPr>
  </w:style>
  <w:style w:type="character" w:styleId="cf01" w:customStyle="1">
    <w:name w:val="cf01"/>
    <w:basedOn w:val="DefaultParagraphFont"/>
    <w:qFormat/>
    <w:rsid w:val="000526b3"/>
    <w:rPr>
      <w:rFonts w:ascii="Segoe UI" w:hAnsi="Segoe UI" w:cs="Segoe UI"/>
      <w:sz w:val="18"/>
      <w:szCs w:val="18"/>
    </w:rPr>
  </w:style>
  <w:style w:type="character" w:styleId="cf11" w:customStyle="1">
    <w:name w:val="cf11"/>
    <w:basedOn w:val="DefaultParagraphFont"/>
    <w:qFormat/>
    <w:rsid w:val="000526b3"/>
    <w:rPr>
      <w:rFonts w:ascii="Segoe UI" w:hAnsi="Segoe UI" w:cs="Segoe UI"/>
      <w:b/>
      <w:bCs/>
      <w:sz w:val="18"/>
      <w:szCs w:val="18"/>
    </w:rPr>
  </w:style>
  <w:style w:type="character" w:styleId="cf21" w:customStyle="1">
    <w:name w:val="cf21"/>
    <w:basedOn w:val="DefaultParagraphFont"/>
    <w:qFormat/>
    <w:rsid w:val="000526b3"/>
    <w:rPr>
      <w:rFonts w:ascii="Segoe UI" w:hAnsi="Segoe UI" w:cs="Segoe UI"/>
      <w:b/>
      <w:bCs/>
      <w:color w:val="23334A"/>
      <w:sz w:val="18"/>
      <w:szCs w:val="18"/>
    </w:rPr>
  </w:style>
  <w:style w:type="character" w:styleId="cf31" w:customStyle="1">
    <w:name w:val="cf31"/>
    <w:basedOn w:val="DefaultParagraphFont"/>
    <w:qFormat/>
    <w:rsid w:val="000526b3"/>
    <w:rPr>
      <w:rFonts w:ascii="Segoe UI" w:hAnsi="Segoe UI" w:cs="Segoe UI"/>
      <w:color w:val="23334A"/>
      <w:sz w:val="18"/>
      <w:szCs w:val="18"/>
    </w:rPr>
  </w:style>
  <w:style w:type="character" w:styleId="AnexoCar" w:customStyle="1">
    <w:name w:val="Anexo Car"/>
    <w:basedOn w:val="Ttulo1Car"/>
    <w:link w:val="Anexo"/>
    <w:qFormat/>
    <w:rsid w:val="004c724c"/>
    <w:rPr>
      <w:rFonts w:ascii="Arial" w:hAnsi="Arial" w:eastAsia="游ゴシック Light" w:cs="Times New Roman" w:cstheme="majorBidi" w:eastAsiaTheme="majorEastAsia"/>
      <w:b/>
      <w:color w:themeColor="accent1" w:val="156082"/>
      <w:kern w:val="0"/>
      <w:sz w:val="36"/>
      <w:szCs w:val="32"/>
      <w14:ligatures w14:val="none"/>
    </w:rPr>
  </w:style>
  <w:style w:type="character" w:styleId="1TextoCar" w:customStyle="1">
    <w:name w:val="1. Texto Car"/>
    <w:basedOn w:val="DefaultParagraphFont"/>
    <w:link w:val="1Texto"/>
    <w:qFormat/>
    <w:rsid w:val="00da1858"/>
    <w:rPr>
      <w:rFonts w:ascii="Arial" w:hAnsi="Arial" w:eastAsia="SimSun"/>
      <w:color w:themeColor="text1" w:val="000000"/>
      <w:kern w:val="0"/>
      <w:sz w:val="20"/>
      <w:szCs w:val="24"/>
      <w14:ligatures w14:val="none"/>
    </w:rPr>
  </w:style>
  <w:style w:type="character" w:styleId="Hyperlink">
    <w:name w:val="Hyperlink"/>
    <w:basedOn w:val="DefaultParagraphFont"/>
    <w:uiPriority w:val="99"/>
    <w:unhideWhenUsed/>
    <w:rsid w:val="00570105"/>
    <w:rPr>
      <w:color w:themeColor="hyperlink" w:val="467886"/>
      <w:u w:val="single"/>
    </w:rPr>
  </w:style>
  <w:style w:type="character" w:styleId="AsuntodelcomentarioCar" w:customStyle="1">
    <w:name w:val="Asunto del comentario Car"/>
    <w:basedOn w:val="TextocomentarioCar"/>
    <w:link w:val="annotationsubject"/>
    <w:uiPriority w:val="99"/>
    <w:semiHidden/>
    <w:qFormat/>
    <w:rsid w:val="001c3f0f"/>
    <w:rPr>
      <w:rFonts w:ascii="Times New Roman" w:hAnsi="Times New Roman" w:eastAsia="Times New Roman" w:cs="Times New Roman"/>
      <w:b/>
      <w:bCs/>
      <w:kern w:val="0"/>
      <w:sz w:val="20"/>
      <w:szCs w:val="20"/>
      <w:lang w:val="es-ES_tradnl" w:eastAsia="es-ES_tradnl"/>
      <w14:ligatures w14:val="none"/>
    </w:rPr>
  </w:style>
  <w:style w:type="character" w:styleId="EncabezadoCar" w:customStyle="1">
    <w:name w:val="Encabezado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PiedepginaCar" w:customStyle="1">
    <w:name w:val="Pie de página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Enlacedelndice">
    <w:name w:val="Enlace del índice"/>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link w:val="TtuloCar"/>
    <w:uiPriority w:val="10"/>
    <w:qFormat/>
    <w:rsid w:val="000526b3"/>
    <w:pPr>
      <w:spacing w:before="0" w:after="80"/>
      <w:contextualSpacing/>
    </w:pPr>
    <w:rPr>
      <w:rFonts w:ascii="Aptos Display" w:hAnsi="Aptos Display" w:eastAsia="游ゴシック Light"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526b3"/>
    <w:pPr/>
    <w:rPr>
      <w:rFonts w:eastAsia="游ゴシック Light" w:cs="Times New Roman"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526b3"/>
    <w:pPr>
      <w:spacing w:before="160" w:after="0"/>
      <w:jc w:val="center"/>
    </w:pPr>
    <w:rPr>
      <w:i/>
      <w:iCs/>
      <w:color w:themeColor="text1" w:themeTint="bf" w:val="404040"/>
    </w:rPr>
  </w:style>
  <w:style w:type="paragraph" w:styleId="ListParagraph">
    <w:name w:val="List Paragraph"/>
    <w:basedOn w:val="Normal"/>
    <w:uiPriority w:val="34"/>
    <w:qFormat/>
    <w:rsid w:val="000526b3"/>
    <w:pPr>
      <w:spacing w:before="0" w:after="0"/>
      <w:ind w:left="720"/>
      <w:contextualSpacing/>
    </w:pPr>
    <w:rPr/>
  </w:style>
  <w:style w:type="paragraph" w:styleId="IntenseQuote">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semiHidden/>
    <w:rsid w:val="000526b3"/>
    <w:pPr/>
    <w:rPr>
      <w:sz w:val="20"/>
    </w:rPr>
  </w:style>
  <w:style w:type="paragraph" w:styleId="pf0" w:customStyle="1">
    <w:name w:val="pf0"/>
    <w:basedOn w:val="Normal"/>
    <w:qFormat/>
    <w:rsid w:val="000526b3"/>
    <w:pPr>
      <w:spacing w:beforeAutospacing="1" w:afterAutospacing="1"/>
    </w:pPr>
    <w:rPr>
      <w:lang w:val="es-ES" w:eastAsia="es-ES"/>
    </w:rPr>
  </w:style>
  <w:style w:type="paragraph" w:styleId="Anexo" w:customStyle="1">
    <w:name w:val="Anexo"/>
    <w:basedOn w:val="Heading1"/>
    <w:link w:val="AnexoCar"/>
    <w:qFormat/>
    <w:rsid w:val="004c724c"/>
    <w:pPr>
      <w:spacing w:lineRule="auto" w:line="360" w:before="200" w:after="200"/>
      <w:jc w:val="both"/>
    </w:pPr>
    <w:rPr>
      <w:rFonts w:ascii="Arial" w:hAnsi="Arial"/>
      <w:b/>
      <w:color w:themeColor="accent1" w:val="156082"/>
      <w:sz w:val="36"/>
      <w:szCs w:val="32"/>
      <w:lang w:val="es-ES" w:eastAsia="en-US"/>
    </w:rPr>
  </w:style>
  <w:style w:type="paragraph" w:styleId="1Texto" w:customStyle="1">
    <w:name w:val="1. Texto"/>
    <w:basedOn w:val="Normal"/>
    <w:link w:val="1TextoCar"/>
    <w:qFormat/>
    <w:rsid w:val="00da1858"/>
    <w:pPr>
      <w:spacing w:lineRule="auto" w:line="360" w:before="200" w:after="200"/>
      <w:jc w:val="both"/>
    </w:pPr>
    <w:rPr>
      <w:rFonts w:ascii="Arial" w:hAnsi="Arial" w:eastAsia="SimSun" w:cs="Arial" w:cstheme="minorBidi"/>
      <w:color w:themeColor="text1" w:val="000000"/>
      <w:sz w:val="20"/>
      <w:lang w:val="es-ES" w:eastAsia="en-US"/>
    </w:rPr>
  </w:style>
  <w:style w:type="paragraph" w:styleId="IndexHeading">
    <w:name w:val="index heading"/>
    <w:basedOn w:val="Ttulo"/>
    <w:pPr/>
    <w:rPr/>
  </w:style>
  <w:style w:type="paragraph" w:styleId="TOCHeading">
    <w:name w:val="TOC Heading"/>
    <w:basedOn w:val="Heading1"/>
    <w:next w:val="Normal"/>
    <w:uiPriority w:val="39"/>
    <w:unhideWhenUsed/>
    <w:qFormat/>
    <w:rsid w:val="00570105"/>
    <w:pPr>
      <w:numPr>
        <w:ilvl w:val="0"/>
        <w:numId w:val="0"/>
      </w:numPr>
      <w:spacing w:lineRule="auto" w:line="259" w:before="240" w:after="0"/>
      <w:outlineLvl w:val="9"/>
    </w:pPr>
    <w:rPr>
      <w:sz w:val="32"/>
      <w:szCs w:val="32"/>
      <w:lang w:val="es-ES" w:eastAsia="es-ES"/>
    </w:rPr>
  </w:style>
  <w:style w:type="paragraph" w:styleId="TOC1">
    <w:name w:val="toc 1"/>
    <w:basedOn w:val="Normal"/>
    <w:next w:val="Normal"/>
    <w:autoRedefine/>
    <w:uiPriority w:val="39"/>
    <w:unhideWhenUsed/>
    <w:rsid w:val="00570105"/>
    <w:pPr>
      <w:spacing w:before="0" w:after="100"/>
    </w:pPr>
    <w:rPr/>
  </w:style>
  <w:style w:type="paragraph" w:styleId="TOC2">
    <w:name w:val="toc 2"/>
    <w:basedOn w:val="Normal"/>
    <w:next w:val="Normal"/>
    <w:autoRedefine/>
    <w:uiPriority w:val="39"/>
    <w:unhideWhenUsed/>
    <w:rsid w:val="00c204f0"/>
    <w:pPr>
      <w:spacing w:before="0" w:after="100"/>
      <w:ind w:left="240"/>
    </w:pPr>
    <w:rPr/>
  </w:style>
  <w:style w:type="paragraph" w:styleId="annotationsubject">
    <w:name w:val="annotation subject"/>
    <w:basedOn w:val="CommentText"/>
    <w:next w:val="CommentText"/>
    <w:link w:val="AsuntodelcomentarioCar"/>
    <w:uiPriority w:val="99"/>
    <w:semiHidden/>
    <w:unhideWhenUsed/>
    <w:qFormat/>
    <w:rsid w:val="001c3f0f"/>
    <w:pPr/>
    <w:rPr>
      <w:b/>
      <w:bCs/>
      <w:szCs w:val="20"/>
    </w:rPr>
  </w:style>
  <w:style w:type="paragraph" w:styleId="Cabeceraypie">
    <w:name w:val="Cabecera y pie"/>
    <w:basedOn w:val="Normal"/>
    <w:qFormat/>
    <w:pPr/>
    <w:rPr/>
  </w:style>
  <w:style w:type="paragraph" w:styleId="Header">
    <w:name w:val="header"/>
    <w:basedOn w:val="Normal"/>
    <w:link w:val="EncabezadoCar"/>
    <w:uiPriority w:val="99"/>
    <w:unhideWhenUsed/>
    <w:rsid w:val="00ef1c22"/>
    <w:pPr>
      <w:tabs>
        <w:tab w:val="clear" w:pos="708"/>
        <w:tab w:val="center" w:pos="4252" w:leader="none"/>
        <w:tab w:val="right" w:pos="8504" w:leader="none"/>
      </w:tabs>
    </w:pPr>
    <w:rPr/>
  </w:style>
  <w:style w:type="paragraph" w:styleId="Footer">
    <w:name w:val="footer"/>
    <w:basedOn w:val="Normal"/>
    <w:link w:val="PiedepginaCar"/>
    <w:uiPriority w:val="99"/>
    <w:unhideWhenUsed/>
    <w:rsid w:val="00ef1c22"/>
    <w:pPr>
      <w:tabs>
        <w:tab w:val="clear" w:pos="708"/>
        <w:tab w:val="center" w:pos="4252" w:leader="none"/>
        <w:tab w:val="right" w:pos="8504" w:leader="none"/>
      </w:tabs>
    </w:pPr>
    <w:rPr/>
  </w:style>
  <w:style w:type="paragraph" w:styleId="Default" w:customStyle="1">
    <w:name w:val="Default"/>
    <w:qFormat/>
    <w:rsid w:val="00cb398e"/>
    <w:pPr>
      <w:widowControl/>
      <w:bidi w:val="0"/>
      <w:spacing w:lineRule="auto" w:line="240" w:before="0" w:after="0"/>
      <w:jc w:val="left"/>
    </w:pPr>
    <w:rPr>
      <w:rFonts w:ascii="Arial" w:hAnsi="Arial" w:cs="Arial" w:eastAsia="Aptos"/>
      <w:color w:val="000000"/>
      <w:kern w:val="0"/>
      <w:sz w:val="24"/>
      <w:szCs w:val="24"/>
      <w:lang w:val="es-ES" w:eastAsia="en-US" w:bidi="ar-SA"/>
    </w:rPr>
  </w:style>
  <w:style w:type="paragraph" w:styleId="Pa5" w:customStyle="1">
    <w:name w:val="Pa5"/>
    <w:basedOn w:val="Default"/>
    <w:next w:val="Default"/>
    <w:uiPriority w:val="99"/>
    <w:qFormat/>
    <w:rsid w:val="00cb398e"/>
    <w:pPr>
      <w:spacing w:lineRule="atLeast" w:line="221"/>
    </w:pPr>
    <w:rPr>
      <w:color w:val="auto"/>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52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adc1fef-243f-4e07-8595-1a7da719a96f" xsi:nil="true"/>
    <lcf76f155ced4ddcb4097134ff3c332f xmlns="9a815e1b-71a5-4326-b229-d265dbd224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2.xml><?xml version="1.0" encoding="utf-8"?>
<ds:datastoreItem xmlns:ds="http://schemas.openxmlformats.org/officeDocument/2006/customXml" ds:itemID="{BA8F000E-4E6E-4500-B17C-6E1E80514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4.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eadc1fef-243f-4e07-8595-1a7da719a96f"/>
    <ds:schemaRef ds:uri="9a815e1b-71a5-4326-b229-d265dbd2245b"/>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LibreOffice/25.2.5.2$Windows_X86_64 LibreOffice_project/03d19516eb2e1dd5d4ccd751a0d6f35f35e08022</Application>
  <AppVersion>15.0000</AppVersion>
  <Pages>7</Pages>
  <Words>1085</Words>
  <Characters>6220</Characters>
  <CharactersWithSpaces>7173</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2025-05-15T09:33:00Z</dcterms:created>
  <dc:creator>Virginia Andres</dc:creator>
  <dc:description/>
  <dc:language>es-ES</dc:language>
  <cp:lastModifiedBy/>
  <cp:lastPrinted>2025-02-14T06:48:00Z</cp:lastPrinted>
  <dcterms:modified xsi:type="dcterms:W3CDTF">2025-09-12T09:52:04Z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0x0101004B805202B9976F45BEAC8E1B5C041520</vt:lpwstr>
  </property>
  <property fmtid="{D5CDD505-2E9C-101B-9397-08002B2CF9AE}" pid="4" name="MediaServiceImageTags">
    <vt:lpwstr/>
  </property>
  <property fmtid="{D5CDD505-2E9C-101B-9397-08002B2CF9AE}" pid="5" name="Order">
    <vt:r8>58400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