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40"/>
          <w:szCs w:val="40"/>
        </w:rPr>
      </w:pPr>
      <w:r>
        <w:rPr>
          <w:b/>
          <w:bCs/>
          <w:sz w:val="40"/>
          <w:szCs w:val="40"/>
        </w:rPr>
        <w:drawing>
          <wp:anchor behindDoc="0" distT="0" distB="0" distL="0" distR="0" simplePos="0" locked="0" layoutInCell="0" allowOverlap="1" relativeHeight="4">
            <wp:simplePos x="0" y="0"/>
            <wp:positionH relativeFrom="column">
              <wp:posOffset>8890</wp:posOffset>
            </wp:positionH>
            <wp:positionV relativeFrom="paragraph">
              <wp:posOffset>209550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1956435</wp:posOffset>
            </wp:positionH>
            <wp:positionV relativeFrom="paragraph">
              <wp:posOffset>163830</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6">
            <wp:simplePos x="0" y="0"/>
            <wp:positionH relativeFrom="column">
              <wp:posOffset>3721100</wp:posOffset>
            </wp:positionH>
            <wp:positionV relativeFrom="paragraph">
              <wp:posOffset>215900</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p>
    <w:p>
      <w:pPr>
        <w:pStyle w:val="Normal"/>
        <w:rPr>
          <w:b/>
          <w:bCs/>
          <w:sz w:val="40"/>
          <w:szCs w:val="40"/>
        </w:rPr>
      </w:pPr>
      <w:r>
        <w:rPr>
          <w:b/>
          <w:bCs/>
          <w:sz w:val="40"/>
          <w:szCs w:val="40"/>
        </w:rPr>
      </w:r>
    </w:p>
    <w:p>
      <w:pPr>
        <w:pStyle w:val="Normal"/>
        <w:rPr>
          <w:b/>
          <w:bCs/>
          <w:sz w:val="40"/>
          <w:szCs w:val="40"/>
        </w:rPr>
      </w:pPr>
      <w:r>
        <w:rPr>
          <w:b/>
          <w:bCs/>
          <w:sz w:val="40"/>
          <w:szCs w:val="40"/>
        </w:rPr>
        <w:br/>
      </w:r>
    </w:p>
    <w:p>
      <w:pPr>
        <w:pStyle w:val="Normal"/>
        <w:rPr>
          <w:b/>
          <w:bCs/>
          <w:sz w:val="40"/>
          <w:szCs w:val="40"/>
        </w:rPr>
      </w:pPr>
      <w:r>
        <w:rPr>
          <w:b/>
          <w:bCs/>
          <w:sz w:val="40"/>
          <w:szCs w:val="40"/>
        </w:rPr>
      </w:r>
    </w:p>
    <w:p>
      <w:pPr>
        <w:pStyle w:val="Normal"/>
        <w:rPr>
          <w:b/>
          <w:bCs/>
          <w:i/>
          <w:i/>
          <w:iCs/>
          <w:sz w:val="40"/>
          <w:szCs w:val="40"/>
          <w:lang w:val="en-GB"/>
        </w:rPr>
      </w:pPr>
      <w:r>
        <w:rPr>
          <w:b/>
          <w:bCs/>
          <w:i/>
          <w:iCs/>
          <w:sz w:val="40"/>
          <w:szCs w:val="40"/>
          <w:lang w:val="en-GB"/>
        </w:rPr>
      </w:r>
    </w:p>
    <w:p>
      <w:pPr>
        <w:pStyle w:val="Normal"/>
        <w:jc w:val="center"/>
        <w:rPr/>
      </w:pPr>
      <w:r>
        <w:rPr>
          <w:rFonts w:cs="Arial"/>
          <w:b/>
          <w:bCs/>
          <w:color w:val="000000"/>
          <w:sz w:val="40"/>
          <w:szCs w:val="40"/>
          <w:lang w:val="en-GB"/>
        </w:rPr>
        <w:t xml:space="preserve">{nADR} </w:t>
      </w:r>
      <w:r>
        <w:rPr>
          <w:b/>
          <w:bCs/>
          <w:sz w:val="40"/>
          <w:szCs w:val="40"/>
          <w:lang w:val="en-GB"/>
        </w:rPr>
        <w:t>LGEren URTEKO KUDEAKETA PLANAREN MEMORIA</w:t>
      </w:r>
    </w:p>
    <w:p>
      <w:pPr>
        <w:pStyle w:val="Normal"/>
        <w:jc w:val="center"/>
        <w:rPr>
          <w:rFonts w:cs="Arial"/>
          <w:b/>
          <w:bCs/>
          <w:sz w:val="40"/>
          <w:szCs w:val="40"/>
          <w:lang w:val="en-GB"/>
        </w:rPr>
      </w:pPr>
      <w:r>
        <w:rPr>
          <w:rFonts w:cs="Arial"/>
          <w:b/>
          <w:bCs/>
          <w:sz w:val="40"/>
          <w:szCs w:val="40"/>
          <w:lang w:val="en-GB"/>
        </w:rPr>
      </w:r>
    </w:p>
    <w:p>
      <w:pPr>
        <w:pStyle w:val="Normal"/>
        <w:jc w:val="center"/>
        <w:rPr/>
      </w:pPr>
      <w:r>
        <w:rPr>
          <w:rFonts w:cs="Arial"/>
          <w:b/>
          <w:bCs/>
          <w:sz w:val="40"/>
          <w:szCs w:val="40"/>
          <w:lang w:val="en-GB"/>
        </w:rPr>
        <w:t xml:space="preserve">{nComarca} </w:t>
      </w:r>
      <w:r>
        <w:rPr>
          <w:rFonts w:cs="Arial"/>
          <w:b/>
          <w:bCs/>
          <w:sz w:val="40"/>
          <w:szCs w:val="40"/>
          <w:lang w:val="es-ES"/>
        </w:rPr>
        <w:t>ESKUALDEA</w:t>
      </w:r>
    </w:p>
    <w:p>
      <w:pPr>
        <w:pStyle w:val="Normal"/>
        <w:jc w:val="center"/>
        <w:rPr>
          <w:rFonts w:cs="Arial"/>
          <w:b/>
          <w:bCs/>
          <w:sz w:val="40"/>
          <w:szCs w:val="40"/>
        </w:rPr>
      </w:pPr>
      <w:r>
        <w:rPr>
          <w:rFonts w:cs="Arial"/>
          <w:b/>
          <w:bCs/>
          <w:sz w:val="40"/>
          <w:szCs w:val="40"/>
        </w:rPr>
      </w:r>
    </w:p>
    <w:p>
      <w:pPr>
        <w:pStyle w:val="Normal"/>
        <w:jc w:val="center"/>
        <w:rPr/>
      </w:pPr>
      <w:r>
        <w:rPr>
          <w:rFonts w:cs="Arial"/>
          <w:b/>
          <w:bCs/>
          <w:i w:val="false"/>
          <w:iCs w:val="false"/>
          <w:sz w:val="40"/>
          <w:szCs w:val="40"/>
          <w:lang w:val="en-GB"/>
        </w:rPr>
        <w:t>{anioComarca}</w:t>
      </w:r>
      <w:r>
        <w:rPr>
          <w:rFonts w:cs="Arial"/>
          <w:b/>
          <w:bCs/>
          <w:i/>
          <w:iCs/>
          <w:sz w:val="40"/>
          <w:szCs w:val="40"/>
          <w:lang w:val="es-ES"/>
        </w:rPr>
        <w:t xml:space="preserve"> </w:t>
      </w:r>
      <w:r>
        <w:rPr>
          <w:rFonts w:cs="Arial"/>
          <w:b/>
          <w:bCs/>
          <w:sz w:val="40"/>
          <w:szCs w:val="40"/>
          <w:lang w:val="es-ES"/>
        </w:rPr>
        <w:t>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tabs>
          <w:tab w:val="clear" w:pos="708"/>
          <w:tab w:val="left" w:pos="5995" w:leader="none"/>
        </w:tabs>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r>
            <w:rPr/>
            <w:t>Edukiak</w:t>
            <w:br/>
          </w:r>
        </w:p>
        <w:p>
          <w:pPr>
            <w:pStyle w:val="TOC1"/>
            <w:tabs>
              <w:tab w:val="clear" w:pos="708"/>
              <w:tab w:val="right" w:pos="9025"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10982_2100779321">
            <w:r>
              <w:rPr>
                <w:webHidden/>
                <w:rStyle w:val="Enlacedelndice"/>
                <w:vanish w:val="false"/>
              </w:rPr>
              <w:t>1. SARRERA</w:t>
            </w:r>
            <w:r>
              <w:rPr>
                <w:rStyle w:val="Enlacedelndice"/>
                <w:vanish w:val="false"/>
              </w:rPr>
              <w:tab/>
              <w:t>3</w:t>
            </w:r>
          </w:hyperlink>
        </w:p>
        <w:p>
          <w:pPr>
            <w:pStyle w:val="TOC1"/>
            <w:tabs>
              <w:tab w:val="clear" w:pos="708"/>
              <w:tab w:val="right" w:pos="9025" w:leader="dot"/>
            </w:tabs>
            <w:rPr/>
          </w:pPr>
          <w:hyperlink w:anchor="__RefHeading___Toc10984_2100779321">
            <w:r>
              <w:rPr>
                <w:webHidden/>
                <w:rStyle w:val="Enlacedelndice"/>
                <w:vanish w:val="false"/>
              </w:rPr>
              <w:t>2. BALORAZIO OROKORRA</w:t>
              <w:tab/>
              <w:t>3</w:t>
            </w:r>
          </w:hyperlink>
        </w:p>
        <w:p>
          <w:pPr>
            <w:pStyle w:val="TOC1"/>
            <w:tabs>
              <w:tab w:val="clear" w:pos="708"/>
              <w:tab w:val="right" w:pos="9025" w:leader="dot"/>
            </w:tabs>
            <w:rPr/>
          </w:pPr>
          <w:hyperlink w:anchor="__RefHeading___Toc10986_2100779321">
            <w:r>
              <w:rPr>
                <w:webHidden/>
                <w:rStyle w:val="Enlacedelndice"/>
                <w:vanish w:val="false"/>
              </w:rPr>
              <w:t>3. LGEren FUNTZIONAMENDU OROKORRA</w:t>
              <w:tab/>
              <w:t>4</w:t>
            </w:r>
          </w:hyperlink>
        </w:p>
        <w:p>
          <w:pPr>
            <w:pStyle w:val="TOC1"/>
            <w:tabs>
              <w:tab w:val="clear" w:pos="708"/>
              <w:tab w:val="right" w:pos="9025" w:leader="dot"/>
            </w:tabs>
            <w:rPr/>
          </w:pPr>
          <w:hyperlink w:anchor="__RefHeading___Toc10988_2100779321">
            <w:r>
              <w:rPr>
                <w:webHidden/>
                <w:rStyle w:val="Enlacedelndice"/>
                <w:vanish w:val="false"/>
              </w:rPr>
              <w:t>4. LGEk EMANDAKO ZERBITZUAK</w:t>
              <w:tab/>
              <w:t>4</w:t>
            </w:r>
          </w:hyperlink>
        </w:p>
        <w:p>
          <w:pPr>
            <w:pStyle w:val="TOC1"/>
            <w:tabs>
              <w:tab w:val="clear" w:pos="708"/>
              <w:tab w:val="right" w:pos="9025" w:leader="dot"/>
            </w:tabs>
            <w:rPr/>
          </w:pPr>
          <w:hyperlink w:anchor="__RefHeading___Toc10990_2100779321">
            <w:r>
              <w:rPr>
                <w:webHidden/>
                <w:rStyle w:val="Enlacedelndice"/>
                <w:vanish w:val="false"/>
              </w:rPr>
              <w:t>3. LGEPren URTEKO KUDEAKETA PLANA: ARDATZAK LEHENESTEA ETA EKINTZA ERALDATZAILEAK HAUTATZEA</w:t>
              <w:tab/>
              <w:t>5</w:t>
            </w:r>
          </w:hyperlink>
        </w:p>
        <w:p>
          <w:pPr>
            <w:pStyle w:val="TOC2"/>
            <w:tabs>
              <w:tab w:val="clear" w:pos="708"/>
              <w:tab w:val="right" w:pos="9025" w:leader="dot"/>
            </w:tabs>
            <w:rPr/>
          </w:pPr>
          <w:hyperlink w:anchor="__RefHeading___Toc10992_2100779321">
            <w:r>
              <w:rPr>
                <w:webHidden/>
                <w:rStyle w:val="Enlacedelndice"/>
                <w:vanish w:val="false"/>
              </w:rPr>
              <w:t>5.1. PROZESUA</w:t>
              <w:tab/>
              <w:t>6</w:t>
            </w:r>
          </w:hyperlink>
        </w:p>
        <w:p>
          <w:pPr>
            <w:pStyle w:val="TOC2"/>
            <w:tabs>
              <w:tab w:val="clear" w:pos="708"/>
              <w:tab w:val="right" w:pos="9025" w:leader="dot"/>
            </w:tabs>
            <w:rPr/>
          </w:pPr>
          <w:hyperlink w:anchor="__RefHeading___Toc10994_2100779321">
            <w:r>
              <w:rPr>
                <w:webHidden/>
                <w:rStyle w:val="Enlacedelndice"/>
                <w:vanish w:val="false"/>
              </w:rPr>
              <w:t>5.2. LEHENETSITAKO ARDATZAK</w:t>
              <w:tab/>
              <w:t>6</w:t>
            </w:r>
          </w:hyperlink>
        </w:p>
        <w:p>
          <w:pPr>
            <w:pStyle w:val="TOC2"/>
            <w:tabs>
              <w:tab w:val="clear" w:pos="708"/>
              <w:tab w:val="right" w:pos="9025" w:leader="dot"/>
            </w:tabs>
            <w:rPr/>
          </w:pPr>
          <w:hyperlink w:anchor="__RefHeading___Toc10996_2100779321">
            <w:r>
              <w:rPr>
                <w:webHidden/>
                <w:rStyle w:val="Enlacedelndice"/>
                <w:vanish w:val="false"/>
              </w:rPr>
              <w:t>5.3. LABURPENA ETA EKINTZAK LGEPan TXERTATZEA</w:t>
              <w:tab/>
              <w:t>6</w:t>
            </w:r>
          </w:hyperlink>
        </w:p>
        <w:p>
          <w:pPr>
            <w:pStyle w:val="TOC2"/>
            <w:tabs>
              <w:tab w:val="clear" w:pos="708"/>
              <w:tab w:val="right" w:pos="9025" w:leader="dot"/>
            </w:tabs>
            <w:rPr/>
          </w:pPr>
          <w:hyperlink w:anchor="__RefHeading___Toc10998_2100779321">
            <w:r>
              <w:rPr>
                <w:webHidden/>
                <w:rStyle w:val="Enlacedelndice"/>
                <w:vanish w:val="false"/>
              </w:rPr>
              <w:t>5.4. URTERAKO AURREIKUSITAKO EKINTZEN DESKRIBAPENA</w:t>
              <w:tab/>
              <w:t>6</w:t>
            </w:r>
          </w:hyperlink>
        </w:p>
        <w:p>
          <w:pPr>
            <w:pStyle w:val="TOC1"/>
            <w:tabs>
              <w:tab w:val="clear" w:pos="708"/>
              <w:tab w:val="right" w:pos="9025" w:leader="dot"/>
            </w:tabs>
            <w:rPr/>
          </w:pPr>
          <w:hyperlink w:anchor="__RefHeading___Toc11000_2100779321">
            <w:r>
              <w:rPr>
                <w:webHidden/>
                <w:rStyle w:val="Enlacedelndice"/>
                <w:vanish w:val="false"/>
              </w:rPr>
              <w:t>4. EKINTZAK ETA PROIEKTUAK</w:t>
              <w:tab/>
              <w:t>8</w:t>
            </w:r>
          </w:hyperlink>
        </w:p>
        <w:p>
          <w:pPr>
            <w:pStyle w:val="TOC1"/>
            <w:tabs>
              <w:tab w:val="clear" w:pos="708"/>
              <w:tab w:val="right" w:pos="9025" w:leader="dot"/>
            </w:tabs>
            <w:rPr/>
          </w:pPr>
          <w:hyperlink w:anchor="__RefHeading___Toc11002_2100779321">
            <w:r>
              <w:rPr>
                <w:webHidden/>
                <w:rStyle w:val="Enlacedelndice"/>
                <w:vanish w:val="false"/>
              </w:rPr>
              <w:t>5. Kontrol-panela</w:t>
              <w:tab/>
              <w:t>11</w:t>
            </w:r>
          </w:hyperlink>
        </w:p>
        <w:p>
          <w:pPr>
            <w:pStyle w:val="TOC1"/>
            <w:tabs>
              <w:tab w:val="clear" w:pos="708"/>
              <w:tab w:val="right" w:pos="9025" w:leader="dot"/>
            </w:tabs>
            <w:rPr/>
          </w:pPr>
          <w:hyperlink w:anchor="__RefHeading___Toc11004_2100779321">
            <w:r>
              <w:rPr>
                <w:webHidden/>
                <w:rStyle w:val="Enlacedelndice"/>
                <w:vanish w:val="false"/>
              </w:rPr>
              <w:t>6. ERANSKINAK.</w:t>
              <w:tab/>
              <w:t>11</w:t>
            </w:r>
          </w:hyperlink>
          <w:r>
            <w:rPr>
              <w:rStyle w:val="Enlacedelndice"/>
              <w:vanish w:val="false"/>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4"/>
        </w:numPr>
        <w:spacing w:before="0" w:after="80"/>
        <w:rPr/>
      </w:pPr>
      <w:bookmarkStart w:id="0" w:name="__RefHeading___Toc10982_2100779321"/>
      <w:bookmarkStart w:id="1" w:name="_Toc205377314"/>
      <w:bookmarkStart w:id="2" w:name="_Hlk189551961_Copia_1"/>
      <w:bookmarkEnd w:id="0"/>
      <w:bookmarkEnd w:id="2"/>
      <w:r>
        <w:rPr/>
        <w:t>SARRERA</w:t>
      </w:r>
      <w:bookmarkEnd w:id="1"/>
    </w:p>
    <w:p>
      <w:pPr>
        <w:pStyle w:val="Normal"/>
        <w:rPr/>
      </w:pPr>
      <w:r>
        <w:rPr/>
      </w:r>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419600" cy="2102485"/>
                    </a:xfrm>
                    <a:prstGeom prst="rect">
                      <a:avLst/>
                    </a:prstGeom>
                    <a:noFill/>
                  </pic:spPr>
                </pic:pic>
              </a:graphicData>
            </a:graphic>
          </wp:inline>
        </w:drawing>
      </w:r>
    </w:p>
    <w:p>
      <w:pPr>
        <w:pStyle w:val="Heading1"/>
        <w:numPr>
          <w:ilvl w:val="0"/>
          <w:numId w:val="4"/>
        </w:numPr>
        <w:rPr/>
      </w:pPr>
      <w:bookmarkStart w:id="3" w:name="__RefHeading___Toc10984_2100779321"/>
      <w:bookmarkStart w:id="4" w:name="_Toc205377315"/>
      <w:bookmarkEnd w:id="3"/>
      <w:r>
        <w:rPr/>
        <w:t>BALORAZIO OROKORRA</w:t>
      </w:r>
      <w:bookmarkEnd w:id="4"/>
    </w:p>
    <w:p>
      <w:pPr>
        <w:pStyle w:val="Normal"/>
        <w:rPr/>
      </w:pPr>
      <w:r>
        <w:rPr/>
        <w:t>{valGeneral}</w:t>
      </w:r>
    </w:p>
    <w:p>
      <w:pPr>
        <w:pStyle w:val="Normal"/>
        <w:rPr/>
      </w:pPr>
      <w:r>
        <w:rPr/>
      </w:r>
    </w:p>
    <w:p>
      <w:pPr>
        <w:pStyle w:val="Heading1"/>
        <w:numPr>
          <w:ilvl w:val="0"/>
          <w:numId w:val="2"/>
        </w:numPr>
        <w:rPr/>
      </w:pPr>
      <w:bookmarkStart w:id="5" w:name="__RefHeading___Toc10986_2100779321"/>
      <w:bookmarkStart w:id="6" w:name="_Toc205377316"/>
      <w:bookmarkEnd w:id="5"/>
      <w:r>
        <w:rPr>
          <w:lang w:val="es-ES"/>
        </w:rPr>
        <w:t>LGEren FUNTZIONAMENDU OROKORRA</w:t>
      </w:r>
      <w:bookmarkEnd w:id="6"/>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2915"/>
        <w:gridCol w:w="29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LGEaren KUDEAKETAKO BARNE-ZEREGINAK</w:t>
            </w:r>
          </w:p>
        </w:tc>
      </w:tr>
      <w:tr>
        <w:trPr/>
        <w:tc>
          <w:tcPr>
            <w:tcW w:w="9067" w:type="dxa"/>
            <w:gridSpan w:val="3"/>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lang w:val="eu-ES"/>
              </w:rPr>
            </w:pPr>
            <w:r>
              <w:rPr>
                <w:rFonts w:cs="Arial" w:ascii="Arial" w:hAnsi="Arial"/>
                <w:b/>
                <w:bCs/>
                <w:lang w:val="eu-ES" w:bidi="ar-SA"/>
              </w:rPr>
              <w:t>BETERAZPEN ADIERAZLEAK</w:t>
            </w:r>
          </w:p>
        </w:tc>
      </w:tr>
      <w:tr>
        <w:trPr/>
        <w:tc>
          <w:tcPr>
            <w:tcW w:w="3236"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Adierazlea</w:t>
            </w:r>
          </w:p>
        </w:tc>
        <w:tc>
          <w:tcPr>
            <w:tcW w:w="2915" w:type="dxa"/>
            <w:tcBorders/>
            <w:shd w:color="auto" w:fill="8DD873" w:themeFill="accent6" w:themeFillTint="99" w:val="clear"/>
            <w:vAlign w:val="center"/>
          </w:tcPr>
          <w:p>
            <w:pPr>
              <w:pStyle w:val="Normal"/>
              <w:widowControl/>
              <w:suppressAutoHyphens w:val="true"/>
              <w:spacing w:before="0" w:after="0"/>
              <w:jc w:val="center"/>
              <w:rPr>
                <w:rFonts w:ascii="Arial" w:hAnsi="Arial" w:cs="Arial"/>
                <w:lang w:val="eu-ES"/>
              </w:rPr>
            </w:pPr>
            <w:r>
              <w:rPr>
                <w:rFonts w:cs="Arial" w:ascii="Arial" w:hAnsi="Arial"/>
                <w:b/>
                <w:bCs/>
                <w:lang w:val="eu-ES" w:bidi="ar-SA"/>
              </w:rPr>
              <w:t>Aurreikusitako balioa</w:t>
            </w:r>
          </w:p>
        </w:tc>
        <w:tc>
          <w:tcPr>
            <w:tcW w:w="2916" w:type="dxa"/>
            <w:tcBorders/>
            <w:shd w:color="auto" w:fill="FFC000"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Lortutako balioa</w:t>
            </w:r>
          </w:p>
        </w:tc>
      </w:tr>
      <w:tr>
        <w:trPr/>
        <w:tc>
          <w:tcPr>
            <w:tcW w:w="3236" w:type="dxa"/>
            <w:tcBorders/>
            <w:vAlign w:val="center"/>
          </w:tcPr>
          <w:p>
            <w:pPr>
              <w:pStyle w:val="Normal"/>
              <w:widowControl/>
              <w:suppressAutoHyphens w:val="true"/>
              <w:spacing w:before="0" w:after="0"/>
              <w:jc w:val="left"/>
              <w:rPr>
                <w:color w:val="000000"/>
              </w:rPr>
            </w:pPr>
            <w:r>
              <w:rPr>
                <w:i/>
                <w:iCs/>
                <w:color w:val="000000"/>
              </w:rPr>
              <w:t>{#indicadoresOperativos}{nombre}</w:t>
            </w:r>
          </w:p>
        </w:tc>
        <w:tc>
          <w:tcPr>
            <w:tcW w:w="2915" w:type="dxa"/>
            <w:tcBorders/>
            <w:vAlign w:val="center"/>
          </w:tcPr>
          <w:p>
            <w:pPr>
              <w:pStyle w:val="Normal"/>
              <w:widowControl/>
              <w:suppressAutoHyphens w:val="true"/>
              <w:spacing w:before="0" w:after="0"/>
              <w:jc w:val="right"/>
              <w:rPr>
                <w:color w:val="000000"/>
              </w:rPr>
            </w:pPr>
            <w:r>
              <w:rPr>
                <w:i/>
                <w:iCs/>
                <w:color w:val="000000"/>
              </w:rPr>
              <w:t>{value}</w:t>
            </w:r>
          </w:p>
        </w:tc>
        <w:tc>
          <w:tcPr>
            <w:tcW w:w="2916" w:type="dxa"/>
            <w:tcBorders/>
            <w:vAlign w:val="center"/>
          </w:tcPr>
          <w:p>
            <w:pPr>
              <w:pStyle w:val="Normal"/>
              <w:widowControl/>
              <w:suppressAutoHyphens w:val="true"/>
              <w:spacing w:before="0" w:after="0"/>
              <w:jc w:val="right"/>
              <w:rPr>
                <w:color w:val="000000"/>
              </w:rPr>
            </w:pPr>
            <w:r>
              <w:rPr>
                <w:i/>
                <w:iCs/>
                <w:color w:val="000000"/>
              </w:rPr>
              <w:t>{valueAlcanzado}{/indicadoresOperativos}</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160"/>
        <w:jc w:val="both"/>
        <w:rPr>
          <w:sz w:val="22"/>
          <w:szCs w:val="22"/>
          <w:lang w:val="eu-ES"/>
        </w:rPr>
      </w:pPr>
      <w:r>
        <w:rPr>
          <w:sz w:val="22"/>
          <w:szCs w:val="22"/>
          <w:lang w:val="eu-ES"/>
        </w:rPr>
      </w:r>
    </w:p>
    <w:p>
      <w:pPr>
        <w:pStyle w:val="Heading1"/>
        <w:numPr>
          <w:ilvl w:val="0"/>
          <w:numId w:val="2"/>
        </w:numPr>
        <w:rPr/>
      </w:pPr>
      <w:bookmarkStart w:id="7" w:name="__RefHeading___Toc10988_2100779321"/>
      <w:bookmarkStart w:id="8" w:name="_Toc205377317"/>
      <w:bookmarkEnd w:id="7"/>
      <w:r>
        <w:rPr>
          <w:lang w:val="es-ES"/>
        </w:rPr>
        <w:t>LGEk EMANDAKO ZERBITZUAK</w:t>
      </w:r>
      <w:bookmarkEnd w:id="8"/>
    </w:p>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t>Jarraian, Landa-</w:t>
      </w:r>
      <w:r>
        <w:rPr>
          <w:rFonts w:cs="Arial" w:ascii="Arial" w:hAnsi="Arial"/>
          <w:color w:val="000000"/>
          <w:sz w:val="22"/>
          <w:szCs w:val="22"/>
          <w:lang w:val="eu-ES"/>
        </w:rPr>
        <w:t>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p>
      <w:pPr>
        <w:pStyle w:val="Normal"/>
        <w:pageBreakBefore w:val="false"/>
        <w:spacing w:lineRule="auto" w:line="360" w:before="0" w:after="0"/>
        <w:contextualSpacing/>
        <w:jc w:val="both"/>
        <w:rPr>
          <w:color w:val="000000"/>
        </w:rPr>
      </w:pPr>
      <w:r>
        <w:rPr>
          <w:color w:val="000000"/>
        </w:rPr>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821"/>
        <w:gridCol w:w="2270"/>
        <w:gridCol w:w="2603"/>
      </w:tblGrid>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ZERBITZUA</w:t>
            </w:r>
          </w:p>
        </w:tc>
      </w:tr>
      <w:tr>
        <w:trPr/>
        <w:tc>
          <w:tcPr>
            <w:tcW w:w="8694" w:type="dxa"/>
            <w:gridSpan w:val="3"/>
            <w:tcBorders>
              <w:top w:val="nil"/>
            </w:tcBorders>
            <w:shd w:fill="84E290"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bidi="ar-SA"/>
              </w:rPr>
              <w:t>{nombre}</w:t>
            </w:r>
          </w:p>
        </w:tc>
      </w:tr>
      <w:tr>
        <w:trPr/>
        <w:tc>
          <w:tcPr>
            <w:tcW w:w="8694" w:type="dxa"/>
            <w:gridSpan w:val="3"/>
            <w:tcBorders>
              <w:top w:val="nil"/>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DESKRIBAPENA</w:t>
            </w:r>
          </w:p>
        </w:tc>
      </w:tr>
      <w:tr>
        <w:trPr/>
        <w:tc>
          <w:tcPr>
            <w:tcW w:w="8694" w:type="dxa"/>
            <w:gridSpan w:val="3"/>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rPr>
              <w:t>{descripcion}</w:t>
            </w:r>
          </w:p>
        </w:tc>
      </w:tr>
      <w:tr>
        <w:trPr/>
        <w:tc>
          <w:tcPr>
            <w:tcW w:w="8694" w:type="dxa"/>
            <w:gridSpan w:val="3"/>
            <w:tcBorders>
              <w:top w:val="nil"/>
            </w:tcBorders>
            <w:shd w:color="auto" w:fill="124F1A" w:themeFill="accent3" w:themeFillShade="bf" w:val="clear"/>
            <w:vAlign w:val="center"/>
          </w:tcPr>
          <w:p>
            <w:pPr>
              <w:pStyle w:val="Normal"/>
              <w:widowControl/>
              <w:suppressAutoHyphens w:val="true"/>
              <w:spacing w:before="0" w:after="0"/>
              <w:jc w:val="left"/>
              <w:rPr/>
            </w:pPr>
            <w:r>
              <w:rPr>
                <w:rFonts w:cs="Arial" w:ascii="Arial" w:hAnsi="Arial"/>
                <w:b/>
                <w:bCs/>
                <w:color w:val="FAFAFA"/>
                <w:sz w:val="22"/>
                <w:szCs w:val="22"/>
                <w:shd w:fill="auto" w:val="clear"/>
                <w:lang w:val="eu-ES" w:bidi="ar-SA"/>
              </w:rPr>
              <w:t>Ardatza</w:t>
            </w:r>
          </w:p>
        </w:tc>
      </w:tr>
      <w:tr>
        <w:trPr/>
        <w:tc>
          <w:tcPr>
            <w:tcW w:w="8694" w:type="dxa"/>
            <w:gridSpan w:val="3"/>
            <w:tcBorders>
              <w:top w:val="nil"/>
            </w:tcBorders>
            <w:vAlign w:val="center"/>
          </w:tcPr>
          <w:p>
            <w:pPr>
              <w:pStyle w:val="ListParagraph"/>
              <w:widowControl/>
              <w:numPr>
                <w:ilvl w:val="1"/>
                <w:numId w:val="1"/>
              </w:numPr>
              <w:suppressAutoHyphens w:val="true"/>
              <w:bidi w:val="0"/>
              <w:spacing w:lineRule="auto" w:line="240"/>
              <w:ind w:hanging="360" w:left="360"/>
              <w:jc w:val="both"/>
              <w:rPr>
                <w:color w:val="000000"/>
              </w:rPr>
            </w:pPr>
            <w:r>
              <w:rPr/>
              <w:t>{ejes}</w:t>
            </w:r>
          </w:p>
        </w:tc>
      </w:tr>
      <w:tr>
        <w:trPr/>
        <w:tc>
          <w:tcPr>
            <w:tcW w:w="8694" w:type="dxa"/>
            <w:gridSpan w:val="3"/>
            <w:tcBorders>
              <w:top w:val="nil"/>
            </w:tcBorders>
            <w:shd w:color="auto" w:fill="124F1A" w:themeFill="accent3" w:themeFillShade="bf" w:val="clear"/>
            <w:vAlign w:val="center"/>
          </w:tcPr>
          <w:p>
            <w:pPr>
              <w:pStyle w:val="1Texto"/>
              <w:widowControl/>
              <w:suppressAutoHyphens w:val="true"/>
              <w:bidi w:val="0"/>
              <w:spacing w:lineRule="auto" w:line="276" w:before="0" w:after="0"/>
              <w:jc w:val="left"/>
              <w:rPr/>
            </w:pPr>
            <w:r>
              <w:rPr>
                <w:rFonts w:eastAsia="Times New Roman" w:cs="Arial"/>
                <w:b/>
                <w:bCs/>
                <w:color w:val="FAFAFA"/>
                <w:kern w:val="0"/>
                <w:sz w:val="22"/>
                <w:szCs w:val="22"/>
                <w:shd w:fill="auto" w:val="clear"/>
                <w:lang w:val="eu-ES" w:eastAsia="es-ES_tradnl" w:bidi="ar-SA"/>
              </w:rPr>
              <w:t>Eskualdeaz gaindiko lurralde-tratamendua</w:t>
            </w:r>
          </w:p>
        </w:tc>
      </w:tr>
      <w:tr>
        <w:trPr/>
        <w:tc>
          <w:tcPr>
            <w:tcW w:w="8694" w:type="dxa"/>
            <w:gridSpan w:val="3"/>
            <w:tcBorders>
              <w:top w:val="nil"/>
            </w:tcBorders>
            <w:vAlign w:val="center"/>
          </w:tcPr>
          <w:p>
            <w:pPr>
              <w:pStyle w:val="ListParagraph"/>
              <w:widowControl/>
              <w:numPr>
                <w:ilvl w:val="1"/>
                <w:numId w:val="1"/>
              </w:numPr>
              <w:suppressAutoHyphens w:val="true"/>
              <w:bidi w:val="0"/>
              <w:spacing w:lineRule="auto" w:line="240"/>
              <w:ind w:hanging="360" w:left="360"/>
              <w:jc w:val="both"/>
              <w:rPr>
                <w:color w:val="000000"/>
              </w:rPr>
            </w:pPr>
            <w:r>
              <w:rPr>
                <w:color w:val="000000"/>
                <w:sz w:val="22"/>
                <w:szCs w:val="22"/>
                <w:lang w:bidi="ar-SA"/>
              </w:rPr>
              <w:t>{</w:t>
            </w:r>
            <w:r>
              <w:rPr>
                <w:rFonts w:cs="Arial"/>
                <w:i/>
                <w:iCs/>
                <w:color w:val="000000"/>
                <w:sz w:val="22"/>
                <w:szCs w:val="22"/>
                <w:lang w:bidi="ar-SA"/>
              </w:rPr>
              <w:t>supracomarcal</w:t>
            </w:r>
            <w:r>
              <w:rPr>
                <w:color w:val="000000"/>
                <w:sz w:val="22"/>
                <w:szCs w:val="22"/>
                <w:lang w:bidi="ar-SA"/>
              </w:rPr>
              <w:t>}</w:t>
            </w:r>
          </w:p>
        </w:tc>
      </w:tr>
      <w:tr>
        <w:trPr/>
        <w:tc>
          <w:tcPr>
            <w:tcW w:w="8694" w:type="dxa"/>
            <w:gridSpan w:val="3"/>
            <w:tcBorders>
              <w:top w:val="nil"/>
            </w:tcBorders>
            <w:shd w:color="auto" w:fill="124F1A" w:themeFill="accent3" w:themeFillShade="bf" w:val="clear"/>
            <w:vAlign w:val="center"/>
          </w:tcPr>
          <w:p>
            <w:pPr>
              <w:pStyle w:val="Normal"/>
              <w:widowControl/>
              <w:suppressAutoHyphens w:val="true"/>
              <w:spacing w:before="0" w:after="0"/>
              <w:jc w:val="left"/>
              <w:rPr>
                <w:b/>
                <w:bCs/>
                <w:lang w:val="eu-ES"/>
              </w:rPr>
            </w:pPr>
            <w:bookmarkStart w:id="9" w:name="_Hlk190431626"/>
            <w:bookmarkEnd w:id="9"/>
            <w:r>
              <w:rPr>
                <w:b/>
                <w:bCs/>
                <w:lang w:val="eu-ES" w:bidi="ar-SA"/>
              </w:rPr>
              <w:t>GAUZATZE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bookmarkStart w:id="10" w:name="_Hlk190431626_Copia_1"/>
            <w:bookmarkEnd w:id="10"/>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bookmarkStart w:id="11" w:name="_Hlk190431666"/>
            <w:bookmarkEnd w:id="11"/>
          </w:p>
        </w:tc>
      </w:tr>
      <w:tr>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{#indicadoresRealizacion}{indicador}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2" w:name="_Hlk190431515_Copia_1"/>
            <w:bookmarkEnd w:id="12"/>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3" w:name="_Hlk190431515"/>
            <w:bookmarkEnd w:id="13"/>
            <w:r>
              <w:rPr/>
              <w:t>{alcanzado}{/indicadoresRealizacion}</w:t>
            </w:r>
          </w:p>
        </w:tc>
      </w:tr>
      <w:tr>
        <w:trPr/>
        <w:tc>
          <w:tcPr>
            <w:tcW w:w="8694" w:type="dxa"/>
            <w:gridSpan w:val="3"/>
            <w:tcBorders/>
            <w:shd w:color="auto" w:fill="124F1A" w:themeFill="accent3" w:themeFillShade="bf" w:val="clear"/>
            <w:vAlign w:val="center"/>
          </w:tcPr>
          <w:p>
            <w:pPr>
              <w:pStyle w:val="Normal"/>
              <w:widowControl/>
              <w:suppressAutoHyphens w:val="true"/>
              <w:spacing w:before="0" w:after="0"/>
              <w:jc w:val="left"/>
              <w:rPr>
                <w:b/>
                <w:bCs/>
                <w:lang w:val="eu-ES"/>
              </w:rPr>
            </w:pPr>
            <w:r>
              <w:rPr>
                <w:b/>
                <w:bCs/>
                <w:lang w:val="eu-ES" w:bidi="ar-SA"/>
              </w:rPr>
              <w:t>EMAITZA ADIERAZLEAK</w:t>
            </w:r>
          </w:p>
        </w:tc>
      </w:tr>
      <w:tr>
        <w:trPr/>
        <w:tc>
          <w:tcPr>
            <w:tcW w:w="3821" w:type="dxa"/>
            <w:tcBorders/>
            <w:shd w:color="auto" w:fill="84E290" w:themeFill="accent3" w:themeFillTint="66" w:val="clear"/>
            <w:vAlign w:val="center"/>
          </w:tcPr>
          <w:p>
            <w:pPr>
              <w:pStyle w:val="Normal"/>
              <w:widowControl/>
              <w:suppressAutoHyphens w:val="true"/>
              <w:spacing w:before="0" w:after="0"/>
              <w:jc w:val="center"/>
              <w:rPr>
                <w:b/>
                <w:bCs/>
                <w:lang w:val="eu-ES"/>
              </w:rPr>
            </w:pPr>
            <w:r>
              <w:rPr>
                <w:b/>
                <w:bCs/>
                <w:lang w:val="eu-ES" w:bidi="ar-SA"/>
              </w:rPr>
              <w:t>Adierazlea</w:t>
            </w:r>
          </w:p>
        </w:tc>
        <w:tc>
          <w:tcPr>
            <w:tcW w:w="227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hd w:fill="auto" w:val="clear"/>
                <w:lang w:val="eu-ES" w:bidi="ar-SA"/>
              </w:rPr>
              <w:t>Urteko helburua</w:t>
            </w:r>
          </w:p>
        </w:tc>
        <w:tc>
          <w:tcPr>
            <w:tcW w:w="2603" w:type="dxa"/>
            <w:tcBorders/>
            <w:shd w:color="auto" w:fill="FFC000" w:val="clear"/>
            <w:vAlign w:val="center"/>
          </w:tcPr>
          <w:p>
            <w:pPr>
              <w:pStyle w:val="Normal"/>
              <w:widowControl/>
              <w:suppressAutoHyphens w:val="true"/>
              <w:spacing w:before="0" w:after="0"/>
              <w:jc w:val="center"/>
              <w:rPr>
                <w:b/>
                <w:bCs/>
                <w:lang w:val="eu-ES"/>
              </w:rPr>
            </w:pPr>
            <w:r>
              <w:rPr>
                <w:rFonts w:cs="Arial" w:ascii="Arial" w:hAnsi="Arial"/>
                <w:b/>
                <w:bCs/>
                <w:lang w:val="eu-ES" w:bidi="ar-SA"/>
              </w:rPr>
              <w:t>Lortutako balioa</w:t>
            </w:r>
          </w:p>
        </w:tc>
      </w:tr>
      <w:tr>
        <w:trPr>
          <w:trHeight w:val="92" w:hRule="atLeast"/>
        </w:trPr>
        <w:tc>
          <w:tcPr>
            <w:tcW w:w="3821" w:type="dxa"/>
            <w:tcBorders/>
            <w:vAlign w:val="center"/>
          </w:tcPr>
          <w:p>
            <w:pPr>
              <w:pStyle w:val="Normal"/>
              <w:widowControl/>
              <w:suppressAutoHyphens w:val="true"/>
              <w:spacing w:before="0" w:after="0"/>
              <w:jc w:val="left"/>
              <w:rPr>
                <w:rFonts w:ascii="Arial" w:hAnsi="Arial" w:cs="Arial"/>
                <w:sz w:val="22"/>
                <w:szCs w:val="22"/>
              </w:rPr>
            </w:pPr>
            <w:r>
              <w:rPr>
                <w:rFonts w:cs="Arial" w:ascii="Arial" w:hAnsi="Arial"/>
                <w:sz w:val="22"/>
                <w:szCs w:val="22"/>
                <w:lang w:bidi="ar-SA"/>
              </w:rPr>
              <w:t>{#indicadoresResultado}{indicador}</w:t>
            </w:r>
          </w:p>
        </w:tc>
        <w:tc>
          <w:tcPr>
            <w:tcW w:w="2270" w:type="dxa"/>
            <w:tcBorders/>
            <w:vAlign w:val="center"/>
          </w:tcPr>
          <w:p>
            <w:pPr>
              <w:pStyle w:val="Normal"/>
              <w:widowControl/>
              <w:suppressAutoHyphens w:val="true"/>
              <w:spacing w:before="0" w:after="0"/>
              <w:jc w:val="right"/>
              <w:rPr>
                <w:rFonts w:ascii="Arial" w:hAnsi="Arial" w:cs="Arial"/>
                <w:sz w:val="22"/>
                <w:szCs w:val="22"/>
              </w:rPr>
            </w:pPr>
            <w:bookmarkStart w:id="14" w:name="_Hlk190431515_Copia_1_Copia_1"/>
            <w:bookmarkEnd w:id="14"/>
            <w:r>
              <w:rPr>
                <w:rFonts w:cs="Arial" w:ascii="Arial" w:hAnsi="Arial"/>
                <w:sz w:val="22"/>
                <w:szCs w:val="22"/>
                <w:lang w:bidi="ar-SA"/>
              </w:rPr>
              <w:t>{previsto}</w:t>
            </w:r>
          </w:p>
        </w:tc>
        <w:tc>
          <w:tcPr>
            <w:tcW w:w="2603" w:type="dxa"/>
            <w:tcBorders/>
            <w:vAlign w:val="center"/>
          </w:tcPr>
          <w:p>
            <w:pPr>
              <w:pStyle w:val="Normal"/>
              <w:widowControl/>
              <w:suppressAutoHyphens w:val="true"/>
              <w:spacing w:before="0" w:after="0"/>
              <w:jc w:val="right"/>
              <w:rPr>
                <w:rFonts w:ascii="Arial" w:hAnsi="Arial" w:cs="Arial"/>
                <w:sz w:val="22"/>
                <w:szCs w:val="22"/>
              </w:rPr>
            </w:pPr>
            <w:bookmarkStart w:id="15" w:name="_Hlk190431515_Copia_1_Copia_1_Copia_1"/>
            <w:bookmarkEnd w:id="15"/>
            <w:r>
              <w:rPr>
                <w:lang w:bidi="ar-SA"/>
              </w:rPr>
              <w:t>{alcanzado}{/indicadoresResultado}</w:t>
            </w:r>
          </w:p>
        </w:tc>
      </w:tr>
    </w:tbl>
    <w:p>
      <w:pPr>
        <w:pStyle w:val="Pa5"/>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u-ES"/>
        </w:rPr>
        <w:t>J</w:t>
      </w: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w:t>
      </w:r>
      <w:r>
        <w:rPr>
          <w:color w:val="000000"/>
          <w:sz w:val="22"/>
          <w:szCs w:val="22"/>
          <w:lang w:val="es-ES_tradnl"/>
        </w:rPr>
        <w:t>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spacing w:lineRule="auto" w:line="360" w:before="0" w:after="0"/>
        <w:contextualSpacing/>
        <w:jc w:val="both"/>
        <w:rPr>
          <w:color w:val="000000"/>
        </w:rPr>
      </w:pPr>
      <w:r>
        <w:rPr>
          <w:rFonts w:eastAsia="SimSun"/>
          <w:i/>
          <w:iCs/>
          <w:color w:val="000000"/>
          <w:lang w:val="es-ES" w:eastAsia="en-US"/>
        </w:rPr>
        <w:t>{/fichasServicio}</w:t>
      </w:r>
    </w:p>
    <w:p>
      <w:pPr>
        <w:pStyle w:val="Heading1"/>
        <w:numPr>
          <w:ilvl w:val="0"/>
          <w:numId w:val="4"/>
        </w:numPr>
        <w:rPr>
          <w:lang w:val="eu-ES"/>
        </w:rPr>
      </w:pPr>
      <w:bookmarkStart w:id="16" w:name="__RefHeading___Toc10990_2100779321"/>
      <w:bookmarkStart w:id="17" w:name="_Toc205377318"/>
      <w:bookmarkEnd w:id="16"/>
      <w:r>
        <w:rPr>
          <w:color w:val="000000"/>
          <w:lang w:val="eu-ES"/>
        </w:rPr>
        <w:t>LGEPren U</w:t>
      </w:r>
      <w:r>
        <w:rPr>
          <w:lang w:val="eu-ES"/>
        </w:rPr>
        <w:t>RTEKO KUDEAKETA PLANA: ARDATZAK LEHENESTEA ETA EKINTZA ERALDATZAILEAK HAUTATZEA</w:t>
      </w:r>
      <w:bookmarkEnd w:id="17"/>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urterakokudeaketa-plana zehazten da, horiek egiteko, gauzatzeko eta jarraipena egiteko, metodologia dokumentuak bere VII. eranskinean jasotako eredua oinarri hartuta.</w:t>
      </w:r>
    </w:p>
    <w:p>
      <w:pPr>
        <w:pStyle w:val="Heading2"/>
        <w:rPr>
          <w:lang w:val="eu-ES"/>
        </w:rPr>
      </w:pPr>
      <w:bookmarkStart w:id="18" w:name="__RefHeading___Toc10992_2100779321"/>
      <w:bookmarkStart w:id="19" w:name="_Toc205377319"/>
      <w:bookmarkEnd w:id="18"/>
      <w:r>
        <w:rPr>
          <w:lang w:val="eu-ES"/>
        </w:rPr>
        <w:t>5.1. PROZESUA</w:t>
      </w:r>
      <w:bookmarkEnd w:id="19"/>
    </w:p>
    <w:p>
      <w:pPr>
        <w:pStyle w:val="Normal"/>
        <w:spacing w:lineRule="auto" w:line="360" w:before="0" w:after="0"/>
        <w:contextualSpacing/>
        <w:jc w:val="both"/>
        <w:rPr>
          <w:color w:val="000000"/>
        </w:rPr>
      </w:pPr>
      <w:r>
        <w:rPr>
          <w:rFonts w:ascii="Arial" w:hAnsi="Arial"/>
          <w:color w:val="000000"/>
        </w:rPr>
        <w:t>{proceso}</w:t>
      </w:r>
    </w:p>
    <w:p>
      <w:pPr>
        <w:pStyle w:val="Heading2"/>
        <w:rPr>
          <w:lang w:val="eu-ES"/>
        </w:rPr>
      </w:pPr>
      <w:bookmarkStart w:id="20" w:name="__RefHeading___Toc10994_2100779321"/>
      <w:bookmarkStart w:id="21" w:name="_Toc205377320"/>
      <w:bookmarkEnd w:id="20"/>
      <w:r>
        <w:rPr>
          <w:lang w:val="eu-ES"/>
        </w:rPr>
        <w:t>5.2. LEHENETSITAKO ARDATZAK</w:t>
      </w:r>
      <w:bookmarkEnd w:id="21"/>
      <w:r>
        <w:rPr>
          <w:lang w:val="eu-ES"/>
        </w:rPr>
        <w:t xml:space="preserve"> </w:t>
      </w:r>
    </w:p>
    <w:p>
      <w:pPr>
        <w:pStyle w:val="1Texto"/>
        <w:rPr>
          <w:sz w:val="22"/>
          <w:szCs w:val="22"/>
          <w:lang w:val="eu-ES"/>
        </w:rPr>
      </w:pPr>
      <w:r>
        <w:rPr>
          <w:sz w:val="22"/>
          <w:szCs w:val="22"/>
          <w:lang w:val="eu-ES"/>
        </w:rPr>
        <w:t>Aurretik deskribatutako prozesuaren ondorioz,</w:t>
      </w:r>
      <w:r>
        <w:rPr>
          <w:rFonts w:eastAsia="SimSun" w:cs="" w:cstheme="minorBidi"/>
          <w:color w:themeColor="text1" w:val="000000"/>
          <w:kern w:val="0"/>
          <w:sz w:val="22"/>
          <w:szCs w:val="22"/>
          <w:lang w:val="eu-ES" w:eastAsia="en-US" w:bidi="ar-SA"/>
        </w:rPr>
        <w:t xml:space="preserve"> {anioComarca} </w:t>
      </w:r>
      <w:r>
        <w:rPr>
          <w:sz w:val="22"/>
          <w:szCs w:val="22"/>
          <w:lang w:val="eu-ES"/>
        </w:rPr>
        <w:t>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22" w:name="__RefHeading___Toc10996_2100779321"/>
      <w:bookmarkStart w:id="23" w:name="_Toc205377321"/>
      <w:bookmarkEnd w:id="22"/>
      <w:r>
        <w:rPr>
          <w:lang w:val="eu-ES"/>
        </w:rPr>
        <w:t>5.3. LABURPENA ETA EKINTZAK LGEPan TXERTATZEA</w:t>
      </w:r>
      <w:bookmarkEnd w:id="23"/>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SimSun" w:cs="" w:ascii="Arial" w:hAnsi="Arial" w:cstheme="minorBidi"/>
          <w:b/>
          <w:bCs/>
          <w:color w:themeColor="text1" w:val="000000"/>
          <w:kern w:val="0"/>
          <w:sz w:val="22"/>
          <w:szCs w:val="22"/>
          <w:lang w:val="eu-ES" w:eastAsia="en-US" w:bidi="ar-SA"/>
        </w:rPr>
        <w:t>{nComarca}</w:t>
      </w:r>
      <w:r>
        <w:rPr>
          <w:rFonts w:cs="Arial" w:ascii="Arial" w:hAnsi="Arial"/>
          <w:b/>
          <w:bCs/>
          <w:color w:val="auto"/>
          <w:sz w:val="22"/>
          <w:szCs w:val="22"/>
          <w:lang w:val="eu-ES"/>
        </w:rPr>
        <w:t>ko</w:t>
      </w:r>
      <w:r>
        <w:rPr>
          <w:rFonts w:cs="Arial" w:ascii="Arial" w:hAnsi="Arial"/>
          <w:color w:themeColor="accent5" w:val="A02B93"/>
          <w:sz w:val="22"/>
          <w:szCs w:val="22"/>
          <w:lang w:val="eu-ES"/>
        </w:rPr>
        <w:t xml:space="preserve"> </w:t>
      </w:r>
      <w:r>
        <w:rPr>
          <w:rFonts w:cs="Arial" w:ascii="Arial" w:hAnsi="Arial"/>
          <w:sz w:val="22"/>
          <w:szCs w:val="22"/>
          <w:lang w:val="eu-ES"/>
        </w:rPr>
        <w:t>LGEPan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49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59"/>
        <w:gridCol w:w="1858"/>
        <w:gridCol w:w="1630"/>
        <w:gridCol w:w="4450"/>
      </w:tblGrid>
      <w:tr>
        <w:trPr/>
        <w:tc>
          <w:tcPr>
            <w:tcW w:w="1559"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1858"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1630"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c>
          <w:tcPr>
            <w:tcW w:w="4450" w:type="dxa"/>
            <w:tcBorders>
              <w:left w:val="nil"/>
              <w:right w:val="nil"/>
            </w:tcBorders>
          </w:tcPr>
          <w:p>
            <w:pPr>
              <w:pStyle w:val="1Texto"/>
              <w:widowControl/>
              <w:suppressAutoHyphens w:val="true"/>
              <w:spacing w:before="0" w:after="0"/>
              <w:jc w:val="center"/>
              <w:rPr>
                <w:b/>
                <w:bCs/>
                <w:lang w:val="eu-ES"/>
              </w:rPr>
            </w:pPr>
            <w:r>
              <w:rPr>
                <w:b/>
                <w:bCs/>
                <w:lang w:val="eu-ES" w:bidi="ar-SA"/>
              </w:rPr>
              <w:t>Ekintzaren egoera</w:t>
            </w:r>
          </w:p>
        </w:tc>
      </w:tr>
      <w:tr>
        <w:trPr/>
        <w:tc>
          <w:tcPr>
            <w:tcW w:w="155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1858"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16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p>
        </w:tc>
        <w:tc>
          <w:tcPr>
            <w:tcW w:w="445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24" w:name="__RefHeading___Toc10998_2100779321"/>
      <w:bookmarkStart w:id="25" w:name="_Toc205377322"/>
      <w:bookmarkEnd w:id="24"/>
      <w:r>
        <w:rPr>
          <w:lang w:val="eu-ES"/>
        </w:rPr>
        <w:t>5.4. URTERAKO AU</w:t>
      </w:r>
      <w:r>
        <w:rPr>
          <w:color w:val="000000"/>
          <w:lang w:val="eu-ES"/>
        </w:rPr>
        <w:t>RREIKUSITAKO EKINTZEN DESKRIBAPENA</w:t>
      </w:r>
      <w:bookmarkEnd w:id="25"/>
    </w:p>
    <w:p>
      <w:pPr>
        <w:pStyle w:val="1Texto"/>
        <w:rPr>
          <w:color w:val="000000"/>
        </w:rPr>
      </w:pPr>
      <w:r>
        <w:rPr>
          <w:b w:val="false"/>
          <w:bCs w:val="false"/>
          <w:color w:val="000000"/>
        </w:rPr>
        <w:t>{</w:t>
      </w:r>
      <w:r>
        <w:rPr>
          <w:b w:val="false"/>
          <w:bCs w:val="false"/>
          <w:color w:val="000000"/>
          <w:lang w:bidi="ar-SA"/>
        </w:rPr>
        <w:t>#resumenAccion</w:t>
      </w:r>
      <w:r>
        <w:rPr>
          <w:b w:val="false"/>
          <w:bCs w:val="false"/>
          <w:color w:val="000000"/>
        </w:rPr>
        <w:t>}</w:t>
      </w:r>
    </w:p>
    <w:p>
      <w:pPr>
        <w:pStyle w:val="1Texto"/>
        <w:rPr>
          <w:rFonts w:cs="Arial"/>
          <w:b/>
          <w:bCs/>
          <w:sz w:val="22"/>
          <w:szCs w:val="22"/>
          <w:lang w:val="eu-ES"/>
        </w:rPr>
      </w:pPr>
      <w:r>
        <w:rPr>
          <w:rFonts w:cs="Arial"/>
          <w:b/>
          <w:bCs/>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u-ES"/>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6" w:name="_Hlk193184032"/>
      <w:r>
        <w:rPr>
          <w:rFonts w:cs="Arial"/>
          <w:color w:val="auto"/>
          <w:sz w:val="22"/>
          <w:szCs w:val="22"/>
          <w:lang w:val="eu-ES"/>
        </w:rPr>
        <w:t>Helburua kalkulatzeko hipotesia</w:t>
      </w:r>
      <w:bookmarkEnd w:id="26"/>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w:t>
      </w:r>
      <w:r>
        <w:rPr>
          <w:color w:val="000000"/>
          <w:sz w:val="22"/>
          <w:szCs w:val="22"/>
          <w:lang w:val="es-ES_tradnl"/>
        </w:rPr>
        <w:t xml:space="preserve">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rHeight w:val="120" w:hRule="atLeast"/>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b w:val="false"/>
          <w:bCs w:val="false"/>
          <w:i/>
          <w:iCs/>
          <w:color w:val="000000"/>
          <w:sz w:val="22"/>
          <w:szCs w:val="22"/>
          <w:lang w:val="es-ES_tradnl"/>
        </w:rPr>
        <w:t>{/</w:t>
      </w:r>
      <w:r>
        <w:rPr>
          <w:b w:val="false"/>
          <w:bCs w:val="false"/>
          <w:i/>
          <w:iCs/>
          <w:color w:val="000000"/>
          <w:sz w:val="22"/>
          <w:szCs w:val="22"/>
          <w:lang w:val="es-ES_tradnl" w:bidi="ar-SA"/>
        </w:rPr>
        <w:t>resumenAccion</w:t>
      </w:r>
      <w:r>
        <w:rPr>
          <w:b w:val="false"/>
          <w:bCs w:val="false"/>
          <w:i/>
          <w:iCs/>
          <w:color w:val="000000"/>
          <w:sz w:val="22"/>
          <w:szCs w:val="22"/>
          <w:lang w:val="es-ES_tradnl"/>
        </w:rPr>
        <w:t>}</w:t>
      </w:r>
    </w:p>
    <w:p>
      <w:pPr>
        <w:pStyle w:val="Heading1"/>
        <w:numPr>
          <w:ilvl w:val="0"/>
          <w:numId w:val="4"/>
        </w:numPr>
        <w:rPr>
          <w:color w:val="000000"/>
        </w:rPr>
      </w:pPr>
      <w:bookmarkStart w:id="27" w:name="__RefHeading___Toc11000_2100779321"/>
      <w:bookmarkStart w:id="28" w:name="_Toc205377323"/>
      <w:bookmarkEnd w:id="27"/>
      <w:r>
        <w:rPr>
          <w:color w:val="000000"/>
          <w:lang w:val="eu-ES"/>
        </w:rPr>
        <w:t>EKINTZAK ETA PROIEKTUAK</w:t>
      </w:r>
      <w:bookmarkEnd w:id="28"/>
    </w:p>
    <w:p>
      <w:pPr>
        <w:pStyle w:val="Normal"/>
        <w:rPr>
          <w:color w:val="000000"/>
          <w:lang w:val="eu-ES"/>
        </w:rPr>
      </w:pPr>
      <w:r>
        <w:rPr>
          <w:color w:val="000000"/>
          <w:lang w:val="eu-ES"/>
        </w:rPr>
      </w:r>
    </w:p>
    <w:p>
      <w:pPr>
        <w:pStyle w:val="Normal"/>
        <w:rPr>
          <w:color w:val="000000"/>
          <w:lang w:val="eu-ES"/>
        </w:rPr>
      </w:pPr>
      <w:r>
        <w:rPr>
          <w:color w:val="000000"/>
          <w:lang w:val="eu-ES"/>
        </w:rPr>
      </w:r>
    </w:p>
    <w:p>
      <w:pPr>
        <w:pStyle w:val="Normal"/>
        <w:spacing w:lineRule="auto" w:line="360"/>
        <w:jc w:val="both"/>
        <w:rPr>
          <w:color w:val="000000"/>
        </w:rPr>
      </w:pPr>
      <w:r>
        <w:rPr>
          <w:rFonts w:cs="Arial" w:ascii="Arial" w:hAnsi="Arial"/>
          <w:color w:val="000000"/>
          <w:sz w:val="22"/>
          <w:szCs w:val="22"/>
          <w:lang w:val="eu-ES"/>
        </w:rPr>
        <w:t>Atal honetan, eskualdean bultzatu beharreko ekintzak jasotzen dira. Ekintza horiek, LGEParen IKPan sartu ez badira ere, garrantzitsutzat jotzen dira eskualdearen garapenerako.</w:t>
      </w:r>
    </w:p>
    <w:p>
      <w:pPr>
        <w:pStyle w:val="Normal"/>
        <w:spacing w:lineRule="auto" w:line="360"/>
        <w:jc w:val="both"/>
        <w:rPr>
          <w:rFonts w:ascii="Arial" w:hAnsi="Arial" w:cs="Arial"/>
          <w:i/>
          <w:i/>
          <w:iCs/>
          <w:color w:val="000000"/>
          <w:sz w:val="22"/>
          <w:szCs w:val="22"/>
          <w:lang w:val="eu-ES"/>
        </w:rPr>
      </w:pPr>
      <w:r>
        <w:rPr>
          <w:rFonts w:cs="Arial" w:ascii="Arial" w:hAnsi="Arial"/>
          <w:i/>
          <w:iCs/>
          <w:color w:val="000000"/>
          <w:sz w:val="22"/>
          <w:szCs w:val="22"/>
          <w:lang w:val="eu-ES"/>
        </w:rPr>
      </w:r>
    </w:p>
    <w:p>
      <w:pPr>
        <w:pStyle w:val="1Texto"/>
        <w:rPr>
          <w:color w:val="000000"/>
        </w:rPr>
      </w:pPr>
      <w:r>
        <w:rPr>
          <w:rFonts w:cs="Arial"/>
          <w:b w:val="false"/>
          <w:bCs w:val="false"/>
          <w:i/>
          <w:iCs/>
          <w:color w:val="000000"/>
          <w:sz w:val="22"/>
          <w:szCs w:val="22"/>
        </w:rPr>
        <w:t>{</w:t>
      </w:r>
      <w:r>
        <w:rPr>
          <w:rFonts w:cs="Arial"/>
          <w:b w:val="false"/>
          <w:bCs w:val="false"/>
          <w:i/>
          <w:iCs/>
          <w:color w:val="000000"/>
          <w:sz w:val="22"/>
          <w:szCs w:val="22"/>
          <w:lang w:bidi="ar-SA"/>
        </w:rPr>
        <w:t>#resumenAccionYProyectos</w:t>
      </w:r>
      <w:r>
        <w:rPr>
          <w:rFonts w:cs="Arial"/>
          <w:b w:val="false"/>
          <w:bCs w:val="false"/>
          <w:i/>
          <w:iCs/>
          <w:color w:val="000000"/>
          <w:sz w:val="22"/>
          <w:szCs w:val="22"/>
        </w:rPr>
        <w:t>}</w:t>
      </w:r>
    </w:p>
    <w:p>
      <w:pPr>
        <w:pStyle w:val="1Texto"/>
        <w:rPr>
          <w:color w:val="000000"/>
        </w:rPr>
      </w:pPr>
      <w:r>
        <w:rPr>
          <w:rFonts w:cs="Arial"/>
          <w:b/>
          <w:bCs/>
          <w:color w:val="000000"/>
          <w:sz w:val="22"/>
          <w:szCs w:val="22"/>
          <w:lang w:val="eu-ES"/>
        </w:rPr>
        <w:t>EKINTZA:  {accion}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rPr>
                <w:rFonts w:cs="Arial"/>
                <w:sz w:val="22"/>
                <w:szCs w:val="22"/>
                <w:lang w:val="eu-ES"/>
              </w:rPr>
            </w:pPr>
            <w:r>
              <w:rPr>
                <w:rFonts w:cs="Arial"/>
                <w:sz w:val="22"/>
                <w:szCs w:val="22"/>
                <w:lang w:val="eu-ES" w:bidi="ar-SA"/>
              </w:rPr>
              <w:t>Eskualdeaz gaindiko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Ekintzaren egoera</w:t>
            </w:r>
          </w:p>
        </w:tc>
        <w:tc>
          <w:tcPr>
            <w:tcW w:w="5527"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b/>
          <w:bCs/>
          <w:sz w:val="22"/>
          <w:szCs w:val="22"/>
          <w:lang w:val="eu-ES"/>
        </w:rPr>
      </w:pPr>
      <w:r>
        <w:rPr>
          <w:b/>
          <w:bCs/>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b/>
          <w:bCs/>
          <w:sz w:val="22"/>
          <w:szCs w:val="22"/>
          <w:lang w:val="eu-ES"/>
        </w:rPr>
      </w:pPr>
      <w:r>
        <w:rPr>
          <w:b/>
          <w:bCs/>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b w:val="false"/>
          <w:bCs w:val="false"/>
          <w:color w:val="000000"/>
        </w:rPr>
        <w:t>Zeharkako printz</w:t>
      </w:r>
      <w:r>
        <w:rPr>
          <w:b w:val="false"/>
          <w:bCs w:val="false"/>
        </w:rPr>
        <w:t>ipioen integratzea</w:t>
      </w:r>
      <w:r>
        <w:rPr/>
        <w:t xml:space="preserve"> (hala dagokionean):</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color w:val="000000"/>
        </w:rPr>
        <w:t>{ods}</w:t>
      </w:r>
    </w:p>
    <w:p>
      <w:pPr>
        <w:pStyle w:val="1Texto"/>
        <w:rPr>
          <w:b w:val="false"/>
          <w:bCs w:val="false"/>
        </w:rPr>
      </w:pPr>
      <w:r>
        <w:rPr>
          <w:rFonts w:cs="Arial"/>
          <w:b w:val="false"/>
          <w:bCs w:val="false"/>
          <w:sz w:val="22"/>
          <w:szCs w:val="22"/>
          <w:lang w:val="eu-ES"/>
        </w:rPr>
        <w:t>Gauzatutako aurrekontua eta finantzaketa-iturriak:</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630"/>
        <w:gridCol w:w="3731"/>
        <w:gridCol w:w="3665"/>
      </w:tblGrid>
      <w:tr>
        <w:trPr/>
        <w:tc>
          <w:tcPr>
            <w:tcW w:w="1630"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ZENBATEKOA</w:t>
            </w:r>
          </w:p>
        </w:tc>
        <w:tc>
          <w:tcPr>
            <w:tcW w:w="3731"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FINANTZAKETA ITURRIAK</w:t>
            </w:r>
          </w:p>
        </w:tc>
        <w:tc>
          <w:tcPr>
            <w:tcW w:w="366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OHARRAK</w:t>
            </w:r>
          </w:p>
        </w:tc>
      </w:tr>
      <w:tr>
        <w:trPr/>
        <w:tc>
          <w:tcPr>
            <w:tcW w:w="1630"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{presupuestoCuantia}</w:t>
            </w:r>
          </w:p>
        </w:tc>
        <w:tc>
          <w:tcPr>
            <w:tcW w:w="3731" w:type="dxa"/>
            <w:tcBorders>
              <w:bottom w:val="single" w:sz="8" w:space="0" w:color="000000"/>
              <w:right w:val="single" w:sz="8" w:space="0" w:color="000000"/>
            </w:tcBorders>
          </w:tcPr>
          <w:p>
            <w:pPr>
              <w:pStyle w:val="Normal"/>
              <w:rPr>
                <w:color w:val="000000"/>
              </w:rPr>
            </w:pPr>
            <w:r>
              <w:rPr>
                <w:rFonts w:ascii="Aptos" w:hAnsi="Aptos"/>
                <w:i/>
                <w:iCs/>
                <w:color w:val="000000"/>
              </w:rPr>
              <w:t>{presupuestoFuenteDeFinanciacion}</w:t>
            </w:r>
          </w:p>
        </w:tc>
        <w:tc>
          <w:tcPr>
            <w:tcW w:w="366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{presupuestoObservaciones}</w:t>
            </w:r>
          </w:p>
        </w:tc>
      </w:tr>
    </w:tbl>
    <w:p>
      <w:pPr>
        <w:pStyle w:val="1Texto"/>
        <w:rPr>
          <w:rFonts w:cs="Arial"/>
          <w:b/>
          <w:bCs/>
          <w:sz w:val="22"/>
          <w:szCs w:val="22"/>
          <w:lang w:val="eu-ES"/>
        </w:rPr>
      </w:pPr>
      <w:r>
        <w:rPr>
          <w:rFonts w:cs="Arial"/>
          <w:b/>
          <w:bCs/>
          <w:sz w:val="22"/>
          <w:szCs w:val="22"/>
          <w:lang w:val="eu-ES"/>
        </w:rPr>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388"/>
        <w:gridCol w:w="3123"/>
        <w:gridCol w:w="2495"/>
      </w:tblGrid>
      <w:tr>
        <w:trPr/>
        <w:tc>
          <w:tcPr>
            <w:tcW w:w="3388" w:type="dxa"/>
            <w:tcBorders>
              <w:top w:val="single" w:sz="8" w:space="0" w:color="000000"/>
              <w:left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Aurreikusitako aurrekontua</w:t>
            </w:r>
          </w:p>
        </w:tc>
        <w:tc>
          <w:tcPr>
            <w:tcW w:w="3123"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Gauzatutako aurrekontua</w:t>
            </w:r>
          </w:p>
        </w:tc>
        <w:tc>
          <w:tcPr>
            <w:tcW w:w="2495" w:type="dxa"/>
            <w:tcBorders>
              <w:top w:val="single" w:sz="8" w:space="0" w:color="000000"/>
              <w:bottom w:val="single" w:sz="8" w:space="0" w:color="000000"/>
              <w:right w:val="single" w:sz="8" w:space="0" w:color="000000"/>
            </w:tcBorders>
          </w:tcPr>
          <w:p>
            <w:pPr>
              <w:pStyle w:val="Normal"/>
              <w:rPr>
                <w:rFonts w:ascii="Aptos" w:hAnsi="Aptos"/>
                <w:lang w:val="eu-ES"/>
              </w:rPr>
            </w:pPr>
            <w:r>
              <w:rPr>
                <w:rFonts w:ascii="Aptos" w:hAnsi="Aptos"/>
                <w:lang w:val="eu-ES"/>
              </w:rPr>
              <w:t>Gauzatzearen %</w:t>
            </w:r>
          </w:p>
        </w:tc>
      </w:tr>
      <w:tr>
        <w:trPr/>
        <w:tc>
          <w:tcPr>
            <w:tcW w:w="3388" w:type="dxa"/>
            <w:tcBorders>
              <w:left w:val="single" w:sz="8" w:space="0" w:color="000000"/>
              <w:bottom w:val="single" w:sz="8" w:space="0" w:color="000000"/>
              <w:right w:val="single" w:sz="8" w:space="0" w:color="000000"/>
            </w:tcBorders>
          </w:tcPr>
          <w:p>
            <w:pPr>
              <w:pStyle w:val="Normal"/>
              <w:rPr>
                <w:color w:val="000000"/>
              </w:rPr>
            </w:pPr>
            <w:r>
              <w:rPr>
                <w:rFonts w:ascii="Aptos" w:hAnsi="Aptos"/>
                <w:i/>
                <w:iCs/>
                <w:color w:val="000000"/>
              </w:rPr>
              <w:t>{presupuestoPrevisto}</w:t>
            </w:r>
          </w:p>
        </w:tc>
        <w:tc>
          <w:tcPr>
            <w:tcW w:w="3123" w:type="dxa"/>
            <w:tcBorders>
              <w:bottom w:val="single" w:sz="8" w:space="0" w:color="000000"/>
              <w:right w:val="single" w:sz="8" w:space="0" w:color="000000"/>
            </w:tcBorders>
          </w:tcPr>
          <w:p>
            <w:pPr>
              <w:pStyle w:val="Normal"/>
              <w:rPr>
                <w:color w:val="000000"/>
              </w:rPr>
            </w:pPr>
            <w:r>
              <w:rPr>
                <w:rFonts w:ascii="Aptos" w:hAnsi="Aptos"/>
                <w:i/>
                <w:iCs/>
                <w:color w:val="000000"/>
              </w:rPr>
              <w:t>{presupuestoEjecutado}</w:t>
            </w:r>
          </w:p>
        </w:tc>
        <w:tc>
          <w:tcPr>
            <w:tcW w:w="2495" w:type="dxa"/>
            <w:tcBorders>
              <w:bottom w:val="single" w:sz="8" w:space="0" w:color="000000"/>
              <w:right w:val="single" w:sz="8" w:space="0" w:color="000000"/>
            </w:tcBorders>
          </w:tcPr>
          <w:p>
            <w:pPr>
              <w:pStyle w:val="Normal"/>
              <w:rPr>
                <w:color w:val="000000"/>
              </w:rPr>
            </w:pPr>
            <w:r>
              <w:rPr>
                <w:rFonts w:eastAsia="Aptos" w:ascii="Aptos" w:hAnsi="Aptos" w:eastAsiaTheme="minorHAnsi"/>
                <w:i/>
                <w:iCs/>
                <w:color w:val="000000"/>
              </w:rPr>
              <w:t>{presupuestoPorcentajeEjecución}</w:t>
            </w:r>
          </w:p>
        </w:tc>
      </w:tr>
    </w:tbl>
    <w:p>
      <w:pPr>
        <w:pStyle w:val="1Texto"/>
        <w:rPr>
          <w:rFonts w:cs="Arial"/>
          <w:b/>
          <w:bCs/>
          <w:sz w:val="22"/>
          <w:szCs w:val="22"/>
          <w:lang w:val="eu-ES"/>
        </w:rPr>
      </w:pPr>
      <w:r>
        <w:rPr>
          <w:rFonts w:cs="Arial"/>
          <w:b/>
          <w:bCs/>
          <w:sz w:val="22"/>
          <w:szCs w:val="22"/>
          <w:lang w:val="eu-ES"/>
        </w:rPr>
      </w:r>
    </w:p>
    <w:p>
      <w:pPr>
        <w:pStyle w:val="1Texto"/>
        <w:rPr>
          <w:b w:val="false"/>
          <w:bCs w:val="false"/>
        </w:rPr>
      </w:pPr>
      <w:r>
        <w:rPr>
          <w:rFonts w:cs="Arial"/>
          <w:b w:val="false"/>
          <w:bCs w:val="false"/>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{metaFinal}{/indicadoresRealizacion}</w:t>
            </w:r>
          </w:p>
        </w:tc>
      </w:tr>
      <w:tr>
        <w:trPr/>
        <w:tc>
          <w:tcPr>
            <w:tcW w:w="200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Emaitza adierazlea</w:t>
            </w:r>
          </w:p>
        </w:tc>
        <w:tc>
          <w:tcPr>
            <w:tcW w:w="189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w:t>
            </w:r>
          </w:p>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rFonts w:cs="Arial"/>
                <w:b/>
                <w:i/>
                <w:i/>
                <w:sz w:val="22"/>
                <w:szCs w:val="22"/>
                <w:lang w:val="eu-ES"/>
              </w:rPr>
            </w:pPr>
            <w:r>
              <w:rPr>
                <w:rFonts w:cs="Arial"/>
                <w:b/>
                <w:i/>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461" w:type="dxa"/>
            <w:tcBorders>
              <w:left w:val="nil"/>
              <w:right w:val="nil"/>
            </w:tcBorders>
          </w:tcPr>
          <w:p>
            <w:pPr>
              <w:pStyle w:val="1Texto"/>
              <w:widowControl/>
              <w:suppressAutoHyphens w:val="true"/>
              <w:spacing w:before="0" w:after="0"/>
              <w:jc w:val="left"/>
              <w:rPr>
                <w:color w:val="000000"/>
              </w:rPr>
            </w:pPr>
            <w:r>
              <w:rPr>
                <w:iCs/>
                <w:color w:val="000000"/>
                <w:shd w:fill="auto" w:val="clear"/>
              </w:rPr>
              <w:t>{valorAlcanzado}</w:t>
            </w:r>
          </w:p>
        </w:tc>
        <w:tc>
          <w:tcPr>
            <w:tcW w:w="1820"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{metaFinal}{/indicadoresResultado}</w:t>
            </w:r>
          </w:p>
        </w:tc>
      </w:tr>
    </w:tbl>
    <w:p>
      <w:pPr>
        <w:pStyle w:val="1Texto"/>
        <w:rPr>
          <w:rFonts w:cs="Arial"/>
          <w:color w:val="auto"/>
          <w:sz w:val="22"/>
          <w:szCs w:val="22"/>
          <w:lang w:val="eu-ES"/>
        </w:rPr>
      </w:pPr>
      <w:bookmarkStart w:id="29" w:name="_Hlk193184032_Copia_1"/>
      <w:r>
        <w:rPr>
          <w:rFonts w:cs="Arial"/>
          <w:color w:val="auto"/>
          <w:sz w:val="22"/>
          <w:szCs w:val="22"/>
          <w:lang w:val="eu-ES"/>
        </w:rPr>
        <w:t>Helburua kalkulatzeko hipotesia</w:t>
      </w:r>
      <w:bookmarkEnd w:id="29"/>
      <w:r>
        <w:rPr>
          <w:rFonts w:cs="Arial"/>
          <w:b/>
          <w:bCs/>
          <w:color w:val="auto"/>
          <w:sz w:val="22"/>
          <w:szCs w:val="22"/>
          <w:lang w:val="eu-ES"/>
        </w:rPr>
        <w:t xml:space="preserve"> 1. eranskinean </w:t>
      </w:r>
      <w:r>
        <w:rPr>
          <w:rFonts w:cs="Arial"/>
          <w:color w:val="auto"/>
          <w:sz w:val="22"/>
          <w:szCs w:val="22"/>
          <w:lang w:val="eu-ES"/>
        </w:rPr>
        <w:t>jasotzen da.</w:t>
      </w:r>
    </w:p>
    <w:p>
      <w:pPr>
        <w:pStyle w:val="1Texto"/>
        <w:rPr>
          <w:b w:val="false"/>
          <w:bCs w:val="false"/>
        </w:rPr>
      </w:pPr>
      <w:r>
        <w:rPr>
          <w:rFonts w:cs="Arial"/>
          <w:b w:val="false"/>
          <w:bCs w:val="false"/>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Pa5"/>
        <w:spacing w:lineRule="auto" w:line="360" w:before="0" w:after="160"/>
        <w:jc w:val="both"/>
        <w:rPr>
          <w:sz w:val="22"/>
          <w:szCs w:val="22"/>
          <w:lang w:val="eu-ES"/>
        </w:rPr>
      </w:pPr>
      <w:r>
        <w:rPr>
          <w:sz w:val="22"/>
          <w:szCs w:val="22"/>
          <w:lang w:val="es-ES_tradnl"/>
        </w:rPr>
        <w:t>Jarraipenaren xehetasunak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spacing w:lineRule="auto" w:line="360" w:before="0" w:after="160"/>
        <w:jc w:val="both"/>
        <w:rPr>
          <w:sz w:val="22"/>
          <w:szCs w:val="22"/>
          <w:lang w:val="eu-ES"/>
        </w:rPr>
      </w:pPr>
      <w:r>
        <w:rPr>
          <w:sz w:val="22"/>
          <w:szCs w:val="22"/>
          <w:lang w:val="eu-ES"/>
        </w:rPr>
      </w:r>
    </w:p>
    <w:p>
      <w:pPr>
        <w:pStyle w:val="Pa5"/>
        <w:spacing w:lineRule="auto" w:line="360" w:before="0" w:after="160"/>
        <w:jc w:val="both"/>
        <w:rPr>
          <w:sz w:val="22"/>
          <w:szCs w:val="22"/>
          <w:lang w:val="eu-ES"/>
        </w:rPr>
      </w:pPr>
      <w:r>
        <w:rPr>
          <w:sz w:val="22"/>
          <w:szCs w:val="22"/>
          <w:lang w:val="es-ES_tradnl"/>
        </w:rPr>
        <w:t>Azken balorazioa eta gomendioak</w:t>
      </w:r>
    </w:p>
    <w:tbl>
      <w:tblPr>
        <w:tblStyle w:val="Tablaconcuadrcula"/>
        <w:tblW w:w="9016"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Heading1"/>
        <w:numPr>
          <w:ilvl w:val="0"/>
          <w:numId w:val="4"/>
        </w:numPr>
        <w:rPr>
          <w:lang w:val="eu-ES"/>
        </w:rPr>
      </w:pPr>
      <w:bookmarkStart w:id="30" w:name="__RefHeading___Toc11002_2100779321"/>
      <w:bookmarkEnd w:id="30"/>
      <w:r>
        <w:rPr/>
        <w:t xml:space="preserve">Kontrol-panela </w:t>
      </w:r>
    </w:p>
    <w:tbl>
      <w:tblPr>
        <w:tblStyle w:val="Tablaconcuadrcula"/>
        <w:tblW w:w="10140" w:type="dxa"/>
        <w:jc w:val="left"/>
        <w:tblInd w:w="-282" w:type="dxa"/>
        <w:tblLayout w:type="fixed"/>
        <w:tblCellMar>
          <w:top w:w="0" w:type="dxa"/>
          <w:left w:w="108" w:type="dxa"/>
          <w:bottom w:w="0" w:type="dxa"/>
          <w:right w:w="108" w:type="dxa"/>
        </w:tblCellMar>
        <w:tblLook w:firstRow="1" w:noVBand="1" w:lastRow="0" w:firstColumn="1" w:lastColumn="0" w:noHBand="0" w:val="04a0"/>
      </w:tblPr>
      <w:tblGrid>
        <w:gridCol w:w="2055"/>
        <w:gridCol w:w="2984"/>
        <w:gridCol w:w="1530"/>
        <w:gridCol w:w="1198"/>
        <w:gridCol w:w="1637"/>
        <w:gridCol w:w="735"/>
      </w:tblGrid>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Egikaritze-adierazlea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37"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637"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2055"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Ekintza</w:t>
            </w:r>
          </w:p>
        </w:tc>
        <w:tc>
          <w:tcPr>
            <w:tcW w:w="2984"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Emaitza-adierazlea</w:t>
            </w:r>
          </w:p>
        </w:tc>
        <w:tc>
          <w:tcPr>
            <w:tcW w:w="153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Hasierako balioa</w:t>
            </w:r>
          </w:p>
        </w:tc>
        <w:tc>
          <w:tcPr>
            <w:tcW w:w="119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Helburua (A)</w:t>
            </w:r>
          </w:p>
        </w:tc>
        <w:tc>
          <w:tcPr>
            <w:tcW w:w="1637" w:type="dxa"/>
            <w:tcBorders>
              <w:left w:val="nil"/>
              <w:right w:val="nil"/>
            </w:tcBorders>
          </w:tcPr>
          <w:p>
            <w:pPr>
              <w:pStyle w:val="1Texto"/>
              <w:widowControl/>
              <w:suppressAutoHyphens w:val="true"/>
              <w:spacing w:before="0" w:after="0"/>
              <w:jc w:val="center"/>
              <w:rPr>
                <w:rFonts w:cs="Arial"/>
                <w:b/>
                <w:i/>
                <w:i/>
                <w:sz w:val="22"/>
                <w:szCs w:val="22"/>
              </w:rPr>
            </w:pPr>
            <w:r>
              <w:rPr>
                <w:rStyle w:val="Strong"/>
                <w:rFonts w:cs="Arial"/>
                <w:i/>
                <w:sz w:val="22"/>
                <w:szCs w:val="22"/>
                <w:lang w:bidi="ar-SA"/>
              </w:rPr>
              <w:t>Lortutako balioa (B)</w:t>
            </w:r>
          </w:p>
        </w:tc>
        <w:tc>
          <w:tcPr>
            <w:tcW w:w="73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205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298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530"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1198"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637"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73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4"/>
        </w:numPr>
        <w:rPr>
          <w:lang w:val="eu-ES"/>
        </w:rPr>
      </w:pPr>
      <w:bookmarkStart w:id="31" w:name="__RefHeading___Toc11004_2100779321"/>
      <w:bookmarkStart w:id="32" w:name="_Toc205377324"/>
      <w:bookmarkEnd w:id="31"/>
      <w:r>
        <w:rPr>
          <w:lang w:val="eu-ES"/>
        </w:rPr>
        <w:t>ERANSKINAK.</w:t>
      </w:r>
      <w:bookmarkEnd w:id="32"/>
    </w:p>
    <w:p>
      <w:pPr>
        <w:pStyle w:val="Normal"/>
        <w:rPr>
          <w:lang w:val="eu-ES"/>
        </w:rPr>
      </w:pPr>
      <w:r>
        <w:rPr>
          <w:lang w:val="eu-ES"/>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rFonts w:ascii="Arial" w:hAnsi="Arial" w:cs="Arial"/>
                <w:sz w:val="22"/>
                <w:szCs w:val="22"/>
                <w:lang w:val="eu-ES"/>
              </w:rPr>
            </w:pPr>
            <w:r>
              <w:rPr>
                <w:rFonts w:cs="Arial" w:ascii="Arial" w:hAnsi="Arial"/>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rFonts w:ascii="Arial" w:hAnsi="Arial" w:cs="Arial"/>
                <w:sz w:val="22"/>
                <w:szCs w:val="22"/>
                <w:lang w:val="eu-ES"/>
              </w:rPr>
            </w:pPr>
            <w:r>
              <w:rPr>
                <w:rFonts w:cs="Arial" w:ascii="Arial" w:hAnsi="Arial"/>
                <w:color w:themeColor="text1" w:val="000000"/>
                <w:sz w:val="22"/>
                <w:szCs w:val="22"/>
                <w:lang w:val="eu-ES" w:bidi="ar-SA"/>
              </w:rPr>
              <w:t xml:space="preserve">                      </w:t>
            </w: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3"/>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decimal"/>
      <w:lvlText w:val="%1."/>
      <w:lvlJc w:val="left"/>
      <w:pPr>
        <w:tabs>
          <w:tab w:val="num" w:pos="0"/>
        </w:tabs>
        <w:ind w:left="360" w:hanging="360"/>
      </w:pPr>
      <w:rPr>
        <w:dstrike w:val="false"/>
        <w:strike w:val="fals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user">
    <w:name w:val="Enlace del índice (user)"/>
    <w:qFormat/>
    <w:rPr/>
  </w:style>
  <w:style w:type="character" w:styleId="Enlacedelndice">
    <w:name w:val="Enlace del índice"/>
    <w:qFormat/>
    <w:rPr/>
  </w:style>
  <w:style w:type="character" w:styleId="Smbolosdenumeracin">
    <w:name w:val="Símbolos de numeración"/>
    <w:qFormat/>
    <w:rPr/>
  </w:style>
  <w:style w:type="character" w:styleId="Strong">
    <w:name w:val="Strong"/>
    <w:qFormat/>
    <w:rPr>
      <w:b/>
      <w:bCs/>
    </w:rPr>
  </w:style>
  <w:style w:type="character" w:styleId="Caracteresdenotaalpieuser">
    <w:name w:val="Caracteres de nota al pie (user)"/>
    <w:qFormat/>
    <w:rPr/>
  </w:style>
  <w:style w:type="character" w:styleId="Caracteresdenotafinaluser">
    <w:name w:val="Caracteres de nota final (user)"/>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efault">
    <w:name w:val="Default"/>
    <w:qFormat/>
    <w:pPr>
      <w:widowControl/>
      <w:suppressAutoHyphens w:val="true"/>
      <w:bidi w:val="0"/>
      <w:spacing w:lineRule="auto" w:line="240" w:before="0" w:after="0"/>
      <w:jc w:val="left"/>
    </w:pPr>
    <w:rPr>
      <w:rFonts w:ascii="Arial" w:hAnsi="Arial" w:eastAsia="Aptos" w:cs="Arial" w:eastAsiaTheme="minorHAnsi"/>
      <w:color w:val="000000"/>
      <w:kern w:val="0"/>
      <w:sz w:val="24"/>
      <w:szCs w:val="24"/>
      <w:lang w:val="es-ES" w:eastAsia="en-US" w:bidi="ar-SA"/>
      <w14:ligatures w14:val="standardContextual"/>
    </w:rPr>
  </w:style>
  <w:style w:type="paragraph" w:styleId="Contenidodelistauser">
    <w:name w:val="Contenido de lista (user)"/>
    <w:basedOn w:val="Normal"/>
    <w:qFormat/>
    <w:pPr>
      <w:ind w:left="567"/>
    </w:pPr>
    <w:rPr/>
  </w:style>
  <w:style w:type="numbering" w:styleId="Ningunalistauser" w:default="1">
    <w:name w:val="Ninguna lista (user)"/>
    <w:uiPriority w:val="99"/>
    <w:semiHidden/>
    <w:unhideWhenUsed/>
    <w:qFormat/>
  </w:style>
  <w:style w:type="numbering" w:styleId="Ningunalista">
    <w:name w:val="Ninguna lista"/>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CC0238DC-EC95-44D5-8BFC-611E6E23D3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Application>LibreOffice/25.2.6.2$Windows_X86_64 LibreOffice_project/729c5bfe710f5eb71ed3bbde9e06a6065e9c6c5d</Application>
  <AppVersion>15.0000</AppVersion>
  <Pages>12</Pages>
  <Words>956</Words>
  <Characters>8887</Characters>
  <CharactersWithSpaces>9565</CharactersWithSpaces>
  <Paragraphs>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2025-11-14T11:05:05Z</dcterms:modified>
  <cp:revision>122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