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4D9" w:rsidRDefault="006634D9" w:rsidP="00CD6C3F">
      <w:pPr>
        <w:ind w:left="-1440" w:right="-1170"/>
      </w:pPr>
    </w:p>
    <w:p w:rsidR="00CD6C3F" w:rsidRPr="00CD6C3F" w:rsidRDefault="00CD6C3F" w:rsidP="00CD6C3F">
      <w:pPr>
        <w:shd w:val="clear" w:color="auto" w:fill="FFFFFF"/>
        <w:spacing w:before="100" w:beforeAutospacing="1" w:after="100" w:afterAutospacing="1" w:line="240" w:lineRule="auto"/>
        <w:outlineLvl w:val="0"/>
        <w:rPr>
          <w:rFonts w:ascii="Verdana" w:eastAsia="Times New Roman" w:hAnsi="Verdana" w:cs="Times New Roman"/>
          <w:b/>
          <w:bCs/>
          <w:color w:val="000000"/>
          <w:kern w:val="36"/>
          <w:sz w:val="36"/>
          <w:szCs w:val="36"/>
        </w:rPr>
      </w:pPr>
      <w:bookmarkStart w:id="0" w:name="_GoBack"/>
      <w:r w:rsidRPr="00CD6C3F">
        <w:rPr>
          <w:rFonts w:ascii="Verdana" w:eastAsia="Times New Roman" w:hAnsi="Verdana" w:cs="Times New Roman"/>
          <w:b/>
          <w:bCs/>
          <w:color w:val="000000"/>
          <w:kern w:val="36"/>
          <w:sz w:val="36"/>
          <w:szCs w:val="36"/>
        </w:rPr>
        <w:t>Adding Custom Reports to SQL Server Management Studio</w:t>
      </w:r>
    </w:p>
    <w:bookmarkEnd w:id="0"/>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
        <w:gridCol w:w="10944"/>
      </w:tblGrid>
      <w:tr w:rsidR="00CD6C3F" w:rsidRPr="00CD6C3F" w:rsidTr="00CD6C3F">
        <w:trPr>
          <w:tblCellSpacing w:w="15" w:type="dxa"/>
        </w:trPr>
        <w:tc>
          <w:tcPr>
            <w:tcW w:w="0" w:type="auto"/>
            <w:hideMark/>
          </w:tcPr>
          <w:p w:rsidR="00CD6C3F" w:rsidRPr="00CD6C3F" w:rsidRDefault="00CD6C3F" w:rsidP="00CD6C3F">
            <w:pPr>
              <w:spacing w:after="0" w:line="240" w:lineRule="auto"/>
              <w:rPr>
                <w:rFonts w:ascii="Verdana" w:eastAsia="Times New Roman" w:hAnsi="Verdana" w:cs="Times New Roman"/>
                <w:sz w:val="20"/>
                <w:szCs w:val="20"/>
              </w:rPr>
            </w:pPr>
          </w:p>
        </w:tc>
        <w:tc>
          <w:tcPr>
            <w:tcW w:w="5000" w:type="pct"/>
            <w:tcMar>
              <w:top w:w="15" w:type="dxa"/>
              <w:left w:w="150" w:type="dxa"/>
              <w:bottom w:w="15" w:type="dxa"/>
              <w:right w:w="150" w:type="dxa"/>
            </w:tcMar>
            <w:vAlign w:val="center"/>
            <w:hideMark/>
          </w:tcPr>
          <w:p w:rsidR="00CD6C3F" w:rsidRDefault="00CD6C3F" w:rsidP="00CD6C3F">
            <w:pPr>
              <w:spacing w:after="0"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By: </w:t>
            </w:r>
            <w:hyperlink r:id="rId6" w:tooltip="author profile for Koen Verbeeck " w:history="1">
              <w:proofErr w:type="spellStart"/>
              <w:r w:rsidRPr="00CD6C3F">
                <w:rPr>
                  <w:rFonts w:ascii="Times New Roman" w:eastAsia="Times New Roman" w:hAnsi="Times New Roman" w:cs="Times New Roman"/>
                  <w:color w:val="0000FF"/>
                  <w:sz w:val="20"/>
                  <w:szCs w:val="20"/>
                  <w:u w:val="single"/>
                </w:rPr>
                <w:t>Koen</w:t>
              </w:r>
              <w:proofErr w:type="spellEnd"/>
              <w:r w:rsidRPr="00CD6C3F">
                <w:rPr>
                  <w:rFonts w:ascii="Times New Roman" w:eastAsia="Times New Roman" w:hAnsi="Times New Roman" w:cs="Times New Roman"/>
                  <w:color w:val="0000FF"/>
                  <w:sz w:val="20"/>
                  <w:szCs w:val="20"/>
                  <w:u w:val="single"/>
                </w:rPr>
                <w:t xml:space="preserve"> </w:t>
              </w:r>
              <w:proofErr w:type="spellStart"/>
              <w:r w:rsidRPr="00CD6C3F">
                <w:rPr>
                  <w:rFonts w:ascii="Times New Roman" w:eastAsia="Times New Roman" w:hAnsi="Times New Roman" w:cs="Times New Roman"/>
                  <w:color w:val="0000FF"/>
                  <w:sz w:val="20"/>
                  <w:szCs w:val="20"/>
                  <w:u w:val="single"/>
                </w:rPr>
                <w:t>Verbeeck</w:t>
              </w:r>
              <w:proofErr w:type="spellEnd"/>
              <w:r w:rsidRPr="00CD6C3F">
                <w:rPr>
                  <w:rFonts w:ascii="Times New Roman" w:eastAsia="Times New Roman" w:hAnsi="Times New Roman" w:cs="Times New Roman"/>
                  <w:color w:val="0000FF"/>
                  <w:sz w:val="20"/>
                  <w:szCs w:val="20"/>
                  <w:u w:val="single"/>
                </w:rPr>
                <w:t xml:space="preserve"> </w:t>
              </w:r>
            </w:hyperlink>
            <w:r w:rsidRPr="00CD6C3F">
              <w:rPr>
                <w:rFonts w:ascii="Verdana" w:eastAsia="Times New Roman" w:hAnsi="Verdana" w:cs="Times New Roman"/>
                <w:sz w:val="20"/>
                <w:szCs w:val="20"/>
              </w:rPr>
              <w:t>  </w:t>
            </w:r>
          </w:p>
          <w:p w:rsidR="00CD6C3F" w:rsidRDefault="00CD6C3F" w:rsidP="00CD6C3F">
            <w:pPr>
              <w:spacing w:after="0" w:line="240" w:lineRule="auto"/>
              <w:rPr>
                <w:rFonts w:ascii="Verdana" w:eastAsia="Times New Roman" w:hAnsi="Verdana" w:cs="Times New Roman"/>
                <w:sz w:val="20"/>
                <w:szCs w:val="20"/>
              </w:rPr>
            </w:pPr>
          </w:p>
          <w:p w:rsidR="00CD6C3F" w:rsidRDefault="00CD6C3F" w:rsidP="00CD6C3F">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FROM:  </w:t>
            </w:r>
            <w:hyperlink r:id="rId7" w:history="1">
              <w:r w:rsidRPr="00A34E46">
                <w:rPr>
                  <w:rStyle w:val="Hyperlink"/>
                  <w:rFonts w:ascii="Verdana" w:eastAsia="Times New Roman" w:hAnsi="Verdana" w:cs="Times New Roman"/>
                  <w:sz w:val="20"/>
                  <w:szCs w:val="20"/>
                </w:rPr>
                <w:t>http://www.mssqltips.com/sqlservertip/3291/adding-custom-reports-to-sql-server-management-studio/?utm_source=dailynewsletter&amp;utm_medium=email&amp;utm_content=text&amp;utm_campaign=20140805</w:t>
              </w:r>
            </w:hyperlink>
          </w:p>
          <w:p w:rsidR="00CD6C3F" w:rsidRPr="00CD6C3F" w:rsidRDefault="00CD6C3F" w:rsidP="00CD6C3F">
            <w:pPr>
              <w:spacing w:after="0"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 </w:t>
            </w:r>
          </w:p>
        </w:tc>
      </w:tr>
    </w:tbl>
    <w:p w:rsidR="00CD6C3F" w:rsidRPr="00CD6C3F" w:rsidRDefault="00CD6C3F" w:rsidP="00CD6C3F">
      <w:pPr>
        <w:shd w:val="clear" w:color="auto" w:fill="FFFFFF"/>
        <w:spacing w:before="120" w:after="120" w:line="240" w:lineRule="auto"/>
        <w:outlineLvl w:val="4"/>
        <w:rPr>
          <w:rFonts w:ascii="Verdana" w:eastAsia="Times New Roman" w:hAnsi="Verdana" w:cs="Times New Roman"/>
          <w:b/>
          <w:bCs/>
          <w:color w:val="000000"/>
          <w:sz w:val="28"/>
          <w:szCs w:val="28"/>
        </w:rPr>
      </w:pPr>
      <w:r w:rsidRPr="00CD6C3F">
        <w:rPr>
          <w:rFonts w:ascii="Verdana" w:eastAsia="Times New Roman" w:hAnsi="Verdana" w:cs="Times New Roman"/>
          <w:b/>
          <w:bCs/>
          <w:color w:val="000000"/>
          <w:sz w:val="28"/>
          <w:szCs w:val="28"/>
        </w:rPr>
        <w:t>Problem</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In the session "Enough Business Intelligence, time for Administration Intelligence" at the </w:t>
      </w:r>
      <w:proofErr w:type="spellStart"/>
      <w:r w:rsidRPr="00CD6C3F">
        <w:rPr>
          <w:rFonts w:ascii="Verdana" w:eastAsia="Times New Roman" w:hAnsi="Verdana" w:cs="Times New Roman"/>
          <w:sz w:val="20"/>
          <w:szCs w:val="20"/>
        </w:rPr>
        <w:t>ITPROceed</w:t>
      </w:r>
      <w:proofErr w:type="spellEnd"/>
      <w:r w:rsidRPr="00CD6C3F">
        <w:rPr>
          <w:rFonts w:ascii="Verdana" w:eastAsia="Times New Roman" w:hAnsi="Verdana" w:cs="Times New Roman"/>
          <w:sz w:val="20"/>
          <w:szCs w:val="20"/>
        </w:rPr>
        <w:t xml:space="preserve"> event in Belgium, Dr. </w:t>
      </w:r>
      <w:proofErr w:type="spellStart"/>
      <w:r w:rsidRPr="00CD6C3F">
        <w:rPr>
          <w:rFonts w:ascii="Verdana" w:eastAsia="Times New Roman" w:hAnsi="Verdana" w:cs="Times New Roman"/>
          <w:sz w:val="20"/>
          <w:szCs w:val="20"/>
        </w:rPr>
        <w:t>Nico</w:t>
      </w:r>
      <w:proofErr w:type="spellEnd"/>
      <w:r w:rsidRPr="00CD6C3F">
        <w:rPr>
          <w:rFonts w:ascii="Verdana" w:eastAsia="Times New Roman" w:hAnsi="Verdana" w:cs="Times New Roman"/>
          <w:sz w:val="20"/>
          <w:szCs w:val="20"/>
        </w:rPr>
        <w:t xml:space="preserve"> Jacobs (</w:t>
      </w:r>
      <w:hyperlink r:id="rId8" w:tgtFrame="_blank" w:history="1">
        <w:r w:rsidRPr="00CD6C3F">
          <w:rPr>
            <w:rFonts w:ascii="Verdana" w:eastAsia="Times New Roman" w:hAnsi="Verdana" w:cs="Times New Roman"/>
            <w:color w:val="0000FF"/>
            <w:sz w:val="20"/>
            <w:szCs w:val="20"/>
            <w:u w:val="single"/>
          </w:rPr>
          <w:t xml:space="preserve">blog </w:t>
        </w:r>
      </w:hyperlink>
      <w:r w:rsidRPr="00CD6C3F">
        <w:rPr>
          <w:rFonts w:ascii="Verdana" w:eastAsia="Times New Roman" w:hAnsi="Verdana" w:cs="Times New Roman"/>
          <w:sz w:val="20"/>
          <w:szCs w:val="20"/>
        </w:rPr>
        <w:t xml:space="preserve">| </w:t>
      </w:r>
      <w:hyperlink r:id="rId9" w:tgtFrame="_blank" w:history="1">
        <w:r w:rsidRPr="00CD6C3F">
          <w:rPr>
            <w:rFonts w:ascii="Verdana" w:eastAsia="Times New Roman" w:hAnsi="Verdana" w:cs="Times New Roman"/>
            <w:color w:val="0000FF"/>
            <w:sz w:val="20"/>
            <w:szCs w:val="20"/>
            <w:u w:val="single"/>
          </w:rPr>
          <w:t>twitter</w:t>
        </w:r>
      </w:hyperlink>
      <w:r w:rsidRPr="00CD6C3F">
        <w:rPr>
          <w:rFonts w:ascii="Verdana" w:eastAsia="Times New Roman" w:hAnsi="Verdana" w:cs="Times New Roman"/>
          <w:sz w:val="20"/>
          <w:szCs w:val="20"/>
        </w:rPr>
        <w:t xml:space="preserve">) introduced the term </w:t>
      </w:r>
      <w:r w:rsidRPr="00CD6C3F">
        <w:rPr>
          <w:rFonts w:ascii="Verdana" w:eastAsia="Times New Roman" w:hAnsi="Verdana" w:cs="Times New Roman"/>
          <w:b/>
          <w:bCs/>
          <w:sz w:val="20"/>
          <w:szCs w:val="20"/>
        </w:rPr>
        <w:t>Administration Intelligence</w:t>
      </w:r>
      <w:r w:rsidRPr="00CD6C3F">
        <w:rPr>
          <w:rFonts w:ascii="Verdana" w:eastAsia="Times New Roman" w:hAnsi="Verdana" w:cs="Times New Roman"/>
          <w:sz w:val="20"/>
          <w:szCs w:val="20"/>
        </w:rPr>
        <w:t>: using business intelligence tools to give administrators – such as DBAs – more insight into their own environment. A quote:</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i/>
          <w:iCs/>
          <w:sz w:val="20"/>
          <w:szCs w:val="20"/>
        </w:rPr>
        <w:t>"…using Business Intelligence solutions for analyzing log files, generate documentation, do disk quota estimations and other typical administration tasks."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proofErr w:type="gramStart"/>
      <w:r w:rsidRPr="00CD6C3F">
        <w:rPr>
          <w:rFonts w:ascii="Verdana" w:eastAsia="Times New Roman" w:hAnsi="Verdana" w:cs="Times New Roman"/>
          <w:sz w:val="20"/>
          <w:szCs w:val="20"/>
        </w:rPr>
        <w:t>A very useful tool for getting information about SQL Server are</w:t>
      </w:r>
      <w:proofErr w:type="gramEnd"/>
      <w:r w:rsidRPr="00CD6C3F">
        <w:rPr>
          <w:rFonts w:ascii="Verdana" w:eastAsia="Times New Roman" w:hAnsi="Verdana" w:cs="Times New Roman"/>
          <w:sz w:val="20"/>
          <w:szCs w:val="20"/>
        </w:rPr>
        <w:t xml:space="preserve"> the reports inside SQL Server Management Studio (SSMS). In this tip, we will explore how you can create your own reports and add them to SSMS. </w:t>
      </w:r>
    </w:p>
    <w:p w:rsidR="00CD6C3F" w:rsidRPr="00CD6C3F" w:rsidRDefault="00CD6C3F" w:rsidP="00CD6C3F">
      <w:pPr>
        <w:shd w:val="clear" w:color="auto" w:fill="FFFFFF"/>
        <w:spacing w:before="120" w:after="120" w:line="240" w:lineRule="auto"/>
        <w:outlineLvl w:val="4"/>
        <w:rPr>
          <w:rFonts w:ascii="Verdana" w:eastAsia="Times New Roman" w:hAnsi="Verdana" w:cs="Times New Roman"/>
          <w:b/>
          <w:bCs/>
          <w:color w:val="000000"/>
          <w:sz w:val="28"/>
          <w:szCs w:val="28"/>
        </w:rPr>
      </w:pPr>
      <w:r w:rsidRPr="00CD6C3F">
        <w:rPr>
          <w:rFonts w:ascii="Verdana" w:eastAsia="Times New Roman" w:hAnsi="Verdana" w:cs="Times New Roman"/>
          <w:b/>
          <w:bCs/>
          <w:color w:val="000000"/>
          <w:sz w:val="28"/>
          <w:szCs w:val="28"/>
        </w:rPr>
        <w:t>Solution</w:t>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t>SQL Server Management Studio Standard Reports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hyperlink r:id="rId10" w:history="1">
        <w:r w:rsidRPr="00CD6C3F">
          <w:rPr>
            <w:rFonts w:ascii="Verdana" w:eastAsia="Times New Roman" w:hAnsi="Verdana" w:cs="Times New Roman"/>
            <w:color w:val="0000FF"/>
            <w:sz w:val="20"/>
            <w:szCs w:val="20"/>
            <w:u w:val="single"/>
          </w:rPr>
          <w:t>Management Studio</w:t>
        </w:r>
      </w:hyperlink>
      <w:r w:rsidRPr="00CD6C3F">
        <w:rPr>
          <w:rFonts w:ascii="Verdana" w:eastAsia="Times New Roman" w:hAnsi="Verdana" w:cs="Times New Roman"/>
          <w:sz w:val="20"/>
          <w:szCs w:val="20"/>
        </w:rPr>
        <w:t xml:space="preserve"> already provides a whole array of excellent reports that provide you with crucial information about the server. You can find them by right-clicking on an object and by navigating to </w:t>
      </w:r>
      <w:r w:rsidRPr="00CD6C3F">
        <w:rPr>
          <w:rFonts w:ascii="Verdana" w:eastAsia="Times New Roman" w:hAnsi="Verdana" w:cs="Times New Roman"/>
          <w:i/>
          <w:iCs/>
          <w:sz w:val="20"/>
          <w:szCs w:val="20"/>
        </w:rPr>
        <w:t>Reports/Standard Reports</w:t>
      </w:r>
      <w:r w:rsidRPr="00CD6C3F">
        <w:rPr>
          <w:rFonts w:ascii="Verdana" w:eastAsia="Times New Roman" w:hAnsi="Verdana" w:cs="Times New Roman"/>
          <w:sz w:val="20"/>
          <w:szCs w:val="20"/>
        </w:rPr>
        <w:t xml:space="preserve">. In the following screenshot you can see an example of the standard reports available at the instance level: </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05D535E4" wp14:editId="5F812513">
            <wp:extent cx="7334250" cy="5229225"/>
            <wp:effectExtent l="0" t="0" r="0" b="9525"/>
            <wp:docPr id="2" name="Picture 2" descr="Standard Reports on the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ndard Reports on the Server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4250" cy="522922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Different objects in SSMS can offer different reports. For example, at the database level we find a different set of reports:</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278960E9" wp14:editId="5C578CE1">
            <wp:extent cx="7543800" cy="3657600"/>
            <wp:effectExtent l="0" t="0" r="0" b="0"/>
            <wp:docPr id="3" name="Picture 3" descr="Standard Reports on the Databa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dard Reports on the Database Ob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3800" cy="365760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Clicking on a report will open it up right inside Management Studio (ignore the ugly 3D pie charts for now).</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6FB1A226" wp14:editId="0CA67AC7">
            <wp:extent cx="7515225" cy="4572000"/>
            <wp:effectExtent l="0" t="0" r="9525" b="0"/>
            <wp:docPr id="4" name="Picture 4" descr="This is not how you should use pie charts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is not how you should use pie charts peo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15225" cy="457200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lastRenderedPageBreak/>
        <w:t>Custom Reports in SQL Server Management Studio</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Despite the large amounts of reports already available, you still might find the need to report on something that is not yet covered by the standard reports. This can be done by adding your own custom reports to SSMS, which is what this tip is all about.</w:t>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t>Creating the Report for SSMS with Reporting Services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First we have to create an SSRS report in SSDT-BI (or BIDS depending on your version of Visual Studio). We will create a report similar to the </w:t>
      </w:r>
      <w:r w:rsidRPr="00CD6C3F">
        <w:rPr>
          <w:rFonts w:ascii="Verdana" w:eastAsia="Times New Roman" w:hAnsi="Verdana" w:cs="Times New Roman"/>
          <w:i/>
          <w:iCs/>
          <w:sz w:val="20"/>
          <w:szCs w:val="20"/>
        </w:rPr>
        <w:t>Disk Usage by Table</w:t>
      </w:r>
      <w:r w:rsidRPr="00CD6C3F">
        <w:rPr>
          <w:rFonts w:ascii="Verdana" w:eastAsia="Times New Roman" w:hAnsi="Verdana" w:cs="Times New Roman"/>
          <w:sz w:val="20"/>
          <w:szCs w:val="20"/>
        </w:rPr>
        <w:t xml:space="preserve"> report found on the database level, but we’ll add some extra information.</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The following query retrieves the necessary information from the system views: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WITH </w:t>
      </w:r>
      <w:proofErr w:type="spellStart"/>
      <w:r w:rsidRPr="00CD6C3F">
        <w:rPr>
          <w:rFonts w:ascii="Courier New" w:eastAsia="Times New Roman" w:hAnsi="Courier New" w:cs="Courier New"/>
          <w:sz w:val="20"/>
          <w:szCs w:val="20"/>
        </w:rPr>
        <w:t>cte_tablestats</w:t>
      </w:r>
      <w:proofErr w:type="spellEnd"/>
      <w:r w:rsidRPr="00CD6C3F">
        <w:rPr>
          <w:rFonts w:ascii="Courier New" w:eastAsia="Times New Roman" w:hAnsi="Courier New" w:cs="Courier New"/>
          <w:sz w:val="20"/>
          <w:szCs w:val="20"/>
        </w:rPr>
        <w:t xml:space="preserve"> AS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SELECT </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object_id</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rows]   = SUM(CASE WHEN (</w:t>
      </w:r>
      <w:proofErr w:type="spellStart"/>
      <w:r w:rsidRPr="00CD6C3F">
        <w:rPr>
          <w:rFonts w:ascii="Courier New" w:eastAsia="Times New Roman" w:hAnsi="Courier New" w:cs="Courier New"/>
          <w:sz w:val="20"/>
          <w:szCs w:val="20"/>
        </w:rPr>
        <w:t>index_id</w:t>
      </w:r>
      <w:proofErr w:type="spellEnd"/>
      <w:r w:rsidRPr="00CD6C3F">
        <w:rPr>
          <w:rFonts w:ascii="Courier New" w:eastAsia="Times New Roman" w:hAnsi="Courier New" w:cs="Courier New"/>
          <w:sz w:val="20"/>
          <w:szCs w:val="20"/>
        </w:rPr>
        <w:t xml:space="preserve"> &lt; 2) THEN </w:t>
      </w:r>
      <w:proofErr w:type="spellStart"/>
      <w:r w:rsidRPr="00CD6C3F">
        <w:rPr>
          <w:rFonts w:ascii="Courier New" w:eastAsia="Times New Roman" w:hAnsi="Courier New" w:cs="Courier New"/>
          <w:sz w:val="20"/>
          <w:szCs w:val="20"/>
        </w:rPr>
        <w:t>row_count</w:t>
      </w:r>
      <w:proofErr w:type="spellEnd"/>
      <w:r w:rsidRPr="00CD6C3F">
        <w:rPr>
          <w:rFonts w:ascii="Courier New" w:eastAsia="Times New Roman" w:hAnsi="Courier New" w:cs="Courier New"/>
          <w:sz w:val="20"/>
          <w:szCs w:val="20"/>
        </w:rPr>
        <w:t xml:space="preserve"> ELSE 0 END) -- </w:t>
      </w:r>
      <w:proofErr w:type="spellStart"/>
      <w:r w:rsidRPr="00CD6C3F">
        <w:rPr>
          <w:rFonts w:ascii="Courier New" w:eastAsia="Times New Roman" w:hAnsi="Courier New" w:cs="Courier New"/>
          <w:sz w:val="20"/>
          <w:szCs w:val="20"/>
        </w:rPr>
        <w:t>index_id</w:t>
      </w:r>
      <w:proofErr w:type="spellEnd"/>
      <w:r w:rsidRPr="00CD6C3F">
        <w:rPr>
          <w:rFonts w:ascii="Courier New" w:eastAsia="Times New Roman" w:hAnsi="Courier New" w:cs="Courier New"/>
          <w:sz w:val="20"/>
          <w:szCs w:val="20"/>
        </w:rPr>
        <w:t xml:space="preserve"> 0 = heap, 1 = clustered index</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reserved]  = SUM(</w:t>
      </w:r>
      <w:proofErr w:type="spellStart"/>
      <w:r w:rsidRPr="00CD6C3F">
        <w:rPr>
          <w:rFonts w:ascii="Courier New" w:eastAsia="Times New Roman" w:hAnsi="Courier New" w:cs="Courier New"/>
          <w:sz w:val="20"/>
          <w:szCs w:val="20"/>
        </w:rPr>
        <w:t>reserved_page_count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data]   = SUM(CASE WHEN (</w:t>
      </w:r>
      <w:proofErr w:type="spellStart"/>
      <w:r w:rsidRPr="00CD6C3F">
        <w:rPr>
          <w:rFonts w:ascii="Courier New" w:eastAsia="Times New Roman" w:hAnsi="Courier New" w:cs="Courier New"/>
          <w:sz w:val="20"/>
          <w:szCs w:val="20"/>
        </w:rPr>
        <w:t>index_id</w:t>
      </w:r>
      <w:proofErr w:type="spellEnd"/>
      <w:r w:rsidRPr="00CD6C3F">
        <w:rPr>
          <w:rFonts w:ascii="Courier New" w:eastAsia="Times New Roman" w:hAnsi="Courier New" w:cs="Courier New"/>
          <w:sz w:val="20"/>
          <w:szCs w:val="20"/>
        </w:rPr>
        <w:t xml:space="preserve"> &lt; 2)</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THEN (</w:t>
      </w:r>
      <w:proofErr w:type="spellStart"/>
      <w:r w:rsidRPr="00CD6C3F">
        <w:rPr>
          <w:rFonts w:ascii="Courier New" w:eastAsia="Times New Roman" w:hAnsi="Courier New" w:cs="Courier New"/>
          <w:sz w:val="20"/>
          <w:szCs w:val="20"/>
        </w:rPr>
        <w:t>in_row_data_page_count</w:t>
      </w:r>
      <w:proofErr w:type="spellEnd"/>
      <w:r w:rsidRPr="00CD6C3F">
        <w:rPr>
          <w:rFonts w:ascii="Courier New" w:eastAsia="Times New Roman" w:hAnsi="Courier New" w:cs="Courier New"/>
          <w:sz w:val="20"/>
          <w:szCs w:val="20"/>
        </w:rPr>
        <w:t xml:space="preserve"> + </w:t>
      </w:r>
      <w:proofErr w:type="spellStart"/>
      <w:r w:rsidRPr="00CD6C3F">
        <w:rPr>
          <w:rFonts w:ascii="Courier New" w:eastAsia="Times New Roman" w:hAnsi="Courier New" w:cs="Courier New"/>
          <w:sz w:val="20"/>
          <w:szCs w:val="20"/>
        </w:rPr>
        <w:t>lob_used_page_count</w:t>
      </w:r>
      <w:proofErr w:type="spellEnd"/>
      <w:r w:rsidRPr="00CD6C3F">
        <w:rPr>
          <w:rFonts w:ascii="Courier New" w:eastAsia="Times New Roman" w:hAnsi="Courier New" w:cs="Courier New"/>
          <w:sz w:val="20"/>
          <w:szCs w:val="20"/>
        </w:rPr>
        <w:t xml:space="preserve"> + </w:t>
      </w:r>
      <w:proofErr w:type="spellStart"/>
      <w:r w:rsidRPr="00CD6C3F">
        <w:rPr>
          <w:rFonts w:ascii="Courier New" w:eastAsia="Times New Roman" w:hAnsi="Courier New" w:cs="Courier New"/>
          <w:sz w:val="20"/>
          <w:szCs w:val="20"/>
        </w:rPr>
        <w:t>row_overflow_used_page_count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ELSE (</w:t>
      </w:r>
      <w:proofErr w:type="spellStart"/>
      <w:r w:rsidRPr="00CD6C3F">
        <w:rPr>
          <w:rFonts w:ascii="Courier New" w:eastAsia="Times New Roman" w:hAnsi="Courier New" w:cs="Courier New"/>
          <w:sz w:val="20"/>
          <w:szCs w:val="20"/>
        </w:rPr>
        <w:t>lob_used_page_count</w:t>
      </w:r>
      <w:proofErr w:type="spellEnd"/>
      <w:r w:rsidRPr="00CD6C3F">
        <w:rPr>
          <w:rFonts w:ascii="Courier New" w:eastAsia="Times New Roman" w:hAnsi="Courier New" w:cs="Courier New"/>
          <w:sz w:val="20"/>
          <w:szCs w:val="20"/>
        </w:rPr>
        <w:t xml:space="preserve"> + </w:t>
      </w:r>
      <w:proofErr w:type="spellStart"/>
      <w:r w:rsidRPr="00CD6C3F">
        <w:rPr>
          <w:rFonts w:ascii="Courier New" w:eastAsia="Times New Roman" w:hAnsi="Courier New" w:cs="Courier New"/>
          <w:sz w:val="20"/>
          <w:szCs w:val="20"/>
        </w:rPr>
        <w:t>row_overflow_used_page_count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END)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used]   = SUM(</w:t>
      </w:r>
      <w:proofErr w:type="spellStart"/>
      <w:r w:rsidRPr="00CD6C3F">
        <w:rPr>
          <w:rFonts w:ascii="Courier New" w:eastAsia="Times New Roman" w:hAnsi="Courier New" w:cs="Courier New"/>
          <w:sz w:val="20"/>
          <w:szCs w:val="20"/>
        </w:rPr>
        <w:t>used_page_count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FROM </w:t>
      </w:r>
      <w:proofErr w:type="spellStart"/>
      <w:r w:rsidRPr="00CD6C3F">
        <w:rPr>
          <w:rFonts w:ascii="Courier New" w:eastAsia="Times New Roman" w:hAnsi="Courier New" w:cs="Courier New"/>
          <w:sz w:val="20"/>
          <w:szCs w:val="20"/>
        </w:rPr>
        <w:t>sys.dm_db_partition_stats</w:t>
      </w:r>
      <w:proofErr w:type="spellEnd"/>
      <w:r w:rsidRPr="00CD6C3F">
        <w:rPr>
          <w:rFonts w:ascii="Courier New" w:eastAsia="Times New Roman" w:hAnsi="Courier New" w:cs="Courier New"/>
          <w:sz w:val="20"/>
          <w:szCs w:val="20"/>
        </w:rPr>
        <w:t xml:space="preserve"> -- returns page and row count information for partitions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GROUP BY </w:t>
      </w:r>
      <w:proofErr w:type="spellStart"/>
      <w:r w:rsidRPr="00CD6C3F">
        <w:rPr>
          <w:rFonts w:ascii="Courier New" w:eastAsia="Times New Roman" w:hAnsi="Courier New" w:cs="Courier New"/>
          <w:sz w:val="20"/>
          <w:szCs w:val="20"/>
        </w:rPr>
        <w:t>object_id</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cte_internal</w:t>
      </w:r>
      <w:proofErr w:type="spellEnd"/>
      <w:r w:rsidRPr="00CD6C3F">
        <w:rPr>
          <w:rFonts w:ascii="Courier New" w:eastAsia="Times New Roman" w:hAnsi="Courier New" w:cs="Courier New"/>
          <w:sz w:val="20"/>
          <w:szCs w:val="20"/>
        </w:rPr>
        <w:t xml:space="preserve"> AS -- numbers for XML and full text indexes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SELECT </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it.parent_id</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reserved]  = SUM(</w:t>
      </w:r>
      <w:proofErr w:type="spellStart"/>
      <w:r w:rsidRPr="00CD6C3F">
        <w:rPr>
          <w:rFonts w:ascii="Courier New" w:eastAsia="Times New Roman" w:hAnsi="Courier New" w:cs="Courier New"/>
          <w:sz w:val="20"/>
          <w:szCs w:val="20"/>
        </w:rPr>
        <w:t>ps.reserved_page_count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used]   = SUM(</w:t>
      </w:r>
      <w:proofErr w:type="spellStart"/>
      <w:r w:rsidRPr="00CD6C3F">
        <w:rPr>
          <w:rFonts w:ascii="Courier New" w:eastAsia="Times New Roman" w:hAnsi="Courier New" w:cs="Courier New"/>
          <w:sz w:val="20"/>
          <w:szCs w:val="20"/>
        </w:rPr>
        <w:t>ps.used_page_count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FROM </w:t>
      </w:r>
      <w:proofErr w:type="spellStart"/>
      <w:r w:rsidRPr="00CD6C3F">
        <w:rPr>
          <w:rFonts w:ascii="Courier New" w:eastAsia="Times New Roman" w:hAnsi="Courier New" w:cs="Courier New"/>
          <w:sz w:val="20"/>
          <w:szCs w:val="20"/>
        </w:rPr>
        <w:t>sys.dm_db_partition_stats</w:t>
      </w:r>
      <w:proofErr w:type="spellEnd"/>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ps</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INNER JOIN </w:t>
      </w:r>
      <w:proofErr w:type="spellStart"/>
      <w:r w:rsidRPr="00CD6C3F">
        <w:rPr>
          <w:rFonts w:ascii="Courier New" w:eastAsia="Times New Roman" w:hAnsi="Courier New" w:cs="Courier New"/>
          <w:sz w:val="20"/>
          <w:szCs w:val="20"/>
        </w:rPr>
        <w:t>sys.internal_tables</w:t>
      </w:r>
      <w:proofErr w:type="spellEnd"/>
      <w:r w:rsidRPr="00CD6C3F">
        <w:rPr>
          <w:rFonts w:ascii="Courier New" w:eastAsia="Times New Roman" w:hAnsi="Courier New" w:cs="Courier New"/>
          <w:sz w:val="20"/>
          <w:szCs w:val="20"/>
        </w:rPr>
        <w:t xml:space="preserve"> it ON (</w:t>
      </w:r>
      <w:proofErr w:type="spellStart"/>
      <w:r w:rsidRPr="00CD6C3F">
        <w:rPr>
          <w:rFonts w:ascii="Courier New" w:eastAsia="Times New Roman" w:hAnsi="Courier New" w:cs="Courier New"/>
          <w:sz w:val="20"/>
          <w:szCs w:val="20"/>
        </w:rPr>
        <w:t>it.object_id</w:t>
      </w:r>
      <w:proofErr w:type="spellEnd"/>
      <w:r w:rsidRPr="00CD6C3F">
        <w:rPr>
          <w:rFonts w:ascii="Courier New" w:eastAsia="Times New Roman" w:hAnsi="Courier New" w:cs="Courier New"/>
          <w:sz w:val="20"/>
          <w:szCs w:val="20"/>
        </w:rPr>
        <w:t xml:space="preserve"> = </w:t>
      </w:r>
      <w:proofErr w:type="spellStart"/>
      <w:r w:rsidRPr="00CD6C3F">
        <w:rPr>
          <w:rFonts w:ascii="Courier New" w:eastAsia="Times New Roman" w:hAnsi="Courier New" w:cs="Courier New"/>
          <w:sz w:val="20"/>
          <w:szCs w:val="20"/>
        </w:rPr>
        <w:t>ps.object_id</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WHERE </w:t>
      </w:r>
      <w:proofErr w:type="spellStart"/>
      <w:r w:rsidRPr="00CD6C3F">
        <w:rPr>
          <w:rFonts w:ascii="Courier New" w:eastAsia="Times New Roman" w:hAnsi="Courier New" w:cs="Courier New"/>
          <w:sz w:val="20"/>
          <w:szCs w:val="20"/>
        </w:rPr>
        <w:t>it.internal_type</w:t>
      </w:r>
      <w:proofErr w:type="spellEnd"/>
      <w:r w:rsidRPr="00CD6C3F">
        <w:rPr>
          <w:rFonts w:ascii="Courier New" w:eastAsia="Times New Roman" w:hAnsi="Courier New" w:cs="Courier New"/>
          <w:sz w:val="20"/>
          <w:szCs w:val="20"/>
        </w:rPr>
        <w:t xml:space="preserve"> IN (202,204) -- 202 = </w:t>
      </w:r>
      <w:proofErr w:type="spellStart"/>
      <w:r w:rsidRPr="00CD6C3F">
        <w:rPr>
          <w:rFonts w:ascii="Courier New" w:eastAsia="Times New Roman" w:hAnsi="Courier New" w:cs="Courier New"/>
          <w:sz w:val="20"/>
          <w:szCs w:val="20"/>
        </w:rPr>
        <w:t>xml_index_nodes</w:t>
      </w:r>
      <w:proofErr w:type="spellEnd"/>
      <w:r w:rsidRPr="00CD6C3F">
        <w:rPr>
          <w:rFonts w:ascii="Courier New" w:eastAsia="Times New Roman" w:hAnsi="Courier New" w:cs="Courier New"/>
          <w:sz w:val="20"/>
          <w:szCs w:val="20"/>
        </w:rPr>
        <w:t xml:space="preserve">, 204 = </w:t>
      </w:r>
      <w:proofErr w:type="spellStart"/>
      <w:r w:rsidRPr="00CD6C3F">
        <w:rPr>
          <w:rFonts w:ascii="Courier New" w:eastAsia="Times New Roman" w:hAnsi="Courier New" w:cs="Courier New"/>
          <w:sz w:val="20"/>
          <w:szCs w:val="20"/>
        </w:rPr>
        <w:t>fulltext_catalog_map</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GROUP BY </w:t>
      </w:r>
      <w:proofErr w:type="spellStart"/>
      <w:r w:rsidRPr="00CD6C3F">
        <w:rPr>
          <w:rFonts w:ascii="Courier New" w:eastAsia="Times New Roman" w:hAnsi="Courier New" w:cs="Courier New"/>
          <w:sz w:val="20"/>
          <w:szCs w:val="20"/>
        </w:rPr>
        <w:t>it.parent_id</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cte_heaps</w:t>
      </w:r>
      <w:proofErr w:type="spellEnd"/>
      <w:r w:rsidRPr="00CD6C3F">
        <w:rPr>
          <w:rFonts w:ascii="Courier New" w:eastAsia="Times New Roman" w:hAnsi="Courier New" w:cs="Courier New"/>
          <w:sz w:val="20"/>
          <w:szCs w:val="20"/>
        </w:rPr>
        <w:t xml:space="preserve"> AS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SELECT </w:t>
      </w:r>
      <w:proofErr w:type="spellStart"/>
      <w:r w:rsidRPr="00CD6C3F">
        <w:rPr>
          <w:rFonts w:ascii="Courier New" w:eastAsia="Times New Roman" w:hAnsi="Courier New" w:cs="Courier New"/>
          <w:sz w:val="20"/>
          <w:szCs w:val="20"/>
        </w:rPr>
        <w:t>object_id</w:t>
      </w:r>
      <w:proofErr w:type="spellEnd"/>
      <w:r w:rsidRPr="00CD6C3F">
        <w:rPr>
          <w:rFonts w:ascii="Courier New" w:eastAsia="Times New Roman" w:hAnsi="Courier New" w:cs="Courier New"/>
          <w:sz w:val="20"/>
          <w:szCs w:val="20"/>
        </w:rPr>
        <w:t>, [</w:t>
      </w:r>
      <w:proofErr w:type="spellStart"/>
      <w:r w:rsidRPr="00CD6C3F">
        <w:rPr>
          <w:rFonts w:ascii="Courier New" w:eastAsia="Times New Roman" w:hAnsi="Courier New" w:cs="Courier New"/>
          <w:sz w:val="20"/>
          <w:szCs w:val="20"/>
        </w:rPr>
        <w:t>IsHeap</w:t>
      </w:r>
      <w:proofErr w:type="spellEnd"/>
      <w:r w:rsidRPr="00CD6C3F">
        <w:rPr>
          <w:rFonts w:ascii="Courier New" w:eastAsia="Times New Roman" w:hAnsi="Courier New" w:cs="Courier New"/>
          <w:sz w:val="20"/>
          <w:szCs w:val="20"/>
        </w:rPr>
        <w:t xml:space="preserve">] = 1 FROM </w:t>
      </w:r>
      <w:proofErr w:type="spellStart"/>
      <w:r w:rsidRPr="00CD6C3F">
        <w:rPr>
          <w:rFonts w:ascii="Courier New" w:eastAsia="Times New Roman" w:hAnsi="Courier New" w:cs="Courier New"/>
          <w:sz w:val="20"/>
          <w:szCs w:val="20"/>
        </w:rPr>
        <w:t>sys.dm_db_partition_stats</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WHERE </w:t>
      </w:r>
      <w:proofErr w:type="spellStart"/>
      <w:r w:rsidRPr="00CD6C3F">
        <w:rPr>
          <w:rFonts w:ascii="Courier New" w:eastAsia="Times New Roman" w:hAnsi="Courier New" w:cs="Courier New"/>
          <w:sz w:val="20"/>
          <w:szCs w:val="20"/>
        </w:rPr>
        <w:t>index_id</w:t>
      </w:r>
      <w:proofErr w:type="spellEnd"/>
      <w:r w:rsidRPr="00CD6C3F">
        <w:rPr>
          <w:rFonts w:ascii="Courier New" w:eastAsia="Times New Roman" w:hAnsi="Courier New" w:cs="Courier New"/>
          <w:sz w:val="20"/>
          <w:szCs w:val="20"/>
        </w:rPr>
        <w:t xml:space="preserve"> = 0</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r w:rsidRPr="00CD6C3F">
        <w:rPr>
          <w:rFonts w:ascii="Courier New" w:eastAsia="Times New Roman" w:hAnsi="Courier New" w:cs="Courier New"/>
          <w:sz w:val="20"/>
          <w:szCs w:val="20"/>
        </w:rPr>
        <w:t>cte_spacecalc</w:t>
      </w:r>
      <w:proofErr w:type="spellEnd"/>
      <w:r w:rsidRPr="00CD6C3F">
        <w:rPr>
          <w:rFonts w:ascii="Courier New" w:eastAsia="Times New Roman" w:hAnsi="Courier New" w:cs="Courier New"/>
          <w:sz w:val="20"/>
          <w:szCs w:val="20"/>
        </w:rPr>
        <w:t xml:space="preserve"> AS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sizes</w:t>
      </w:r>
      <w:proofErr w:type="gramEnd"/>
      <w:r w:rsidRPr="00CD6C3F">
        <w:rPr>
          <w:rFonts w:ascii="Courier New" w:eastAsia="Times New Roman" w:hAnsi="Courier New" w:cs="Courier New"/>
          <w:sz w:val="20"/>
          <w:szCs w:val="20"/>
        </w:rPr>
        <w:t xml:space="preserve"> are retrieved in number of pages, so they should be multiplied by 8 to get the number of kilobytes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SELECT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proofErr w:type="gramStart"/>
      <w:r w:rsidRPr="00CD6C3F">
        <w:rPr>
          <w:rFonts w:ascii="Courier New" w:eastAsia="Times New Roman" w:hAnsi="Courier New" w:cs="Courier New"/>
          <w:sz w:val="20"/>
          <w:szCs w:val="20"/>
        </w:rPr>
        <w:t>schemaname</w:t>
      </w:r>
      <w:proofErr w:type="spellEnd"/>
      <w:proofErr w:type="gramEnd"/>
      <w:r w:rsidRPr="00CD6C3F">
        <w:rPr>
          <w:rFonts w:ascii="Courier New" w:eastAsia="Times New Roman" w:hAnsi="Courier New" w:cs="Courier New"/>
          <w:sz w:val="20"/>
          <w:szCs w:val="20"/>
        </w:rPr>
        <w:t>] = a3.name</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tablename</w:t>
      </w:r>
      <w:proofErr w:type="spellEnd"/>
      <w:r w:rsidRPr="00CD6C3F">
        <w:rPr>
          <w:rFonts w:ascii="Courier New" w:eastAsia="Times New Roman" w:hAnsi="Courier New" w:cs="Courier New"/>
          <w:sz w:val="20"/>
          <w:szCs w:val="20"/>
        </w:rPr>
        <w:t>] = a2.name</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row_count</w:t>
      </w:r>
      <w:proofErr w:type="spellEnd"/>
      <w:r w:rsidRPr="00CD6C3F">
        <w:rPr>
          <w:rFonts w:ascii="Courier New" w:eastAsia="Times New Roman" w:hAnsi="Courier New" w:cs="Courier New"/>
          <w:sz w:val="20"/>
          <w:szCs w:val="20"/>
        </w:rPr>
        <w:t>] = a1.[rows]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reserved]  = (a1.reserved + ISNULL(a4.reserved,0)) * 8</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data]   = a1.data * 8</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 </w:t>
      </w:r>
      <w:proofErr w:type="gramStart"/>
      <w:r w:rsidRPr="00CD6C3F">
        <w:rPr>
          <w:rFonts w:ascii="Courier New" w:eastAsia="Times New Roman" w:hAnsi="Courier New" w:cs="Courier New"/>
          <w:sz w:val="20"/>
          <w:szCs w:val="20"/>
        </w:rPr>
        <w:t>index</w:t>
      </w:r>
      <w:proofErr w:type="gramEnd"/>
      <w:r w:rsidRPr="00CD6C3F">
        <w:rPr>
          <w:rFonts w:ascii="Courier New" w:eastAsia="Times New Roman" w:hAnsi="Courier New" w:cs="Courier New"/>
          <w:sz w:val="20"/>
          <w:szCs w:val="20"/>
        </w:rPr>
        <w:t xml:space="preserve"> = total pages used - pages used for actual data storage</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index_size</w:t>
      </w:r>
      <w:proofErr w:type="spellEnd"/>
      <w:r w:rsidRPr="00CD6C3F">
        <w:rPr>
          <w:rFonts w:ascii="Courier New" w:eastAsia="Times New Roman" w:hAnsi="Courier New" w:cs="Courier New"/>
          <w:sz w:val="20"/>
          <w:szCs w:val="20"/>
        </w:rPr>
        <w:t>] = (CASE WHEN (a1.used + ISNULL(a4.used,0)) &gt; a1.data</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THEN (a1.used + </w:t>
      </w:r>
      <w:proofErr w:type="gramStart"/>
      <w:r w:rsidRPr="00CD6C3F">
        <w:rPr>
          <w:rFonts w:ascii="Courier New" w:eastAsia="Times New Roman" w:hAnsi="Courier New" w:cs="Courier New"/>
          <w:sz w:val="20"/>
          <w:szCs w:val="20"/>
        </w:rPr>
        <w:t>ISNULL(</w:t>
      </w:r>
      <w:proofErr w:type="gramEnd"/>
      <w:r w:rsidRPr="00CD6C3F">
        <w:rPr>
          <w:rFonts w:ascii="Courier New" w:eastAsia="Times New Roman" w:hAnsi="Courier New" w:cs="Courier New"/>
          <w:sz w:val="20"/>
          <w:szCs w:val="20"/>
        </w:rPr>
        <w:t>a4.used,0)) - a1.data</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ELSE 0</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END) * 8</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lastRenderedPageBreak/>
        <w:t xml:space="preserve"> -- </w:t>
      </w:r>
      <w:proofErr w:type="gramStart"/>
      <w:r w:rsidRPr="00CD6C3F">
        <w:rPr>
          <w:rFonts w:ascii="Courier New" w:eastAsia="Times New Roman" w:hAnsi="Courier New" w:cs="Courier New"/>
          <w:sz w:val="20"/>
          <w:szCs w:val="20"/>
        </w:rPr>
        <w:t>unused</w:t>
      </w:r>
      <w:proofErr w:type="gramEnd"/>
      <w:r w:rsidRPr="00CD6C3F">
        <w:rPr>
          <w:rFonts w:ascii="Courier New" w:eastAsia="Times New Roman" w:hAnsi="Courier New" w:cs="Courier New"/>
          <w:sz w:val="20"/>
          <w:szCs w:val="20"/>
        </w:rPr>
        <w:t xml:space="preserve"> = pages reserved - total pages used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unused]  = (CASE WHEN (a1.reserved + ISNULL(a4.reserved,0)) &gt; a1.used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THEN (a1.reserved + </w:t>
      </w:r>
      <w:proofErr w:type="gramStart"/>
      <w:r w:rsidRPr="00CD6C3F">
        <w:rPr>
          <w:rFonts w:ascii="Courier New" w:eastAsia="Times New Roman" w:hAnsi="Courier New" w:cs="Courier New"/>
          <w:sz w:val="20"/>
          <w:szCs w:val="20"/>
        </w:rPr>
        <w:t>ISNULL(</w:t>
      </w:r>
      <w:proofErr w:type="gramEnd"/>
      <w:r w:rsidRPr="00CD6C3F">
        <w:rPr>
          <w:rFonts w:ascii="Courier New" w:eastAsia="Times New Roman" w:hAnsi="Courier New" w:cs="Courier New"/>
          <w:sz w:val="20"/>
          <w:szCs w:val="20"/>
        </w:rPr>
        <w:t>a4.reserved,0)) - a1.used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ELSE 0</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END) * 8</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IsHeap</w:t>
      </w:r>
      <w:proofErr w:type="spellEnd"/>
      <w:r w:rsidRPr="00CD6C3F">
        <w:rPr>
          <w:rFonts w:ascii="Courier New" w:eastAsia="Times New Roman" w:hAnsi="Courier New" w:cs="Courier New"/>
          <w:sz w:val="20"/>
          <w:szCs w:val="20"/>
        </w:rPr>
        <w:t>]  = ISNULL([</w:t>
      </w:r>
      <w:proofErr w:type="spellStart"/>
      <w:r w:rsidRPr="00CD6C3F">
        <w:rPr>
          <w:rFonts w:ascii="Courier New" w:eastAsia="Times New Roman" w:hAnsi="Courier New" w:cs="Courier New"/>
          <w:sz w:val="20"/>
          <w:szCs w:val="20"/>
        </w:rPr>
        <w:t>IsHeap</w:t>
      </w:r>
      <w:proofErr w:type="spellEnd"/>
      <w:r w:rsidRPr="00CD6C3F">
        <w:rPr>
          <w:rFonts w:ascii="Courier New" w:eastAsia="Times New Roman" w:hAnsi="Courier New" w:cs="Courier New"/>
          <w:sz w:val="20"/>
          <w:szCs w:val="20"/>
        </w:rPr>
        <w:t>],0)</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D6C3F">
        <w:rPr>
          <w:rFonts w:ascii="Courier New" w:eastAsia="Times New Roman" w:hAnsi="Courier New" w:cs="Courier New"/>
          <w:sz w:val="20"/>
          <w:szCs w:val="20"/>
        </w:rPr>
        <w:t xml:space="preserve">FROM  </w:t>
      </w:r>
      <w:proofErr w:type="spellStart"/>
      <w:r w:rsidRPr="00CD6C3F">
        <w:rPr>
          <w:rFonts w:ascii="Courier New" w:eastAsia="Times New Roman" w:hAnsi="Courier New" w:cs="Courier New"/>
          <w:sz w:val="20"/>
          <w:szCs w:val="20"/>
        </w:rPr>
        <w:t>cte</w:t>
      </w:r>
      <w:proofErr w:type="gramEnd"/>
      <w:r w:rsidRPr="00CD6C3F">
        <w:rPr>
          <w:rFonts w:ascii="Courier New" w:eastAsia="Times New Roman" w:hAnsi="Courier New" w:cs="Courier New"/>
          <w:sz w:val="20"/>
          <w:szCs w:val="20"/>
        </w:rPr>
        <w:t>_tablestats</w:t>
      </w:r>
      <w:proofErr w:type="spellEnd"/>
      <w:r w:rsidRPr="00CD6C3F">
        <w:rPr>
          <w:rFonts w:ascii="Courier New" w:eastAsia="Times New Roman" w:hAnsi="Courier New" w:cs="Courier New"/>
          <w:sz w:val="20"/>
          <w:szCs w:val="20"/>
        </w:rPr>
        <w:t xml:space="preserve"> a1</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LEFT JOIN </w:t>
      </w:r>
      <w:proofErr w:type="spellStart"/>
      <w:r w:rsidRPr="00CD6C3F">
        <w:rPr>
          <w:rFonts w:ascii="Courier New" w:eastAsia="Times New Roman" w:hAnsi="Courier New" w:cs="Courier New"/>
          <w:sz w:val="20"/>
          <w:szCs w:val="20"/>
        </w:rPr>
        <w:t>cte_internal</w:t>
      </w:r>
      <w:proofErr w:type="spellEnd"/>
      <w:r w:rsidRPr="00CD6C3F">
        <w:rPr>
          <w:rFonts w:ascii="Courier New" w:eastAsia="Times New Roman" w:hAnsi="Courier New" w:cs="Courier New"/>
          <w:sz w:val="20"/>
          <w:szCs w:val="20"/>
        </w:rPr>
        <w:t xml:space="preserve"> a4 ON a4.parent_id = a1.object_id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INNER JOIN </w:t>
      </w:r>
      <w:proofErr w:type="spellStart"/>
      <w:r w:rsidRPr="00CD6C3F">
        <w:rPr>
          <w:rFonts w:ascii="Courier New" w:eastAsia="Times New Roman" w:hAnsi="Courier New" w:cs="Courier New"/>
          <w:sz w:val="20"/>
          <w:szCs w:val="20"/>
        </w:rPr>
        <w:t>sys.all_objects</w:t>
      </w:r>
      <w:proofErr w:type="spellEnd"/>
      <w:r w:rsidRPr="00CD6C3F">
        <w:rPr>
          <w:rFonts w:ascii="Courier New" w:eastAsia="Times New Roman" w:hAnsi="Courier New" w:cs="Courier New"/>
          <w:sz w:val="20"/>
          <w:szCs w:val="20"/>
        </w:rPr>
        <w:t xml:space="preserve"> a2 ON a1.object_id = a2.object_id -- retrieve table name</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INNER JOIN </w:t>
      </w:r>
      <w:proofErr w:type="spellStart"/>
      <w:proofErr w:type="gramStart"/>
      <w:r w:rsidRPr="00CD6C3F">
        <w:rPr>
          <w:rFonts w:ascii="Courier New" w:eastAsia="Times New Roman" w:hAnsi="Courier New" w:cs="Courier New"/>
          <w:sz w:val="20"/>
          <w:szCs w:val="20"/>
        </w:rPr>
        <w:t>sys.schemas</w:t>
      </w:r>
      <w:proofErr w:type="spellEnd"/>
      <w:r w:rsidRPr="00CD6C3F">
        <w:rPr>
          <w:rFonts w:ascii="Courier New" w:eastAsia="Times New Roman" w:hAnsi="Courier New" w:cs="Courier New"/>
          <w:sz w:val="20"/>
          <w:szCs w:val="20"/>
        </w:rPr>
        <w:t xml:space="preserve">  a3</w:t>
      </w:r>
      <w:proofErr w:type="gramEnd"/>
      <w:r w:rsidRPr="00CD6C3F">
        <w:rPr>
          <w:rFonts w:ascii="Courier New" w:eastAsia="Times New Roman" w:hAnsi="Courier New" w:cs="Courier New"/>
          <w:sz w:val="20"/>
          <w:szCs w:val="20"/>
        </w:rPr>
        <w:t xml:space="preserve"> ON a2.schema_id = a3.schema_id -- retrieve schema name</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LEFT JOIN </w:t>
      </w:r>
      <w:proofErr w:type="spellStart"/>
      <w:r w:rsidRPr="00CD6C3F">
        <w:rPr>
          <w:rFonts w:ascii="Courier New" w:eastAsia="Times New Roman" w:hAnsi="Courier New" w:cs="Courier New"/>
          <w:sz w:val="20"/>
          <w:szCs w:val="20"/>
        </w:rPr>
        <w:t>cte_</w:t>
      </w:r>
      <w:proofErr w:type="gramStart"/>
      <w:r w:rsidRPr="00CD6C3F">
        <w:rPr>
          <w:rFonts w:ascii="Courier New" w:eastAsia="Times New Roman" w:hAnsi="Courier New" w:cs="Courier New"/>
          <w:sz w:val="20"/>
          <w:szCs w:val="20"/>
        </w:rPr>
        <w:t>heaps</w:t>
      </w:r>
      <w:proofErr w:type="spellEnd"/>
      <w:r w:rsidRPr="00CD6C3F">
        <w:rPr>
          <w:rFonts w:ascii="Courier New" w:eastAsia="Times New Roman" w:hAnsi="Courier New" w:cs="Courier New"/>
          <w:sz w:val="20"/>
          <w:szCs w:val="20"/>
        </w:rPr>
        <w:t xml:space="preserve">  h</w:t>
      </w:r>
      <w:proofErr w:type="gramEnd"/>
      <w:r w:rsidRPr="00CD6C3F">
        <w:rPr>
          <w:rFonts w:ascii="Courier New" w:eastAsia="Times New Roman" w:hAnsi="Courier New" w:cs="Courier New"/>
          <w:sz w:val="20"/>
          <w:szCs w:val="20"/>
        </w:rPr>
        <w:t xml:space="preserve"> ON a1.object_id = </w:t>
      </w:r>
      <w:proofErr w:type="spellStart"/>
      <w:r w:rsidRPr="00CD6C3F">
        <w:rPr>
          <w:rFonts w:ascii="Courier New" w:eastAsia="Times New Roman" w:hAnsi="Courier New" w:cs="Courier New"/>
          <w:sz w:val="20"/>
          <w:szCs w:val="20"/>
        </w:rPr>
        <w:t>h.object_id</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WHERE a2</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type] &lt;&gt; N'S'</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AND a2</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type] &lt;&gt; N'IT'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SELECT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spellStart"/>
      <w:proofErr w:type="gramStart"/>
      <w:r w:rsidRPr="00CD6C3F">
        <w:rPr>
          <w:rFonts w:ascii="Courier New" w:eastAsia="Times New Roman" w:hAnsi="Courier New" w:cs="Courier New"/>
          <w:sz w:val="20"/>
          <w:szCs w:val="20"/>
        </w:rPr>
        <w:t>schemaname</w:t>
      </w:r>
      <w:proofErr w:type="spellEnd"/>
      <w:proofErr w:type="gram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tablename</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row_count</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reserved]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data]</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index_size</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gramEnd"/>
      <w:r w:rsidRPr="00CD6C3F">
        <w:rPr>
          <w:rFonts w:ascii="Courier New" w:eastAsia="Times New Roman" w:hAnsi="Courier New" w:cs="Courier New"/>
          <w:sz w:val="20"/>
          <w:szCs w:val="20"/>
        </w:rPr>
        <w:t>unused]</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IsHeap</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w:t>
      </w:r>
      <w:proofErr w:type="spellStart"/>
      <w:proofErr w:type="gramEnd"/>
      <w:r w:rsidRPr="00CD6C3F">
        <w:rPr>
          <w:rFonts w:ascii="Courier New" w:eastAsia="Times New Roman" w:hAnsi="Courier New" w:cs="Courier New"/>
          <w:sz w:val="20"/>
          <w:szCs w:val="20"/>
        </w:rPr>
        <w:t>PercentageOfTotal</w:t>
      </w:r>
      <w:proofErr w:type="spellEnd"/>
      <w:r w:rsidRPr="00CD6C3F">
        <w:rPr>
          <w:rFonts w:ascii="Courier New" w:eastAsia="Times New Roman" w:hAnsi="Courier New" w:cs="Courier New"/>
          <w:sz w:val="20"/>
          <w:szCs w:val="20"/>
        </w:rPr>
        <w:t>] = CONVERT(NUMERIC(15,2),</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roofErr w:type="gramStart"/>
      <w:r w:rsidRPr="00CD6C3F">
        <w:rPr>
          <w:rFonts w:ascii="Courier New" w:eastAsia="Times New Roman" w:hAnsi="Courier New" w:cs="Courier New"/>
          <w:sz w:val="20"/>
          <w:szCs w:val="20"/>
        </w:rPr>
        <w:t>reserved</w:t>
      </w:r>
      <w:proofErr w:type="gramEnd"/>
      <w:r w:rsidRPr="00CD6C3F">
        <w:rPr>
          <w:rFonts w:ascii="Courier New" w:eastAsia="Times New Roman" w:hAnsi="Courier New" w:cs="Courier New"/>
          <w:sz w:val="20"/>
          <w:szCs w:val="20"/>
        </w:rPr>
        <w:t xml:space="preserve">] / (SELECT </w:t>
      </w:r>
      <w:proofErr w:type="spellStart"/>
      <w:r w:rsidRPr="00CD6C3F">
        <w:rPr>
          <w:rFonts w:ascii="Courier New" w:eastAsia="Times New Roman" w:hAnsi="Courier New" w:cs="Courier New"/>
          <w:sz w:val="20"/>
          <w:szCs w:val="20"/>
        </w:rPr>
        <w:t>totalReserved</w:t>
      </w:r>
      <w:proofErr w:type="spellEnd"/>
      <w:r w:rsidRPr="00CD6C3F">
        <w:rPr>
          <w:rFonts w:ascii="Courier New" w:eastAsia="Times New Roman" w:hAnsi="Courier New" w:cs="Courier New"/>
          <w:sz w:val="20"/>
          <w:szCs w:val="20"/>
        </w:rPr>
        <w:t xml:space="preserve"> = </w:t>
      </w:r>
      <w:proofErr w:type="gramStart"/>
      <w:r w:rsidRPr="00CD6C3F">
        <w:rPr>
          <w:rFonts w:ascii="Courier New" w:eastAsia="Times New Roman" w:hAnsi="Courier New" w:cs="Courier New"/>
          <w:sz w:val="20"/>
          <w:szCs w:val="20"/>
        </w:rPr>
        <w:t>CONVERT(</w:t>
      </w:r>
      <w:proofErr w:type="gramEnd"/>
      <w:r w:rsidRPr="00CD6C3F">
        <w:rPr>
          <w:rFonts w:ascii="Courier New" w:eastAsia="Times New Roman" w:hAnsi="Courier New" w:cs="Courier New"/>
          <w:sz w:val="20"/>
          <w:szCs w:val="20"/>
        </w:rPr>
        <w:t xml:space="preserve">NUMERIC(15,2),SUM([reserved])) FROM </w:t>
      </w:r>
      <w:proofErr w:type="spellStart"/>
      <w:r w:rsidRPr="00CD6C3F">
        <w:rPr>
          <w:rFonts w:ascii="Courier New" w:eastAsia="Times New Roman" w:hAnsi="Courier New" w:cs="Courier New"/>
          <w:sz w:val="20"/>
          <w:szCs w:val="20"/>
        </w:rPr>
        <w:t>cte_spacecalc</w:t>
      </w:r>
      <w:proofErr w:type="spellEnd"/>
      <w:r w:rsidRPr="00CD6C3F">
        <w:rPr>
          <w:rFonts w:ascii="Courier New" w:eastAsia="Times New Roman" w:hAnsi="Courier New" w:cs="Courier New"/>
          <w:sz w:val="20"/>
          <w:szCs w:val="20"/>
        </w:rPr>
        <w:t>)</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          )</w:t>
      </w:r>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 xml:space="preserve">FROM </w:t>
      </w:r>
      <w:proofErr w:type="spellStart"/>
      <w:r w:rsidRPr="00CD6C3F">
        <w:rPr>
          <w:rFonts w:ascii="Courier New" w:eastAsia="Times New Roman" w:hAnsi="Courier New" w:cs="Courier New"/>
          <w:sz w:val="20"/>
          <w:szCs w:val="20"/>
        </w:rPr>
        <w:t>cte_spacecalc</w:t>
      </w:r>
      <w:proofErr w:type="spellEnd"/>
    </w:p>
    <w:p w:rsidR="00CD6C3F" w:rsidRPr="00CD6C3F" w:rsidRDefault="00CD6C3F" w:rsidP="00CD6C3F">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6C3F">
        <w:rPr>
          <w:rFonts w:ascii="Courier New" w:eastAsia="Times New Roman" w:hAnsi="Courier New" w:cs="Courier New"/>
          <w:sz w:val="20"/>
          <w:szCs w:val="20"/>
        </w:rPr>
        <w:t>ORDER BY [reserved] DESC;</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This query returns the following fields:</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Schema name of the table</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Table name</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Row count</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Reserved: the number of kilobytes occupied by the whole table (data + indexes + unused)</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Data: the number of kilobytes of data inside pages</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Index Size: the number of kilobytes occupied by indexes</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Unused: the number of kilobytes reserved, but not used by the table</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proofErr w:type="spellStart"/>
      <w:r w:rsidRPr="00CD6C3F">
        <w:rPr>
          <w:rFonts w:ascii="Verdana" w:eastAsia="Times New Roman" w:hAnsi="Verdana" w:cs="Times New Roman"/>
          <w:sz w:val="20"/>
          <w:szCs w:val="20"/>
        </w:rPr>
        <w:t>IsHeap</w:t>
      </w:r>
      <w:proofErr w:type="spellEnd"/>
      <w:r w:rsidRPr="00CD6C3F">
        <w:rPr>
          <w:rFonts w:ascii="Verdana" w:eastAsia="Times New Roman" w:hAnsi="Verdana" w:cs="Times New Roman"/>
          <w:sz w:val="20"/>
          <w:szCs w:val="20"/>
        </w:rPr>
        <w:t>: indicator if the table is a heap or not</w:t>
      </w:r>
    </w:p>
    <w:p w:rsidR="00CD6C3F" w:rsidRPr="00CD6C3F" w:rsidRDefault="00CD6C3F" w:rsidP="00CD6C3F">
      <w:pPr>
        <w:numPr>
          <w:ilvl w:val="0"/>
          <w:numId w:val="1"/>
        </w:numPr>
        <w:shd w:val="clear" w:color="auto" w:fill="FFFFFF"/>
        <w:spacing w:before="100" w:beforeAutospacing="1" w:after="100" w:afterAutospacing="1" w:line="240" w:lineRule="auto"/>
        <w:rPr>
          <w:rFonts w:ascii="Verdana" w:eastAsia="Times New Roman" w:hAnsi="Verdana" w:cs="Times New Roman"/>
          <w:sz w:val="20"/>
          <w:szCs w:val="20"/>
        </w:rPr>
      </w:pPr>
      <w:proofErr w:type="spellStart"/>
      <w:r w:rsidRPr="00CD6C3F">
        <w:rPr>
          <w:rFonts w:ascii="Verdana" w:eastAsia="Times New Roman" w:hAnsi="Verdana" w:cs="Times New Roman"/>
          <w:sz w:val="20"/>
          <w:szCs w:val="20"/>
        </w:rPr>
        <w:t>PercentageOfTotal</w:t>
      </w:r>
      <w:proofErr w:type="spellEnd"/>
      <w:r w:rsidRPr="00CD6C3F">
        <w:rPr>
          <w:rFonts w:ascii="Verdana" w:eastAsia="Times New Roman" w:hAnsi="Verdana" w:cs="Times New Roman"/>
          <w:sz w:val="20"/>
          <w:szCs w:val="20"/>
        </w:rPr>
        <w:t>: the number of kilobytes reserved for the current table divided by the number of kilobytes reserved by all tables in the database</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The </w:t>
      </w:r>
      <w:proofErr w:type="gramStart"/>
      <w:r w:rsidRPr="00CD6C3F">
        <w:rPr>
          <w:rFonts w:ascii="Verdana" w:eastAsia="Times New Roman" w:hAnsi="Verdana" w:cs="Times New Roman"/>
          <w:sz w:val="20"/>
          <w:szCs w:val="20"/>
        </w:rPr>
        <w:t>results of the query is</w:t>
      </w:r>
      <w:proofErr w:type="gramEnd"/>
      <w:r w:rsidRPr="00CD6C3F">
        <w:rPr>
          <w:rFonts w:ascii="Verdana" w:eastAsia="Times New Roman" w:hAnsi="Verdana" w:cs="Times New Roman"/>
          <w:sz w:val="20"/>
          <w:szCs w:val="20"/>
        </w:rPr>
        <w:t xml:space="preserve"> sorted from the biggest table (in reserved KB) to the smallest. The following report is built upon these fields using SSRS:</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60F04781" wp14:editId="7CF40D68">
            <wp:extent cx="7515225" cy="3848100"/>
            <wp:effectExtent l="0" t="0" r="9525" b="0"/>
            <wp:docPr id="5" name="Picture 5" descr="Updated Disk Usage Table report in S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dated Disk Usage Table report in SSD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15225" cy="384810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It consists of a simple table displaying all of the key metrics. The percentage of total is visualized using data bars (see also </w:t>
      </w:r>
      <w:hyperlink r:id="rId15" w:tgtFrame="_blank" w:history="1">
        <w:r w:rsidRPr="00CD6C3F">
          <w:rPr>
            <w:rFonts w:ascii="Verdana" w:eastAsia="Times New Roman" w:hAnsi="Verdana" w:cs="Times New Roman"/>
            <w:color w:val="0000FF"/>
            <w:sz w:val="20"/>
            <w:szCs w:val="20"/>
            <w:u w:val="single"/>
          </w:rPr>
          <w:t>Getting Started with Data Bars in SQL Server 2008 R2 Reporting Services</w:t>
        </w:r>
      </w:hyperlink>
      <w:r w:rsidRPr="00CD6C3F">
        <w:rPr>
          <w:rFonts w:ascii="Verdana" w:eastAsia="Times New Roman" w:hAnsi="Verdana" w:cs="Times New Roman"/>
          <w:sz w:val="20"/>
          <w:szCs w:val="20"/>
        </w:rPr>
        <w:t>). If a table is a heap, it is indicated with (h) after the table name. An extra indicator is added before the table name if the index size is bigger than 50% of the total table size, as shown below.</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04CB0151" wp14:editId="7AFE4296">
            <wp:extent cx="7581900" cy="857250"/>
            <wp:effectExtent l="0" t="0" r="0" b="0"/>
            <wp:docPr id="6" name="Picture 6" descr="The indicator shows up for large index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indicator shows up for large index siz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81900" cy="85725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The report itself can be downloaded </w:t>
      </w:r>
      <w:hyperlink r:id="rId17" w:history="1">
        <w:r w:rsidRPr="00CD6C3F">
          <w:rPr>
            <w:rFonts w:ascii="Verdana" w:eastAsia="Times New Roman" w:hAnsi="Verdana" w:cs="Times New Roman"/>
            <w:color w:val="0000FF"/>
            <w:sz w:val="20"/>
            <w:szCs w:val="20"/>
            <w:u w:val="single"/>
          </w:rPr>
          <w:t>here</w:t>
        </w:r>
      </w:hyperlink>
      <w:r w:rsidRPr="00CD6C3F">
        <w:rPr>
          <w:rFonts w:ascii="Verdana" w:eastAsia="Times New Roman" w:hAnsi="Verdana" w:cs="Times New Roman"/>
          <w:sz w:val="20"/>
          <w:szCs w:val="20"/>
        </w:rPr>
        <w:t xml:space="preserve"> if you want to take a closer look at how everything is implemented.</w:t>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t>Adding the Report to SSMS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The next step, adding our newly created report to Management Studio, is straight forward. Right-click on a database and navigate to </w:t>
      </w:r>
      <w:r w:rsidRPr="00CD6C3F">
        <w:rPr>
          <w:rFonts w:ascii="Verdana" w:eastAsia="Times New Roman" w:hAnsi="Verdana" w:cs="Times New Roman"/>
          <w:i/>
          <w:iCs/>
          <w:sz w:val="20"/>
          <w:szCs w:val="20"/>
        </w:rPr>
        <w:t>Reports/Custom Reports…</w:t>
      </w:r>
      <w:r w:rsidRPr="00CD6C3F">
        <w:rPr>
          <w:rFonts w:ascii="Verdana" w:eastAsia="Times New Roman" w:hAnsi="Verdana" w:cs="Times New Roman"/>
          <w:sz w:val="20"/>
          <w:szCs w:val="20"/>
        </w:rPr>
        <w:t xml:space="preserve"> in the context menu.</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451CDF99" wp14:editId="7FBAC805">
            <wp:extent cx="5600700" cy="3048000"/>
            <wp:effectExtent l="0" t="0" r="0" b="0"/>
            <wp:docPr id="7" name="Picture 7" descr="Navigating to custom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vigating to custom repor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04800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In the pop-up dialog, select the .</w:t>
      </w:r>
      <w:proofErr w:type="spellStart"/>
      <w:r w:rsidRPr="00CD6C3F">
        <w:rPr>
          <w:rFonts w:ascii="Verdana" w:eastAsia="Times New Roman" w:hAnsi="Verdana" w:cs="Times New Roman"/>
          <w:sz w:val="20"/>
          <w:szCs w:val="20"/>
        </w:rPr>
        <w:t>rdl</w:t>
      </w:r>
      <w:proofErr w:type="spellEnd"/>
      <w:r w:rsidRPr="00CD6C3F">
        <w:rPr>
          <w:rFonts w:ascii="Verdana" w:eastAsia="Times New Roman" w:hAnsi="Verdana" w:cs="Times New Roman"/>
          <w:sz w:val="20"/>
          <w:szCs w:val="20"/>
        </w:rPr>
        <w:t xml:space="preserve"> file of the report created in the previous section.</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40718939" wp14:editId="5EAA190F">
            <wp:extent cx="7581900" cy="3362325"/>
            <wp:effectExtent l="0" t="0" r="0" b="9525"/>
            <wp:docPr id="8" name="Picture 8" descr="Choosing the report to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oosing the report to a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81900" cy="336232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SSMS will add the report and immediately run it. However, you will get a warning first:</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18C47EBB" wp14:editId="453E78D1">
            <wp:extent cx="4000500" cy="2457450"/>
            <wp:effectExtent l="0" t="0" r="0" b="0"/>
            <wp:docPr id="9" name="Picture 9" descr="This warning will pop-up every time you run a custom report unless you disabl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s warning will pop-up every time you run a custom report unless you disable 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457450"/>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proofErr w:type="gramStart"/>
      <w:r w:rsidRPr="00CD6C3F">
        <w:rPr>
          <w:rFonts w:ascii="Verdana" w:eastAsia="Times New Roman" w:hAnsi="Verdana" w:cs="Times New Roman"/>
          <w:sz w:val="20"/>
          <w:szCs w:val="20"/>
        </w:rPr>
        <w:t xml:space="preserve">Click on </w:t>
      </w:r>
      <w:r w:rsidRPr="00CD6C3F">
        <w:rPr>
          <w:rFonts w:ascii="Verdana" w:eastAsia="Times New Roman" w:hAnsi="Verdana" w:cs="Times New Roman"/>
          <w:i/>
          <w:iCs/>
          <w:sz w:val="20"/>
          <w:szCs w:val="20"/>
        </w:rPr>
        <w:t>Run</w:t>
      </w:r>
      <w:r w:rsidRPr="00CD6C3F">
        <w:rPr>
          <w:rFonts w:ascii="Verdana" w:eastAsia="Times New Roman" w:hAnsi="Verdana" w:cs="Times New Roman"/>
          <w:sz w:val="20"/>
          <w:szCs w:val="20"/>
        </w:rPr>
        <w:t>.</w:t>
      </w:r>
      <w:proofErr w:type="gramEnd"/>
      <w:r w:rsidRPr="00CD6C3F">
        <w:rPr>
          <w:rFonts w:ascii="Verdana" w:eastAsia="Times New Roman" w:hAnsi="Verdana" w:cs="Times New Roman"/>
          <w:sz w:val="20"/>
          <w:szCs w:val="20"/>
        </w:rPr>
        <w:t xml:space="preserve"> The report is now displayed inside SSMS.</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513F2ECF" wp14:editId="7FF389F2">
            <wp:extent cx="7515225" cy="1704975"/>
            <wp:effectExtent l="0" t="0" r="9525" b="9525"/>
            <wp:docPr id="10" name="Picture 10" descr="The report is now added to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report is now added to SS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5225" cy="17049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When you right-click again on a database, the custom report is now added to the context menu.</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097E96CA" wp14:editId="586B7F40">
            <wp:extent cx="5886450" cy="3305175"/>
            <wp:effectExtent l="0" t="0" r="0" b="9525"/>
            <wp:docPr id="11" name="Picture 11" descr="The report is added to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report is added to the context 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Since we added the custom report at the database level, it is only visible on that object level. The report will for example not be shown at the server instance level.</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3DD9849B" wp14:editId="5CC115A2">
            <wp:extent cx="5076825" cy="4257675"/>
            <wp:effectExtent l="0" t="0" r="9525" b="9525"/>
            <wp:docPr id="12" name="Picture 12" descr="The report is not added to the context menu of another object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report is not added to the context menu of another object in SS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42576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The report can be run against every database at the server. Management Studio will automatically update the connection string to point the query against the correct database.</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454A78EA" wp14:editId="550D8E03">
            <wp:extent cx="7524750" cy="2276475"/>
            <wp:effectExtent l="0" t="0" r="0" b="9525"/>
            <wp:docPr id="13" name="Picture 13" descr="SSMS automatically changes the database in the connection string of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SMS automatically changes the database in the connection string of the re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0" cy="22764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What’s even better is that you can connect to another instance of SQL Server and the report will still be there. SSMS will not only change the database name in the connection of the report, but also the server instance.</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7DF0000C" wp14:editId="7B3ECAD6">
            <wp:extent cx="5286375" cy="3267075"/>
            <wp:effectExtent l="0" t="0" r="9525" b="9525"/>
            <wp:docPr id="14" name="Picture 14" descr="The report persists even when connecting to other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report persists even when connecting to other serv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32670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t>Limitations with SSMS Reports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It’s not all rainbows and unicorns </w:t>
      </w:r>
      <w:proofErr w:type="gramStart"/>
      <w:r w:rsidRPr="00CD6C3F">
        <w:rPr>
          <w:rFonts w:ascii="Verdana" w:eastAsia="Times New Roman" w:hAnsi="Verdana" w:cs="Times New Roman"/>
          <w:sz w:val="20"/>
          <w:szCs w:val="20"/>
        </w:rPr>
        <w:t>however,</w:t>
      </w:r>
      <w:proofErr w:type="gramEnd"/>
      <w:r w:rsidRPr="00CD6C3F">
        <w:rPr>
          <w:rFonts w:ascii="Verdana" w:eastAsia="Times New Roman" w:hAnsi="Verdana" w:cs="Times New Roman"/>
          <w:sz w:val="20"/>
          <w:szCs w:val="20"/>
        </w:rPr>
        <w:t xml:space="preserve"> there are some limitations to using custom reports in Management Studio:</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There is no way to execute the reports automatically. This is done to prevent the execution of malicious code.</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A custom report cannot be added to the list of standard reports.</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proofErr w:type="spellStart"/>
      <w:r w:rsidRPr="00CD6C3F">
        <w:rPr>
          <w:rFonts w:ascii="Verdana" w:eastAsia="Times New Roman" w:hAnsi="Verdana" w:cs="Times New Roman"/>
          <w:sz w:val="20"/>
          <w:szCs w:val="20"/>
        </w:rPr>
        <w:t>Subreports</w:t>
      </w:r>
      <w:proofErr w:type="spellEnd"/>
      <w:r w:rsidRPr="00CD6C3F">
        <w:rPr>
          <w:rFonts w:ascii="Verdana" w:eastAsia="Times New Roman" w:hAnsi="Verdana" w:cs="Times New Roman"/>
          <w:sz w:val="20"/>
          <w:szCs w:val="20"/>
        </w:rPr>
        <w:t xml:space="preserve"> cannot be used.</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Only text queries and stored procedures can be used.</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Expressions on the query are not allowed.</w:t>
      </w:r>
    </w:p>
    <w:p w:rsidR="00CD6C3F" w:rsidRPr="00CD6C3F" w:rsidRDefault="00CD6C3F" w:rsidP="00CD6C3F">
      <w:pPr>
        <w:numPr>
          <w:ilvl w:val="0"/>
          <w:numId w:val="2"/>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The report runs under the permissions of the user. If the user doesn’t have the necessary privileges, the report can return an error.</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For more information, check out </w:t>
      </w:r>
      <w:hyperlink r:id="rId26" w:tgtFrame="_blank" w:history="1">
        <w:r w:rsidRPr="00CD6C3F">
          <w:rPr>
            <w:rFonts w:ascii="Verdana" w:eastAsia="Times New Roman" w:hAnsi="Verdana" w:cs="Times New Roman"/>
            <w:color w:val="0000FF"/>
            <w:sz w:val="20"/>
            <w:szCs w:val="20"/>
            <w:u w:val="single"/>
          </w:rPr>
          <w:t>Custom Reports in Management Studio</w:t>
        </w:r>
      </w:hyperlink>
      <w:r w:rsidRPr="00CD6C3F">
        <w:rPr>
          <w:rFonts w:ascii="Verdana" w:eastAsia="Times New Roman" w:hAnsi="Verdana" w:cs="Times New Roman"/>
          <w:sz w:val="20"/>
          <w:szCs w:val="20"/>
        </w:rPr>
        <w:t xml:space="preserve"> on MSDN.</w:t>
      </w:r>
    </w:p>
    <w:p w:rsidR="00CD6C3F" w:rsidRPr="00CD6C3F" w:rsidRDefault="00CD6C3F" w:rsidP="00CD6C3F">
      <w:pPr>
        <w:shd w:val="clear" w:color="auto" w:fill="FFFFFF"/>
        <w:spacing w:before="100" w:beforeAutospacing="1" w:after="100" w:afterAutospacing="1" w:line="240" w:lineRule="auto"/>
        <w:outlineLvl w:val="1"/>
        <w:rPr>
          <w:rFonts w:ascii="Verdana" w:eastAsia="Times New Roman" w:hAnsi="Verdana" w:cs="Times New Roman"/>
          <w:b/>
          <w:bCs/>
          <w:color w:val="000000"/>
          <w:sz w:val="24"/>
          <w:szCs w:val="24"/>
        </w:rPr>
      </w:pPr>
      <w:r w:rsidRPr="00CD6C3F">
        <w:rPr>
          <w:rFonts w:ascii="Verdana" w:eastAsia="Times New Roman" w:hAnsi="Verdana" w:cs="Times New Roman"/>
          <w:b/>
          <w:bCs/>
          <w:color w:val="000000"/>
          <w:sz w:val="24"/>
          <w:szCs w:val="24"/>
        </w:rPr>
        <w:t>Parameters for SSMS Reports</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An important aspect of custom reports in SSMS is that the object explorer passes several predefined parameters to the report at runtime. This allows us to create more dynamic reports or to display more relevant information to the user. Some of the more important parameters are </w:t>
      </w:r>
      <w:proofErr w:type="spellStart"/>
      <w:r w:rsidRPr="00CD6C3F">
        <w:rPr>
          <w:rFonts w:ascii="Verdana" w:eastAsia="Times New Roman" w:hAnsi="Verdana" w:cs="Times New Roman"/>
          <w:i/>
          <w:iCs/>
          <w:sz w:val="20"/>
          <w:szCs w:val="20"/>
        </w:rPr>
        <w:t>ServerName</w:t>
      </w:r>
      <w:proofErr w:type="spellEnd"/>
      <w:r w:rsidRPr="00CD6C3F">
        <w:rPr>
          <w:rFonts w:ascii="Verdana" w:eastAsia="Times New Roman" w:hAnsi="Verdana" w:cs="Times New Roman"/>
          <w:sz w:val="20"/>
          <w:szCs w:val="20"/>
        </w:rPr>
        <w:t xml:space="preserve">, </w:t>
      </w:r>
      <w:proofErr w:type="spellStart"/>
      <w:r w:rsidRPr="00CD6C3F">
        <w:rPr>
          <w:rFonts w:ascii="Verdana" w:eastAsia="Times New Roman" w:hAnsi="Verdana" w:cs="Times New Roman"/>
          <w:i/>
          <w:iCs/>
          <w:sz w:val="20"/>
          <w:szCs w:val="20"/>
        </w:rPr>
        <w:t>DatabaseName</w:t>
      </w:r>
      <w:proofErr w:type="spellEnd"/>
      <w:r w:rsidRPr="00CD6C3F">
        <w:rPr>
          <w:rFonts w:ascii="Verdana" w:eastAsia="Times New Roman" w:hAnsi="Verdana" w:cs="Times New Roman"/>
          <w:sz w:val="20"/>
          <w:szCs w:val="20"/>
        </w:rPr>
        <w:t xml:space="preserve">, </w:t>
      </w:r>
      <w:proofErr w:type="spellStart"/>
      <w:r w:rsidRPr="00CD6C3F">
        <w:rPr>
          <w:rFonts w:ascii="Verdana" w:eastAsia="Times New Roman" w:hAnsi="Verdana" w:cs="Times New Roman"/>
          <w:i/>
          <w:iCs/>
          <w:sz w:val="20"/>
          <w:szCs w:val="20"/>
        </w:rPr>
        <w:t>ObjectTypeName</w:t>
      </w:r>
      <w:proofErr w:type="spellEnd"/>
      <w:r w:rsidRPr="00CD6C3F">
        <w:rPr>
          <w:rFonts w:ascii="Verdana" w:eastAsia="Times New Roman" w:hAnsi="Verdana" w:cs="Times New Roman"/>
          <w:i/>
          <w:iCs/>
          <w:sz w:val="20"/>
          <w:szCs w:val="20"/>
        </w:rPr>
        <w:t xml:space="preserve"> </w:t>
      </w:r>
      <w:r w:rsidRPr="00CD6C3F">
        <w:rPr>
          <w:rFonts w:ascii="Verdana" w:eastAsia="Times New Roman" w:hAnsi="Verdana" w:cs="Times New Roman"/>
          <w:sz w:val="20"/>
          <w:szCs w:val="20"/>
        </w:rPr>
        <w:t xml:space="preserve">(such as database, login, </w:t>
      </w:r>
      <w:proofErr w:type="gramStart"/>
      <w:r w:rsidRPr="00CD6C3F">
        <w:rPr>
          <w:rFonts w:ascii="Verdana" w:eastAsia="Times New Roman" w:hAnsi="Verdana" w:cs="Times New Roman"/>
          <w:sz w:val="20"/>
          <w:szCs w:val="20"/>
        </w:rPr>
        <w:t>function, …)</w:t>
      </w:r>
      <w:proofErr w:type="gramEnd"/>
      <w:r w:rsidRPr="00CD6C3F">
        <w:rPr>
          <w:rFonts w:ascii="Verdana" w:eastAsia="Times New Roman" w:hAnsi="Verdana" w:cs="Times New Roman"/>
          <w:sz w:val="20"/>
          <w:szCs w:val="20"/>
        </w:rPr>
        <w:t xml:space="preserve"> and </w:t>
      </w:r>
      <w:proofErr w:type="spellStart"/>
      <w:r w:rsidRPr="00CD6C3F">
        <w:rPr>
          <w:rFonts w:ascii="Verdana" w:eastAsia="Times New Roman" w:hAnsi="Verdana" w:cs="Times New Roman"/>
          <w:i/>
          <w:iCs/>
          <w:sz w:val="20"/>
          <w:szCs w:val="20"/>
        </w:rPr>
        <w:t>ObjectName</w:t>
      </w:r>
      <w:proofErr w:type="spellEnd"/>
      <w:r w:rsidRPr="00CD6C3F">
        <w:rPr>
          <w:rFonts w:ascii="Verdana" w:eastAsia="Times New Roman" w:hAnsi="Verdana" w:cs="Times New Roman"/>
          <w:sz w:val="20"/>
          <w:szCs w:val="20"/>
        </w:rPr>
        <w:t>.</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More information can be found in the article </w:t>
      </w:r>
      <w:hyperlink r:id="rId27" w:tgtFrame="_blank" w:history="1">
        <w:r w:rsidRPr="00CD6C3F">
          <w:rPr>
            <w:rFonts w:ascii="Verdana" w:eastAsia="Times New Roman" w:hAnsi="Verdana" w:cs="Times New Roman"/>
            <w:color w:val="0000FF"/>
            <w:sz w:val="20"/>
            <w:szCs w:val="20"/>
            <w:u w:val="single"/>
          </w:rPr>
          <w:t>How to create Custom Reports for SQL Server Management Studio</w:t>
        </w:r>
      </w:hyperlink>
      <w:r w:rsidRPr="00CD6C3F">
        <w:rPr>
          <w:rFonts w:ascii="Verdana" w:eastAsia="Times New Roman" w:hAnsi="Verdana" w:cs="Times New Roman"/>
          <w:sz w:val="20"/>
          <w:szCs w:val="20"/>
        </w:rPr>
        <w:t>.</w:t>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Let’s illustrate with an example. In the report created in the previous sections, two parameters with the names </w:t>
      </w:r>
      <w:proofErr w:type="spellStart"/>
      <w:r w:rsidRPr="00CD6C3F">
        <w:rPr>
          <w:rFonts w:ascii="Verdana" w:eastAsia="Times New Roman" w:hAnsi="Verdana" w:cs="Times New Roman"/>
          <w:i/>
          <w:iCs/>
          <w:sz w:val="20"/>
          <w:szCs w:val="20"/>
        </w:rPr>
        <w:t>ServerName</w:t>
      </w:r>
      <w:proofErr w:type="spellEnd"/>
      <w:r w:rsidRPr="00CD6C3F">
        <w:rPr>
          <w:rFonts w:ascii="Verdana" w:eastAsia="Times New Roman" w:hAnsi="Verdana" w:cs="Times New Roman"/>
          <w:sz w:val="20"/>
          <w:szCs w:val="20"/>
        </w:rPr>
        <w:t xml:space="preserve"> and </w:t>
      </w:r>
      <w:proofErr w:type="spellStart"/>
      <w:r w:rsidRPr="00CD6C3F">
        <w:rPr>
          <w:rFonts w:ascii="Verdana" w:eastAsia="Times New Roman" w:hAnsi="Verdana" w:cs="Times New Roman"/>
          <w:i/>
          <w:iCs/>
          <w:sz w:val="20"/>
          <w:szCs w:val="20"/>
        </w:rPr>
        <w:t>DatabaseName</w:t>
      </w:r>
      <w:proofErr w:type="spellEnd"/>
      <w:r w:rsidRPr="00CD6C3F">
        <w:rPr>
          <w:rFonts w:ascii="Verdana" w:eastAsia="Times New Roman" w:hAnsi="Verdana" w:cs="Times New Roman"/>
          <w:sz w:val="20"/>
          <w:szCs w:val="20"/>
        </w:rPr>
        <w:t xml:space="preserve"> are added. There are no available or default values specified, they are marked as hidden and can accept NULL values.</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lastRenderedPageBreak/>
        <w:drawing>
          <wp:inline distT="0" distB="0" distL="0" distR="0" wp14:anchorId="25D529EE" wp14:editId="7DB66926">
            <wp:extent cx="7162800" cy="5781675"/>
            <wp:effectExtent l="0" t="0" r="0" b="9525"/>
            <wp:docPr id="15" name="Picture 15" descr="Creating a parameter for the custom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 parameter for the custom re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0" cy="57816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On the report canvas, textboxes are included that will show the values of the two parameters to the report user.</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2CDFD1B3" wp14:editId="217C92D3">
            <wp:extent cx="4914900" cy="2352675"/>
            <wp:effectExtent l="0" t="0" r="0" b="9525"/>
            <wp:docPr id="16" name="Picture 16" descr="Displaying the parameter values on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splaying the parameter values on the rep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2352675"/>
                    </a:xfrm>
                    <a:prstGeom prst="rect">
                      <a:avLst/>
                    </a:prstGeom>
                    <a:noFill/>
                    <a:ln>
                      <a:noFill/>
                    </a:ln>
                  </pic:spPr>
                </pic:pic>
              </a:graphicData>
            </a:graphic>
          </wp:inline>
        </w:drawing>
      </w:r>
    </w:p>
    <w:p w:rsidR="00CD6C3F" w:rsidRPr="00CD6C3F" w:rsidRDefault="00CD6C3F" w:rsidP="00CD6C3F">
      <w:p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lastRenderedPageBreak/>
        <w:t>When the custom report is run in SSMS, the parameter values are passed nicely from the object explorer to the report:</w:t>
      </w:r>
    </w:p>
    <w:p w:rsidR="00CD6C3F" w:rsidRPr="00CD6C3F" w:rsidRDefault="00CD6C3F" w:rsidP="00CD6C3F">
      <w:pPr>
        <w:shd w:val="clear" w:color="auto" w:fill="FFFFFF"/>
        <w:spacing w:after="0" w:line="240" w:lineRule="auto"/>
        <w:jc w:val="center"/>
        <w:rPr>
          <w:rFonts w:ascii="Verdana" w:eastAsia="Times New Roman" w:hAnsi="Verdana" w:cs="Times New Roman"/>
          <w:sz w:val="20"/>
          <w:szCs w:val="20"/>
        </w:rPr>
      </w:pPr>
      <w:r w:rsidRPr="00CD6C3F">
        <w:rPr>
          <w:rFonts w:ascii="Verdana" w:eastAsia="Times New Roman" w:hAnsi="Verdana" w:cs="Times New Roman"/>
          <w:noProof/>
          <w:sz w:val="20"/>
          <w:szCs w:val="20"/>
        </w:rPr>
        <w:drawing>
          <wp:inline distT="0" distB="0" distL="0" distR="0" wp14:anchorId="59C639E0" wp14:editId="24A72A42">
            <wp:extent cx="7515225" cy="1962150"/>
            <wp:effectExtent l="0" t="0" r="9525" b="0"/>
            <wp:docPr id="17" name="Picture 17" descr="The parameters in the report are updated with values from the current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arameters in the report are updated with values from the current con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15225" cy="1962150"/>
                    </a:xfrm>
                    <a:prstGeom prst="rect">
                      <a:avLst/>
                    </a:prstGeom>
                    <a:noFill/>
                    <a:ln>
                      <a:noFill/>
                    </a:ln>
                  </pic:spPr>
                </pic:pic>
              </a:graphicData>
            </a:graphic>
          </wp:inline>
        </w:drawing>
      </w:r>
    </w:p>
    <w:p w:rsidR="00CD6C3F" w:rsidRPr="00CD6C3F" w:rsidRDefault="00CD6C3F" w:rsidP="00CD6C3F">
      <w:pPr>
        <w:shd w:val="clear" w:color="auto" w:fill="FFFFFF"/>
        <w:spacing w:before="120" w:after="120" w:line="240" w:lineRule="auto"/>
        <w:outlineLvl w:val="4"/>
        <w:rPr>
          <w:rFonts w:ascii="Verdana" w:eastAsia="Times New Roman" w:hAnsi="Verdana" w:cs="Times New Roman"/>
          <w:b/>
          <w:bCs/>
          <w:color w:val="000000"/>
          <w:sz w:val="28"/>
          <w:szCs w:val="28"/>
        </w:rPr>
      </w:pPr>
      <w:r w:rsidRPr="00CD6C3F">
        <w:rPr>
          <w:rFonts w:ascii="Verdana" w:eastAsia="Times New Roman" w:hAnsi="Verdana" w:cs="Times New Roman"/>
          <w:b/>
          <w:bCs/>
          <w:color w:val="000000"/>
          <w:sz w:val="28"/>
          <w:szCs w:val="28"/>
        </w:rPr>
        <w:t>Next Steps</w:t>
      </w:r>
    </w:p>
    <w:p w:rsidR="00CD6C3F" w:rsidRPr="00CD6C3F" w:rsidRDefault="00CD6C3F" w:rsidP="00CD6C3F">
      <w:pPr>
        <w:numPr>
          <w:ilvl w:val="0"/>
          <w:numId w:val="3"/>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The report created in this tip can be downloaded </w:t>
      </w:r>
      <w:hyperlink r:id="rId31" w:history="1">
        <w:r w:rsidRPr="00CD6C3F">
          <w:rPr>
            <w:rFonts w:ascii="Times New Roman" w:eastAsia="Times New Roman" w:hAnsi="Times New Roman" w:cs="Times New Roman"/>
            <w:color w:val="0000FF"/>
            <w:sz w:val="20"/>
            <w:szCs w:val="20"/>
            <w:u w:val="single"/>
          </w:rPr>
          <w:t>here</w:t>
        </w:r>
      </w:hyperlink>
      <w:r w:rsidRPr="00CD6C3F">
        <w:rPr>
          <w:rFonts w:ascii="Verdana" w:eastAsia="Times New Roman" w:hAnsi="Verdana" w:cs="Times New Roman"/>
          <w:sz w:val="20"/>
          <w:szCs w:val="20"/>
        </w:rPr>
        <w:t xml:space="preserve"> for your own use.</w:t>
      </w:r>
    </w:p>
    <w:p w:rsidR="00CD6C3F" w:rsidRPr="00CD6C3F" w:rsidRDefault="00CD6C3F" w:rsidP="00CD6C3F">
      <w:pPr>
        <w:numPr>
          <w:ilvl w:val="0"/>
          <w:numId w:val="3"/>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Keep your eye on the site for more tips about administration intelligence and custom reports that you can add to your toolbox.</w:t>
      </w:r>
    </w:p>
    <w:p w:rsidR="00CD6C3F" w:rsidRPr="00CD6C3F" w:rsidRDefault="00CD6C3F" w:rsidP="00CD6C3F">
      <w:pPr>
        <w:numPr>
          <w:ilvl w:val="0"/>
          <w:numId w:val="3"/>
        </w:numPr>
        <w:shd w:val="clear" w:color="auto" w:fill="FFFFFF"/>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More resources on custom reports: </w:t>
      </w:r>
    </w:p>
    <w:p w:rsidR="00CD6C3F" w:rsidRPr="00CD6C3F" w:rsidRDefault="00CD6C3F" w:rsidP="00CD6C3F">
      <w:pPr>
        <w:numPr>
          <w:ilvl w:val="1"/>
          <w:numId w:val="3"/>
        </w:numPr>
        <w:shd w:val="clear" w:color="auto" w:fill="FFFFFF"/>
        <w:spacing w:before="100" w:beforeAutospacing="1" w:after="100" w:afterAutospacing="1" w:line="240" w:lineRule="auto"/>
        <w:rPr>
          <w:rFonts w:ascii="Verdana" w:eastAsia="Times New Roman" w:hAnsi="Verdana" w:cs="Times New Roman"/>
          <w:sz w:val="20"/>
          <w:szCs w:val="20"/>
        </w:rPr>
      </w:pPr>
      <w:hyperlink r:id="rId32" w:tgtFrame="_blank" w:history="1">
        <w:r w:rsidRPr="00CD6C3F">
          <w:rPr>
            <w:rFonts w:ascii="Times New Roman" w:eastAsia="Times New Roman" w:hAnsi="Times New Roman" w:cs="Times New Roman"/>
            <w:color w:val="0000FF"/>
            <w:sz w:val="20"/>
            <w:szCs w:val="20"/>
            <w:u w:val="single"/>
          </w:rPr>
          <w:t>Building custom reports for SQL Server management</w:t>
        </w:r>
      </w:hyperlink>
    </w:p>
    <w:p w:rsidR="00CD6C3F" w:rsidRPr="00CD6C3F" w:rsidRDefault="00CD6C3F" w:rsidP="00CD6C3F">
      <w:pPr>
        <w:numPr>
          <w:ilvl w:val="1"/>
          <w:numId w:val="3"/>
        </w:numPr>
        <w:shd w:val="clear" w:color="auto" w:fill="FFFFFF"/>
        <w:spacing w:before="100" w:beforeAutospacing="1" w:after="100" w:afterAutospacing="1" w:line="240" w:lineRule="auto"/>
        <w:rPr>
          <w:rFonts w:ascii="Verdana" w:eastAsia="Times New Roman" w:hAnsi="Verdana" w:cs="Times New Roman"/>
          <w:sz w:val="20"/>
          <w:szCs w:val="20"/>
        </w:rPr>
      </w:pPr>
      <w:hyperlink r:id="rId33" w:tgtFrame="_blank" w:history="1">
        <w:r w:rsidRPr="00CD6C3F">
          <w:rPr>
            <w:rFonts w:ascii="Times New Roman" w:eastAsia="Times New Roman" w:hAnsi="Times New Roman" w:cs="Times New Roman"/>
            <w:color w:val="0000FF"/>
            <w:sz w:val="20"/>
            <w:szCs w:val="20"/>
            <w:u w:val="single"/>
          </w:rPr>
          <w:t>Building Custom Reporting Services Reports for SQL Server Management Studio</w:t>
        </w:r>
      </w:hyperlink>
    </w:p>
    <w:p w:rsidR="00CD6C3F" w:rsidRPr="00CD6C3F" w:rsidRDefault="00CD6C3F" w:rsidP="00CD6C3F">
      <w:pPr>
        <w:numPr>
          <w:ilvl w:val="1"/>
          <w:numId w:val="3"/>
        </w:numPr>
        <w:shd w:val="clear" w:color="auto" w:fill="FFFFFF"/>
        <w:spacing w:before="100" w:beforeAutospacing="1" w:after="100" w:afterAutospacing="1" w:line="240" w:lineRule="auto"/>
        <w:rPr>
          <w:rFonts w:ascii="Verdana" w:eastAsia="Times New Roman" w:hAnsi="Verdana" w:cs="Times New Roman"/>
          <w:sz w:val="20"/>
          <w:szCs w:val="20"/>
        </w:rPr>
      </w:pPr>
      <w:hyperlink r:id="rId34" w:tgtFrame="_blank" w:history="1">
        <w:r w:rsidRPr="00CD6C3F">
          <w:rPr>
            <w:rFonts w:ascii="Times New Roman" w:eastAsia="Times New Roman" w:hAnsi="Times New Roman" w:cs="Times New Roman"/>
            <w:color w:val="0000FF"/>
            <w:sz w:val="20"/>
            <w:szCs w:val="20"/>
            <w:u w:val="single"/>
          </w:rPr>
          <w:t>A Few Notes About Creating Custom SSMS Reports</w:t>
        </w:r>
      </w:hyperlink>
    </w:p>
    <w:p w:rsidR="00CD6C3F" w:rsidRPr="00CD6C3F" w:rsidRDefault="00CD6C3F" w:rsidP="00CD6C3F">
      <w:pPr>
        <w:numPr>
          <w:ilvl w:val="1"/>
          <w:numId w:val="3"/>
        </w:numPr>
        <w:shd w:val="clear" w:color="auto" w:fill="FFFFFF"/>
        <w:spacing w:before="100" w:beforeAutospacing="1" w:after="100" w:afterAutospacing="1" w:line="240" w:lineRule="auto"/>
        <w:rPr>
          <w:rFonts w:ascii="Verdana" w:eastAsia="Times New Roman" w:hAnsi="Verdana" w:cs="Times New Roman"/>
          <w:sz w:val="20"/>
          <w:szCs w:val="20"/>
        </w:rPr>
      </w:pPr>
      <w:hyperlink r:id="rId35" w:tgtFrame="_blank" w:history="1">
        <w:r w:rsidRPr="00CD6C3F">
          <w:rPr>
            <w:rFonts w:ascii="Times New Roman" w:eastAsia="Times New Roman" w:hAnsi="Times New Roman" w:cs="Times New Roman"/>
            <w:color w:val="0000FF"/>
            <w:sz w:val="20"/>
            <w:szCs w:val="20"/>
            <w:u w:val="single"/>
          </w:rPr>
          <w:t>Creating SSMS Custom Reports</w:t>
        </w:r>
      </w:hyperlink>
    </w:p>
    <w:p w:rsidR="00CD6C3F" w:rsidRPr="00CD6C3F" w:rsidRDefault="00CD6C3F" w:rsidP="00CD6C3F">
      <w:pPr>
        <w:shd w:val="clear" w:color="auto" w:fill="FFFFFF"/>
        <w:spacing w:after="240" w:line="240" w:lineRule="auto"/>
        <w:rPr>
          <w:rFonts w:ascii="Verdana" w:eastAsia="Times New Roman" w:hAnsi="Verdana" w:cs="Times New Roman"/>
          <w:sz w:val="20"/>
          <w:szCs w:val="20"/>
        </w:rPr>
      </w:pPr>
      <w:r w:rsidRPr="00CD6C3F">
        <w:rPr>
          <w:rFonts w:ascii="Verdana" w:eastAsia="Times New Roman" w:hAnsi="Verdana" w:cs="Times New Roman"/>
          <w:sz w:val="20"/>
          <w:szCs w:val="20"/>
        </w:rPr>
        <w:br/>
      </w:r>
      <w:r w:rsidRPr="00CD6C3F">
        <w:rPr>
          <w:rFonts w:ascii="Verdana" w:eastAsia="Times New Roman" w:hAnsi="Verdana" w:cs="Times New Roman"/>
          <w:sz w:val="20"/>
          <w:szCs w:val="20"/>
        </w:rPr>
        <w:br/>
      </w:r>
      <w:bookmarkStart w:id="1" w:name="comments"/>
      <w:bookmarkEnd w:id="1"/>
      <w:r w:rsidRPr="00CD6C3F">
        <w:rPr>
          <w:rFonts w:ascii="Verdana" w:eastAsia="Times New Roman" w:hAnsi="Verdana" w:cs="Times New Roman"/>
          <w:sz w:val="20"/>
          <w:szCs w:val="20"/>
        </w:rPr>
        <w:t xml:space="preserve">Last Update: 8/5/2014 </w:t>
      </w:r>
      <w:r w:rsidRPr="00CD6C3F">
        <w:rPr>
          <w:rFonts w:ascii="Verdana" w:eastAsia="Times New Roman" w:hAnsi="Verdana" w:cs="Times New Roman"/>
          <w:sz w:val="20"/>
          <w:szCs w:val="20"/>
        </w:rPr>
        <w:br/>
      </w:r>
    </w:p>
    <w:p w:rsidR="00CD6C3F" w:rsidRPr="00CD6C3F" w:rsidRDefault="00CD6C3F" w:rsidP="00CD6C3F">
      <w:pPr>
        <w:shd w:val="clear" w:color="auto" w:fill="FFFFFF"/>
        <w:spacing w:after="0" w:line="240" w:lineRule="auto"/>
        <w:rPr>
          <w:rFonts w:ascii="Verdana" w:eastAsia="Times New Roman" w:hAnsi="Verdana" w:cs="Times New Roman"/>
          <w:sz w:val="20"/>
          <w:szCs w:val="20"/>
        </w:rPr>
      </w:pPr>
      <w:r w:rsidRPr="00CD6C3F">
        <w:rPr>
          <w:rFonts w:ascii="Verdana" w:eastAsia="Times New Roman" w:hAnsi="Verdana" w:cs="Times New Roman"/>
          <w:sz w:val="20"/>
          <w:szCs w:val="20"/>
        </w:rPr>
        <w:br/>
      </w:r>
      <w:r w:rsidRPr="00CD6C3F">
        <w:rPr>
          <w:rFonts w:ascii="Verdana" w:eastAsia="Times New Roman" w:hAnsi="Verdana" w:cs="Times New Roman"/>
          <w:sz w:val="20"/>
          <w:szCs w:val="20"/>
        </w:rPr>
        <w:br/>
      </w:r>
      <w:hyperlink r:id="rId36" w:history="1">
        <w:r w:rsidRPr="00CD6C3F">
          <w:rPr>
            <w:rFonts w:ascii="Verdana" w:eastAsia="Times New Roman" w:hAnsi="Verdana" w:cs="Times New Roman"/>
            <w:b/>
            <w:bCs/>
            <w:color w:val="336699"/>
            <w:sz w:val="20"/>
            <w:szCs w:val="20"/>
          </w:rPr>
          <w:t>View all my tips</w:t>
        </w:r>
      </w:hyperlink>
      <w:r w:rsidRPr="00CD6C3F">
        <w:rPr>
          <w:rFonts w:ascii="Verdana" w:eastAsia="Times New Roman" w:hAnsi="Verdana" w:cs="Times New Roman"/>
          <w:sz w:val="20"/>
          <w:szCs w:val="20"/>
        </w:rPr>
        <w:t xml:space="preserve"> </w:t>
      </w:r>
    </w:p>
    <w:p w:rsidR="00CD6C3F" w:rsidRPr="00CD6C3F" w:rsidRDefault="00CD6C3F" w:rsidP="00CD6C3F">
      <w:pPr>
        <w:shd w:val="clear" w:color="auto" w:fill="FFFFFF"/>
        <w:spacing w:after="240" w:line="240" w:lineRule="auto"/>
        <w:rPr>
          <w:rFonts w:ascii="Verdana" w:eastAsia="Times New Roman" w:hAnsi="Verdana" w:cs="Times New Roman"/>
          <w:sz w:val="20"/>
          <w:szCs w:val="20"/>
        </w:rPr>
      </w:pPr>
      <w:r w:rsidRPr="00CD6C3F">
        <w:rPr>
          <w:rFonts w:ascii="Verdana" w:eastAsia="Times New Roman" w:hAnsi="Verdana" w:cs="Times New Roman"/>
          <w:sz w:val="20"/>
          <w:szCs w:val="20"/>
        </w:rPr>
        <w:br/>
      </w:r>
    </w:p>
    <w:p w:rsidR="00CD6C3F" w:rsidRPr="00CD6C3F" w:rsidRDefault="00CD6C3F" w:rsidP="00CD6C3F">
      <w:pPr>
        <w:shd w:val="clear" w:color="auto" w:fill="FFFFFF"/>
        <w:spacing w:after="0" w:line="240" w:lineRule="auto"/>
        <w:rPr>
          <w:rFonts w:ascii="Verdana" w:eastAsia="Times New Roman" w:hAnsi="Verdana" w:cs="Times New Roman"/>
          <w:sz w:val="20"/>
          <w:szCs w:val="20"/>
        </w:rPr>
      </w:pPr>
      <w:hyperlink r:id="rId37" w:history="1">
        <w:r w:rsidRPr="00CD6C3F">
          <w:rPr>
            <w:rFonts w:ascii="Times New Roman" w:eastAsia="Times New Roman" w:hAnsi="Times New Roman" w:cs="Times New Roman"/>
            <w:color w:val="FFFFFF"/>
            <w:sz w:val="20"/>
            <w:szCs w:val="20"/>
            <w:u w:val="single"/>
          </w:rPr>
          <w:t>Learn More</w:t>
        </w:r>
      </w:hyperlink>
    </w:p>
    <w:p w:rsidR="00CD6C3F" w:rsidRPr="00CD6C3F" w:rsidRDefault="00CD6C3F" w:rsidP="00CD6C3F">
      <w:pPr>
        <w:shd w:val="clear" w:color="auto" w:fill="FFFFFF"/>
        <w:spacing w:before="120" w:after="120" w:line="240" w:lineRule="auto"/>
        <w:outlineLvl w:val="4"/>
        <w:rPr>
          <w:rFonts w:ascii="Verdana" w:eastAsia="Times New Roman" w:hAnsi="Verdana" w:cs="Times New Roman"/>
          <w:b/>
          <w:bCs/>
          <w:color w:val="000000"/>
          <w:sz w:val="28"/>
          <w:szCs w:val="28"/>
        </w:rPr>
      </w:pPr>
      <w:r w:rsidRPr="00CD6C3F">
        <w:rPr>
          <w:rFonts w:ascii="Verdana" w:eastAsia="Times New Roman" w:hAnsi="Verdana" w:cs="Times New Roman"/>
          <w:b/>
          <w:bCs/>
          <w:color w:val="000000"/>
          <w:sz w:val="20"/>
          <w:szCs w:val="20"/>
        </w:rPr>
        <w:pict/>
      </w:r>
      <w:r w:rsidRPr="00CD6C3F">
        <w:rPr>
          <w:rFonts w:ascii="Verdana" w:eastAsia="Times New Roman" w:hAnsi="Verdana" w:cs="Times New Roman"/>
          <w:b/>
          <w:bCs/>
          <w:color w:val="000000"/>
          <w:sz w:val="28"/>
          <w:szCs w:val="28"/>
        </w:rPr>
        <w:t>Comments and Feedback:</w:t>
      </w: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firstRow="1" w:lastRow="0" w:firstColumn="1" w:lastColumn="0" w:noHBand="0" w:noVBand="1"/>
      </w:tblPr>
      <w:tblGrid>
        <w:gridCol w:w="8760"/>
        <w:gridCol w:w="2190"/>
      </w:tblGrid>
      <w:tr w:rsidR="00CD6C3F" w:rsidRPr="00CD6C3F" w:rsidTr="00CD6C3F">
        <w:trPr>
          <w:tblCellSpacing w:w="0" w:type="dxa"/>
        </w:trPr>
        <w:tc>
          <w:tcPr>
            <w:tcW w:w="4000" w:type="pct"/>
            <w:shd w:val="clear" w:color="auto" w:fill="E8F3FF"/>
            <w:vAlign w:val="center"/>
            <w:hideMark/>
          </w:tcPr>
          <w:p w:rsidR="00CD6C3F" w:rsidRPr="00CD6C3F" w:rsidRDefault="00CD6C3F" w:rsidP="00CD6C3F">
            <w:pPr>
              <w:spacing w:after="0" w:line="240" w:lineRule="auto"/>
              <w:rPr>
                <w:rFonts w:ascii="Verdana" w:eastAsia="Times New Roman" w:hAnsi="Verdana" w:cs="Times New Roman"/>
                <w:sz w:val="20"/>
                <w:szCs w:val="20"/>
              </w:rPr>
            </w:pPr>
            <w:r w:rsidRPr="00CD6C3F">
              <w:rPr>
                <w:rFonts w:ascii="Verdana" w:eastAsia="Times New Roman" w:hAnsi="Verdana" w:cs="Times New Roman"/>
                <w:b/>
                <w:bCs/>
                <w:sz w:val="20"/>
                <w:szCs w:val="20"/>
              </w:rPr>
              <w:t>Tuesday, August 05, 2014 - 9:10:18 AM - Erin</w:t>
            </w:r>
            <w:r w:rsidRPr="00CD6C3F">
              <w:rPr>
                <w:rFonts w:ascii="Verdana" w:eastAsia="Times New Roman" w:hAnsi="Verdana" w:cs="Times New Roman"/>
                <w:sz w:val="20"/>
                <w:szCs w:val="20"/>
              </w:rPr>
              <w:t xml:space="preserve"> </w:t>
            </w:r>
          </w:p>
        </w:tc>
        <w:tc>
          <w:tcPr>
            <w:tcW w:w="0" w:type="auto"/>
            <w:shd w:val="clear" w:color="auto" w:fill="E8F3FF"/>
            <w:vAlign w:val="center"/>
            <w:hideMark/>
          </w:tcPr>
          <w:p w:rsidR="00CD6C3F" w:rsidRPr="00CD6C3F" w:rsidRDefault="00CD6C3F" w:rsidP="00CD6C3F">
            <w:pPr>
              <w:spacing w:after="0" w:line="240" w:lineRule="auto"/>
              <w:jc w:val="right"/>
              <w:rPr>
                <w:rFonts w:ascii="Verdana" w:eastAsia="Times New Roman" w:hAnsi="Verdana" w:cs="Times New Roman"/>
                <w:sz w:val="20"/>
                <w:szCs w:val="20"/>
              </w:rPr>
            </w:pPr>
            <w:hyperlink r:id="rId38" w:tooltip="read the tip" w:history="1">
              <w:r w:rsidRPr="00CD6C3F">
                <w:rPr>
                  <w:rFonts w:ascii="Times New Roman" w:eastAsia="Times New Roman" w:hAnsi="Times New Roman" w:cs="Times New Roman"/>
                  <w:color w:val="0000FF"/>
                  <w:sz w:val="20"/>
                  <w:szCs w:val="20"/>
                  <w:u w:val="single"/>
                </w:rPr>
                <w:t>Read The Tip</w:t>
              </w:r>
            </w:hyperlink>
            <w:r w:rsidRPr="00CD6C3F">
              <w:rPr>
                <w:rFonts w:ascii="Verdana" w:eastAsia="Times New Roman" w:hAnsi="Verdana" w:cs="Times New Roman"/>
                <w:sz w:val="20"/>
                <w:szCs w:val="20"/>
              </w:rPr>
              <w:t xml:space="preserve"> </w:t>
            </w:r>
          </w:p>
        </w:tc>
      </w:tr>
      <w:tr w:rsidR="00CD6C3F" w:rsidRPr="00CD6C3F" w:rsidTr="00CD6C3F">
        <w:trPr>
          <w:tblCellSpacing w:w="0" w:type="dxa"/>
        </w:trPr>
        <w:tc>
          <w:tcPr>
            <w:tcW w:w="5000" w:type="pct"/>
            <w:gridSpan w:val="2"/>
            <w:hideMark/>
          </w:tcPr>
          <w:p w:rsidR="00CD6C3F" w:rsidRPr="00CD6C3F" w:rsidRDefault="00CD6C3F" w:rsidP="00CD6C3F">
            <w:pPr>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Thank you!  I've always wondered how to do this!</w:t>
            </w:r>
          </w:p>
        </w:tc>
      </w:tr>
    </w:tbl>
    <w:p w:rsidR="00CD6C3F" w:rsidRPr="00CD6C3F" w:rsidRDefault="00CD6C3F" w:rsidP="00CD6C3F">
      <w:pPr>
        <w:shd w:val="clear" w:color="auto" w:fill="FFFFFF"/>
        <w:spacing w:after="0" w:line="240" w:lineRule="auto"/>
        <w:rPr>
          <w:rFonts w:ascii="Verdana" w:eastAsia="Times New Roman" w:hAnsi="Verdana" w:cs="Times New Roman"/>
          <w:sz w:val="20"/>
          <w:szCs w:val="20"/>
        </w:rPr>
      </w:pPr>
    </w:p>
    <w:tbl>
      <w:tblPr>
        <w:tblW w:w="5000" w:type="pct"/>
        <w:tblCellSpacing w:w="0" w:type="dxa"/>
        <w:tblBorders>
          <w:top w:val="single" w:sz="6" w:space="0" w:color="CBDCED"/>
          <w:left w:val="single" w:sz="6" w:space="0" w:color="CBDCED"/>
          <w:bottom w:val="single" w:sz="6" w:space="0" w:color="CBDCED"/>
          <w:right w:val="single" w:sz="6" w:space="0" w:color="CBDCED"/>
        </w:tblBorders>
        <w:tblCellMar>
          <w:top w:w="60" w:type="dxa"/>
          <w:left w:w="60" w:type="dxa"/>
          <w:bottom w:w="60" w:type="dxa"/>
          <w:right w:w="60" w:type="dxa"/>
        </w:tblCellMar>
        <w:tblLook w:val="04A0" w:firstRow="1" w:lastRow="0" w:firstColumn="1" w:lastColumn="0" w:noHBand="0" w:noVBand="1"/>
      </w:tblPr>
      <w:tblGrid>
        <w:gridCol w:w="8760"/>
        <w:gridCol w:w="2190"/>
      </w:tblGrid>
      <w:tr w:rsidR="00CD6C3F" w:rsidRPr="00CD6C3F" w:rsidTr="00CD6C3F">
        <w:trPr>
          <w:tblCellSpacing w:w="0" w:type="dxa"/>
        </w:trPr>
        <w:tc>
          <w:tcPr>
            <w:tcW w:w="4000" w:type="pct"/>
            <w:shd w:val="clear" w:color="auto" w:fill="E8F3FF"/>
            <w:vAlign w:val="center"/>
            <w:hideMark/>
          </w:tcPr>
          <w:p w:rsidR="00CD6C3F" w:rsidRPr="00CD6C3F" w:rsidRDefault="00CD6C3F" w:rsidP="00CD6C3F">
            <w:pPr>
              <w:spacing w:after="0" w:line="240" w:lineRule="auto"/>
              <w:rPr>
                <w:rFonts w:ascii="Verdana" w:eastAsia="Times New Roman" w:hAnsi="Verdana" w:cs="Times New Roman"/>
                <w:sz w:val="20"/>
                <w:szCs w:val="20"/>
              </w:rPr>
            </w:pPr>
            <w:r w:rsidRPr="00CD6C3F">
              <w:rPr>
                <w:rFonts w:ascii="Verdana" w:eastAsia="Times New Roman" w:hAnsi="Verdana" w:cs="Times New Roman"/>
                <w:b/>
                <w:bCs/>
                <w:sz w:val="20"/>
                <w:szCs w:val="20"/>
              </w:rPr>
              <w:t>Tuesday, August 05, 2014 - 11:41:47 AM - Gene Torres</w:t>
            </w:r>
            <w:r w:rsidRPr="00CD6C3F">
              <w:rPr>
                <w:rFonts w:ascii="Verdana" w:eastAsia="Times New Roman" w:hAnsi="Verdana" w:cs="Times New Roman"/>
                <w:sz w:val="20"/>
                <w:szCs w:val="20"/>
              </w:rPr>
              <w:t xml:space="preserve"> </w:t>
            </w:r>
          </w:p>
        </w:tc>
        <w:tc>
          <w:tcPr>
            <w:tcW w:w="0" w:type="auto"/>
            <w:shd w:val="clear" w:color="auto" w:fill="E8F3FF"/>
            <w:vAlign w:val="center"/>
            <w:hideMark/>
          </w:tcPr>
          <w:p w:rsidR="00CD6C3F" w:rsidRPr="00CD6C3F" w:rsidRDefault="00CD6C3F" w:rsidP="00CD6C3F">
            <w:pPr>
              <w:spacing w:after="0" w:line="240" w:lineRule="auto"/>
              <w:jc w:val="right"/>
              <w:rPr>
                <w:rFonts w:ascii="Verdana" w:eastAsia="Times New Roman" w:hAnsi="Verdana" w:cs="Times New Roman"/>
                <w:sz w:val="20"/>
                <w:szCs w:val="20"/>
              </w:rPr>
            </w:pPr>
            <w:hyperlink r:id="rId39" w:tooltip="read the tip" w:history="1">
              <w:r w:rsidRPr="00CD6C3F">
                <w:rPr>
                  <w:rFonts w:ascii="Times New Roman" w:eastAsia="Times New Roman" w:hAnsi="Times New Roman" w:cs="Times New Roman"/>
                  <w:color w:val="0000FF"/>
                  <w:sz w:val="20"/>
                  <w:szCs w:val="20"/>
                  <w:u w:val="single"/>
                </w:rPr>
                <w:t>Read The Tip</w:t>
              </w:r>
            </w:hyperlink>
            <w:r w:rsidRPr="00CD6C3F">
              <w:rPr>
                <w:rFonts w:ascii="Verdana" w:eastAsia="Times New Roman" w:hAnsi="Verdana" w:cs="Times New Roman"/>
                <w:sz w:val="20"/>
                <w:szCs w:val="20"/>
              </w:rPr>
              <w:t xml:space="preserve"> </w:t>
            </w:r>
          </w:p>
        </w:tc>
      </w:tr>
      <w:tr w:rsidR="00CD6C3F" w:rsidRPr="00CD6C3F" w:rsidTr="00CD6C3F">
        <w:trPr>
          <w:tblCellSpacing w:w="0" w:type="dxa"/>
        </w:trPr>
        <w:tc>
          <w:tcPr>
            <w:tcW w:w="5000" w:type="pct"/>
            <w:gridSpan w:val="2"/>
            <w:hideMark/>
          </w:tcPr>
          <w:p w:rsidR="00CD6C3F" w:rsidRPr="00CD6C3F" w:rsidRDefault="00CD6C3F" w:rsidP="00CD6C3F">
            <w:pPr>
              <w:spacing w:before="100" w:beforeAutospacing="1" w:after="100" w:afterAutospacing="1" w:line="240" w:lineRule="auto"/>
              <w:rPr>
                <w:rFonts w:ascii="Verdana" w:eastAsia="Times New Roman" w:hAnsi="Verdana" w:cs="Times New Roman"/>
                <w:sz w:val="20"/>
                <w:szCs w:val="20"/>
              </w:rPr>
            </w:pPr>
            <w:r w:rsidRPr="00CD6C3F">
              <w:rPr>
                <w:rFonts w:ascii="Verdana" w:eastAsia="Times New Roman" w:hAnsi="Verdana" w:cs="Times New Roman"/>
                <w:sz w:val="20"/>
                <w:szCs w:val="20"/>
              </w:rPr>
              <w:t xml:space="preserve">It would be cool to run them from </w:t>
            </w:r>
            <w:proofErr w:type="spellStart"/>
            <w:r w:rsidRPr="00CD6C3F">
              <w:rPr>
                <w:rFonts w:ascii="Verdana" w:eastAsia="Times New Roman" w:hAnsi="Verdana" w:cs="Times New Roman"/>
                <w:sz w:val="20"/>
                <w:szCs w:val="20"/>
              </w:rPr>
              <w:t>Powershell</w:t>
            </w:r>
            <w:proofErr w:type="spellEnd"/>
            <w:r w:rsidRPr="00CD6C3F">
              <w:rPr>
                <w:rFonts w:ascii="Verdana" w:eastAsia="Times New Roman" w:hAnsi="Verdana" w:cs="Times New Roman"/>
                <w:sz w:val="20"/>
                <w:szCs w:val="20"/>
              </w:rPr>
              <w:t xml:space="preserve"> job type and be triggered by an alert.</w:t>
            </w:r>
          </w:p>
        </w:tc>
      </w:tr>
    </w:tbl>
    <w:p w:rsidR="00CD6C3F" w:rsidRDefault="00CD6C3F" w:rsidP="00CD6C3F">
      <w:pPr>
        <w:ind w:left="-1440" w:right="-1170"/>
      </w:pPr>
    </w:p>
    <w:sectPr w:rsidR="00CD6C3F" w:rsidSect="00CD6C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55996"/>
    <w:multiLevelType w:val="multilevel"/>
    <w:tmpl w:val="26F4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6169DD"/>
    <w:multiLevelType w:val="multilevel"/>
    <w:tmpl w:val="2884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F118E1"/>
    <w:multiLevelType w:val="multilevel"/>
    <w:tmpl w:val="5B52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792CEA"/>
    <w:multiLevelType w:val="multilevel"/>
    <w:tmpl w:val="6B449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C3F"/>
    <w:rsid w:val="006634D9"/>
    <w:rsid w:val="00CD6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6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C3F"/>
    <w:rPr>
      <w:rFonts w:ascii="Tahoma" w:hAnsi="Tahoma" w:cs="Tahoma"/>
      <w:sz w:val="16"/>
      <w:szCs w:val="16"/>
    </w:rPr>
  </w:style>
  <w:style w:type="character" w:styleId="Hyperlink">
    <w:name w:val="Hyperlink"/>
    <w:basedOn w:val="DefaultParagraphFont"/>
    <w:uiPriority w:val="99"/>
    <w:unhideWhenUsed/>
    <w:rsid w:val="00CD6C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6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C3F"/>
    <w:rPr>
      <w:rFonts w:ascii="Tahoma" w:hAnsi="Tahoma" w:cs="Tahoma"/>
      <w:sz w:val="16"/>
      <w:szCs w:val="16"/>
    </w:rPr>
  </w:style>
  <w:style w:type="character" w:styleId="Hyperlink">
    <w:name w:val="Hyperlink"/>
    <w:basedOn w:val="DefaultParagraphFont"/>
    <w:uiPriority w:val="99"/>
    <w:unhideWhenUsed/>
    <w:rsid w:val="00CD6C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075396">
      <w:bodyDiv w:val="1"/>
      <w:marLeft w:val="0"/>
      <w:marRight w:val="0"/>
      <w:marTop w:val="0"/>
      <w:marBottom w:val="0"/>
      <w:divBdr>
        <w:top w:val="none" w:sz="0" w:space="0" w:color="auto"/>
        <w:left w:val="none" w:sz="0" w:space="0" w:color="auto"/>
        <w:bottom w:val="none" w:sz="0" w:space="0" w:color="auto"/>
        <w:right w:val="none" w:sz="0" w:space="0" w:color="auto"/>
      </w:divBdr>
      <w:divsChild>
        <w:div w:id="412359970">
          <w:marLeft w:val="0"/>
          <w:marRight w:val="0"/>
          <w:marTop w:val="150"/>
          <w:marBottom w:val="0"/>
          <w:divBdr>
            <w:top w:val="single" w:sz="6" w:space="3" w:color="auto"/>
            <w:left w:val="single" w:sz="6" w:space="3" w:color="auto"/>
            <w:bottom w:val="single" w:sz="6" w:space="3" w:color="auto"/>
            <w:right w:val="single" w:sz="6" w:space="3" w:color="auto"/>
          </w:divBdr>
          <w:divsChild>
            <w:div w:id="668675539">
              <w:marLeft w:val="0"/>
              <w:marRight w:val="0"/>
              <w:marTop w:val="0"/>
              <w:marBottom w:val="0"/>
              <w:divBdr>
                <w:top w:val="none" w:sz="0" w:space="0" w:color="auto"/>
                <w:left w:val="none" w:sz="0" w:space="0" w:color="auto"/>
                <w:bottom w:val="none" w:sz="0" w:space="0" w:color="auto"/>
                <w:right w:val="none" w:sz="0" w:space="0" w:color="auto"/>
              </w:divBdr>
              <w:divsChild>
                <w:div w:id="1144203675">
                  <w:marLeft w:val="0"/>
                  <w:marRight w:val="0"/>
                  <w:marTop w:val="0"/>
                  <w:marBottom w:val="0"/>
                  <w:divBdr>
                    <w:top w:val="none" w:sz="0" w:space="0" w:color="auto"/>
                    <w:left w:val="none" w:sz="0" w:space="0" w:color="auto"/>
                    <w:bottom w:val="none" w:sz="0" w:space="0" w:color="auto"/>
                    <w:right w:val="none" w:sz="0" w:space="0" w:color="auto"/>
                  </w:divBdr>
                  <w:divsChild>
                    <w:div w:id="1880239493">
                      <w:marLeft w:val="0"/>
                      <w:marRight w:val="0"/>
                      <w:marTop w:val="0"/>
                      <w:marBottom w:val="0"/>
                      <w:divBdr>
                        <w:top w:val="single" w:sz="6" w:space="0" w:color="auto"/>
                        <w:left w:val="single" w:sz="6" w:space="0" w:color="auto"/>
                        <w:bottom w:val="single" w:sz="6" w:space="0" w:color="auto"/>
                        <w:right w:val="single" w:sz="6" w:space="0" w:color="auto"/>
                      </w:divBdr>
                    </w:div>
                    <w:div w:id="1646545244">
                      <w:marLeft w:val="0"/>
                      <w:marRight w:val="0"/>
                      <w:marTop w:val="0"/>
                      <w:marBottom w:val="0"/>
                      <w:divBdr>
                        <w:top w:val="none" w:sz="0" w:space="0" w:color="auto"/>
                        <w:left w:val="none" w:sz="0" w:space="0" w:color="auto"/>
                        <w:bottom w:val="none" w:sz="0" w:space="0" w:color="auto"/>
                        <w:right w:val="none" w:sz="0" w:space="0" w:color="auto"/>
                      </w:divBdr>
                      <w:divsChild>
                        <w:div w:id="1055006431">
                          <w:marLeft w:val="0"/>
                          <w:marRight w:val="0"/>
                          <w:marTop w:val="0"/>
                          <w:marBottom w:val="0"/>
                          <w:divBdr>
                            <w:top w:val="none" w:sz="0" w:space="0" w:color="auto"/>
                            <w:left w:val="none" w:sz="0" w:space="0" w:color="auto"/>
                            <w:bottom w:val="none" w:sz="0" w:space="0" w:color="auto"/>
                            <w:right w:val="none" w:sz="0" w:space="0" w:color="auto"/>
                          </w:divBdr>
                        </w:div>
                        <w:div w:id="1707213457">
                          <w:marLeft w:val="0"/>
                          <w:marRight w:val="0"/>
                          <w:marTop w:val="0"/>
                          <w:marBottom w:val="0"/>
                          <w:divBdr>
                            <w:top w:val="none" w:sz="0" w:space="0" w:color="auto"/>
                            <w:left w:val="none" w:sz="0" w:space="0" w:color="auto"/>
                            <w:bottom w:val="none" w:sz="0" w:space="0" w:color="auto"/>
                            <w:right w:val="none" w:sz="0" w:space="0" w:color="auto"/>
                          </w:divBdr>
                        </w:div>
                        <w:div w:id="1552813306">
                          <w:marLeft w:val="0"/>
                          <w:marRight w:val="0"/>
                          <w:marTop w:val="0"/>
                          <w:marBottom w:val="0"/>
                          <w:divBdr>
                            <w:top w:val="none" w:sz="0" w:space="0" w:color="auto"/>
                            <w:left w:val="none" w:sz="0" w:space="0" w:color="auto"/>
                            <w:bottom w:val="none" w:sz="0" w:space="0" w:color="auto"/>
                            <w:right w:val="none" w:sz="0" w:space="0" w:color="auto"/>
                          </w:divBdr>
                        </w:div>
                      </w:divsChild>
                    </w:div>
                    <w:div w:id="837110557">
                      <w:marLeft w:val="0"/>
                      <w:marRight w:val="0"/>
                      <w:marTop w:val="0"/>
                      <w:marBottom w:val="0"/>
                      <w:divBdr>
                        <w:top w:val="single" w:sz="6" w:space="0" w:color="D1D1D1"/>
                        <w:left w:val="none" w:sz="0" w:space="0" w:color="auto"/>
                        <w:bottom w:val="single" w:sz="6" w:space="0" w:color="D1D1D1"/>
                        <w:right w:val="none" w:sz="0" w:space="0" w:color="auto"/>
                      </w:divBdr>
                    </w:div>
                    <w:div w:id="6704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u2u.be/author/Nico-Jacobs.aspx"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msdn.microsoft.com/en-us/library/bb153684.aspx" TargetMode="External"/><Relationship Id="rId39" Type="http://schemas.openxmlformats.org/officeDocument/2006/relationships/hyperlink" Target="http://www.mssqltips.com/sqlservertip/3291/adding-custom-reports-to-sql-server-management-studio/" TargetMode="External"/><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hyperlink" Target="http://blogs.lessthandot.com/index.php/datamgmt/dbprogramming/a-few-notes-about-creating/" TargetMode="External"/><Relationship Id="rId7" Type="http://schemas.openxmlformats.org/officeDocument/2006/relationships/hyperlink" Target="http://www.mssqltips.com/sqlservertip/3291/adding-custom-reports-to-sql-server-management-studio/?utm_source=dailynewsletter&amp;utm_medium=email&amp;utm_content=text&amp;utm_campaign=20140805" TargetMode="External"/><Relationship Id="rId12" Type="http://schemas.openxmlformats.org/officeDocument/2006/relationships/image" Target="media/image2.jpeg"/><Relationship Id="rId17" Type="http://schemas.openxmlformats.org/officeDocument/2006/relationships/hyperlink" Target="http://www.mssqltips.com/tipimages2/3291_DiskUsageByTableUpdated.zip" TargetMode="External"/><Relationship Id="rId25" Type="http://schemas.openxmlformats.org/officeDocument/2006/relationships/image" Target="media/image13.jpeg"/><Relationship Id="rId33" Type="http://schemas.openxmlformats.org/officeDocument/2006/relationships/hyperlink" Target="http://www.databasejournal.com/features/mssql/article.php/3724001/Building-Custom-Reporting-Services-Reports-for-SQL-Server-Management-Studio.htm" TargetMode="External"/><Relationship Id="rId38" Type="http://schemas.openxmlformats.org/officeDocument/2006/relationships/hyperlink" Target="http://www.mssqltips.com/sqlservertip/3291/adding-custom-reports-to-sql-server-management-studio/"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mssqltips.com/sqlserverauthor/114/koen-verbeeck-/" TargetMode="Externa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hyperlink" Target="http://blogs.u2u.be/u2u/post/2014/06/25/Building-custom-reports-for-SQL-Server-management.aspx" TargetMode="External"/><Relationship Id="rId37" Type="http://schemas.openxmlformats.org/officeDocument/2006/relationships/hyperlink" Target="http://www.mssqltips.com/sql-server-tip-category/52/sql-server-management-studio/?utm_source=website&amp;utm_medium=rightside&amp;utm_content=learnmore&amp;utm_campaign=2014022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ssqltips.com/sqlservertip/2189/getting-started-with-data-bars-in-sql-server-2008-r2-reporting-services/" TargetMode="Externa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hyperlink" Target="http://www.mssqltips.com/sqlserverauthor/114/koen-verbeeck-/" TargetMode="External"/><Relationship Id="rId10" Type="http://schemas.openxmlformats.org/officeDocument/2006/relationships/hyperlink" Target="http://www.mssqltips.com/sql-server-tip-category/52/sql-server-management-studio/" TargetMode="External"/><Relationship Id="rId19" Type="http://schemas.openxmlformats.org/officeDocument/2006/relationships/image" Target="media/image7.jpeg"/><Relationship Id="rId31" Type="http://schemas.openxmlformats.org/officeDocument/2006/relationships/hyperlink" Target="http://www.mssqltips.com/tipimages2/3291_DiskUsageByTableUpdated.zip" TargetMode="External"/><Relationship Id="rId4" Type="http://schemas.openxmlformats.org/officeDocument/2006/relationships/settings" Target="settings.xml"/><Relationship Id="rId9" Type="http://schemas.openxmlformats.org/officeDocument/2006/relationships/hyperlink" Target="https://twitter.com/SqlWaldorf"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www.mssqlinsider.com/2011/03/how-to-create-custom-reports-for-sql-server-management-studio/" TargetMode="External"/><Relationship Id="rId30" Type="http://schemas.openxmlformats.org/officeDocument/2006/relationships/image" Target="media/image16.jpeg"/><Relationship Id="rId35" Type="http://schemas.openxmlformats.org/officeDocument/2006/relationships/hyperlink" Target="http://sqlblog.com/blogs/michael_coles/archive/2010/04/12/t-sql-tuesday-005-creating-ssms-custom-report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bergenwia1</dc:creator>
  <cp:lastModifiedBy>bergenwia1</cp:lastModifiedBy>
  <cp:revision>1</cp:revision>
  <dcterms:created xsi:type="dcterms:W3CDTF">2014-08-05T15:59:00Z</dcterms:created>
  <dcterms:modified xsi:type="dcterms:W3CDTF">2014-08-05T16:03:00Z</dcterms:modified>
</cp:coreProperties>
</file>