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618" w:rsidRDefault="00574618"/>
    <w:bookmarkStart w:id="0" w:name="_GoBack"/>
    <w:p w:rsidR="00F151F4" w:rsidRPr="00F151F4" w:rsidRDefault="00F151F4" w:rsidP="00F151F4">
      <w:pPr>
        <w:rPr>
          <w:b/>
          <w:bCs/>
        </w:rPr>
      </w:pPr>
      <w:r w:rsidRPr="00F151F4">
        <w:rPr>
          <w:b/>
          <w:bCs/>
        </w:rPr>
        <w:fldChar w:fldCharType="begin"/>
      </w:r>
      <w:r w:rsidRPr="00F151F4">
        <w:rPr>
          <w:b/>
          <w:bCs/>
        </w:rPr>
        <w:instrText xml:space="preserve"> HYPERLINK "http://www.sqlservercentral.com/blogs/sql-server-blog-forum/2016/08/06/alwayson-database-not-synchronized-and-recovery-pending/" </w:instrText>
      </w:r>
      <w:r w:rsidRPr="00F151F4">
        <w:rPr>
          <w:b/>
          <w:bCs/>
        </w:rPr>
        <w:fldChar w:fldCharType="separate"/>
      </w:r>
      <w:proofErr w:type="spellStart"/>
      <w:r w:rsidRPr="00F151F4">
        <w:rPr>
          <w:rStyle w:val="Hyperlink"/>
          <w:b/>
          <w:bCs/>
        </w:rPr>
        <w:t>AlwaysON</w:t>
      </w:r>
      <w:proofErr w:type="spellEnd"/>
      <w:r w:rsidRPr="00F151F4">
        <w:rPr>
          <w:rStyle w:val="Hyperlink"/>
          <w:b/>
          <w:bCs/>
        </w:rPr>
        <w:t xml:space="preserve"> database NOT SYNCHRONIZED and RECOVERY PENDING</w:t>
      </w:r>
      <w:r w:rsidRPr="00F151F4">
        <w:fldChar w:fldCharType="end"/>
      </w:r>
    </w:p>
    <w:bookmarkEnd w:id="0"/>
    <w:p w:rsidR="00F151F4" w:rsidRDefault="00F151F4" w:rsidP="00F151F4">
      <w:pPr>
        <w:ind w:left="360"/>
      </w:pPr>
      <w:r w:rsidRPr="00F151F4">
        <w:t>Posted on 6 August 2016</w:t>
      </w:r>
    </w:p>
    <w:p w:rsidR="00F151F4" w:rsidRDefault="00F151F4" w:rsidP="00F151F4">
      <w:r>
        <w:t xml:space="preserve">FROM:  </w:t>
      </w:r>
      <w:r w:rsidRPr="00F151F4">
        <w:t xml:space="preserve"> </w:t>
      </w:r>
      <w:hyperlink r:id="rId6" w:history="1">
        <w:r w:rsidRPr="003258DC">
          <w:rPr>
            <w:rStyle w:val="Hyperlink"/>
          </w:rPr>
          <w:t>http://www.sqlservercentral.com/blogs/sql-server-blog-forum/2016/08/06/alwayson-database-not-synchronized-and-recovery-pending/</w:t>
        </w:r>
      </w:hyperlink>
    </w:p>
    <w:p w:rsidR="00F151F4" w:rsidRPr="00F151F4" w:rsidRDefault="00F151F4" w:rsidP="00F151F4">
      <w:proofErr w:type="spellStart"/>
      <w:r w:rsidRPr="00F151F4">
        <w:rPr>
          <w:b/>
          <w:bCs/>
        </w:rPr>
        <w:t>AlwaysON</w:t>
      </w:r>
      <w:proofErr w:type="spellEnd"/>
      <w:r w:rsidRPr="00F151F4">
        <w:rPr>
          <w:b/>
          <w:bCs/>
        </w:rPr>
        <w:t xml:space="preserve"> database NOT SYNCHRONIZED and RECOVERY PENDING</w:t>
      </w:r>
    </w:p>
    <w:p w:rsidR="00F151F4" w:rsidRPr="00F151F4" w:rsidRDefault="00F151F4" w:rsidP="00F151F4">
      <w:r w:rsidRPr="00F151F4">
        <w:t> </w:t>
      </w:r>
    </w:p>
    <w:p w:rsidR="00F151F4" w:rsidRPr="00F151F4" w:rsidRDefault="00F151F4" w:rsidP="00F151F4">
      <w:r w:rsidRPr="00F151F4">
        <w:t xml:space="preserve">I have recently come across an issue that, one of my </w:t>
      </w:r>
      <w:proofErr w:type="spellStart"/>
      <w:r w:rsidRPr="00F151F4">
        <w:t>alwaysON</w:t>
      </w:r>
      <w:proofErr w:type="spellEnd"/>
      <w:r w:rsidRPr="00F151F4">
        <w:t xml:space="preserve"> secondary replica databases are went into “NOT SYNCHRONIZED and RECOVERY PENDING” state. It is a geo cluster </w:t>
      </w:r>
      <w:proofErr w:type="spellStart"/>
      <w:r w:rsidRPr="00F151F4">
        <w:t>alwaysON</w:t>
      </w:r>
      <w:proofErr w:type="spellEnd"/>
      <w:r w:rsidRPr="00F151F4">
        <w:t xml:space="preserve"> with 4+2 nodes configured in both synchronous and asynchronous mode. </w:t>
      </w:r>
    </w:p>
    <w:p w:rsidR="00F151F4" w:rsidRPr="00F151F4" w:rsidRDefault="00F151F4" w:rsidP="00F151F4">
      <w:r w:rsidRPr="00F151F4">
        <w:t>The issue is when the database removed from the primary replica, with the secondary disconnection the higher database IDs on the secondary went into “NOT SYNCHRONIZED and RECOVERY PENDING” state, but the lower database IDs are good and synchronous state only.</w:t>
      </w:r>
    </w:p>
    <w:p w:rsidR="00F151F4" w:rsidRPr="00F151F4" w:rsidRDefault="00F151F4" w:rsidP="00F151F4">
      <w:r w:rsidRPr="00F151F4">
        <w:t xml:space="preserve">I just checked with one of the Microsoft MSFT and he said it considers as a bug. “Since, it </w:t>
      </w:r>
      <w:proofErr w:type="gramStart"/>
      <w:r w:rsidRPr="00F151F4">
        <w:t>occurs</w:t>
      </w:r>
      <w:proofErr w:type="gramEnd"/>
      <w:r w:rsidRPr="00F151F4">
        <w:t xml:space="preserve"> a DDL change on the Availability Group as the primary, while a secondary replica server is down”.</w:t>
      </w:r>
    </w:p>
    <w:p w:rsidR="00F151F4" w:rsidRPr="00F151F4" w:rsidRDefault="00F151F4" w:rsidP="00F151F4">
      <w:r w:rsidRPr="00F151F4">
        <w:t>I just reproduced the same. It is a two node synchronous replica server.</w:t>
      </w:r>
    </w:p>
    <w:p w:rsidR="00F151F4" w:rsidRPr="00F151F4" w:rsidRDefault="00F151F4" w:rsidP="00F151F4">
      <w:r w:rsidRPr="00F151F4">
        <w:t>Version: Microsoft SQL Server 2012 (SP1) – 11.0.3000.0</w:t>
      </w:r>
    </w:p>
    <w:p w:rsidR="00F151F4" w:rsidRPr="00F151F4" w:rsidRDefault="00F151F4" w:rsidP="00F151F4">
      <w:r w:rsidRPr="00F151F4">
        <w:t>I have not tested it on SQL 2014.</w:t>
      </w:r>
    </w:p>
    <w:p w:rsidR="00F151F4" w:rsidRPr="00F151F4" w:rsidRDefault="00F151F4" w:rsidP="00F151F4">
      <w:r w:rsidRPr="00F151F4">
        <w:t> </w:t>
      </w:r>
    </w:p>
    <w:p w:rsidR="00F151F4" w:rsidRPr="00F151F4" w:rsidRDefault="00F151F4" w:rsidP="00F151F4">
      <w:r w:rsidRPr="00F151F4">
        <w:rPr>
          <w:b/>
          <w:bCs/>
          <w:u w:val="single"/>
        </w:rPr>
        <w:t>Testing:</w:t>
      </w:r>
    </w:p>
    <w:p w:rsidR="00F151F4" w:rsidRPr="00F151F4" w:rsidRDefault="00F151F4" w:rsidP="00F151F4">
      <w:r w:rsidRPr="00F151F4">
        <w:t>1. Create five databases.</w:t>
      </w:r>
    </w:p>
    <w:p w:rsidR="00F151F4" w:rsidRPr="00F151F4" w:rsidRDefault="00F151F4" w:rsidP="00F151F4">
      <w:r w:rsidRPr="00F151F4">
        <w:t xml:space="preserve">CREATE DATABASE </w:t>
      </w:r>
      <w:proofErr w:type="spellStart"/>
      <w:r w:rsidRPr="00F151F4">
        <w:t>dba</w:t>
      </w:r>
      <w:proofErr w:type="spellEnd"/>
    </w:p>
    <w:p w:rsidR="00F151F4" w:rsidRPr="00F151F4" w:rsidRDefault="00F151F4" w:rsidP="00F151F4">
      <w:r w:rsidRPr="00F151F4">
        <w:t>CREATE DATABASE dba1</w:t>
      </w:r>
    </w:p>
    <w:p w:rsidR="00F151F4" w:rsidRPr="00F151F4" w:rsidRDefault="00F151F4" w:rsidP="00F151F4">
      <w:r w:rsidRPr="00F151F4">
        <w:t>CREATE DATABASE dba2</w:t>
      </w:r>
    </w:p>
    <w:p w:rsidR="00F151F4" w:rsidRPr="00F151F4" w:rsidRDefault="00F151F4" w:rsidP="00F151F4">
      <w:r w:rsidRPr="00F151F4">
        <w:t>CREATE DATABASE dba3</w:t>
      </w:r>
    </w:p>
    <w:p w:rsidR="00F151F4" w:rsidRPr="00F151F4" w:rsidRDefault="00F151F4" w:rsidP="00F151F4">
      <w:r w:rsidRPr="00F151F4">
        <w:t>CREATE DATABASE dba4</w:t>
      </w:r>
    </w:p>
    <w:p w:rsidR="00F151F4" w:rsidRPr="00F151F4" w:rsidRDefault="00F151F4" w:rsidP="00F151F4">
      <w:r w:rsidRPr="00F151F4">
        <w:t>SELECT * FROM SYS.SYSDATABASES</w:t>
      </w:r>
    </w:p>
    <w:p w:rsidR="00F151F4" w:rsidRPr="00F151F4" w:rsidRDefault="00F151F4" w:rsidP="00F151F4">
      <w:r w:rsidRPr="00F151F4">
        <w:lastRenderedPageBreak/>
        <w:drawing>
          <wp:inline distT="0" distB="0" distL="0" distR="0">
            <wp:extent cx="4238625" cy="1628775"/>
            <wp:effectExtent l="0" t="0" r="9525" b="9525"/>
            <wp:docPr id="7" name="Picture 7" descr="http://www.sqlserverblogforum.com/wp-content/uploads/2016/08/AG_Bug/1_DB_Id.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serverblogforum.com/wp-content/uploads/2016/08/AG_Bug/1_DB_Id.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1628775"/>
                    </a:xfrm>
                    <a:prstGeom prst="rect">
                      <a:avLst/>
                    </a:prstGeom>
                    <a:noFill/>
                    <a:ln>
                      <a:noFill/>
                    </a:ln>
                  </pic:spPr>
                </pic:pic>
              </a:graphicData>
            </a:graphic>
          </wp:inline>
        </w:drawing>
      </w:r>
    </w:p>
    <w:p w:rsidR="00F151F4" w:rsidRPr="00F151F4" w:rsidRDefault="00F151F4" w:rsidP="00F151F4">
      <w:r w:rsidRPr="00F151F4">
        <w:t xml:space="preserve">2. Created a test availability group and added </w:t>
      </w:r>
      <w:proofErr w:type="gramStart"/>
      <w:r w:rsidRPr="00F151F4">
        <w:t>a five</w:t>
      </w:r>
      <w:proofErr w:type="gramEnd"/>
      <w:r w:rsidRPr="00F151F4">
        <w:t xml:space="preserve"> databases in synchronous mode.</w:t>
      </w:r>
    </w:p>
    <w:p w:rsidR="00F151F4" w:rsidRPr="00F151F4" w:rsidRDefault="00F151F4" w:rsidP="00F151F4">
      <w:r w:rsidRPr="00F151F4">
        <w:t>3. Stop SQL Instance for Secondary Replica.</w:t>
      </w:r>
    </w:p>
    <w:p w:rsidR="00F151F4" w:rsidRPr="00F151F4" w:rsidRDefault="00F151F4" w:rsidP="00F151F4">
      <w:r w:rsidRPr="00F151F4">
        <w:t>4. On the Primary Replica issue TSQL to remove a database from availability group.</w:t>
      </w:r>
    </w:p>
    <w:p w:rsidR="00F151F4" w:rsidRPr="00F151F4" w:rsidRDefault="00F151F4" w:rsidP="00F151F4">
      <w:r w:rsidRPr="00F151F4">
        <w:t> </w:t>
      </w:r>
    </w:p>
    <w:p w:rsidR="00F151F4" w:rsidRPr="00F151F4" w:rsidRDefault="00F151F4" w:rsidP="00F151F4">
      <w:r w:rsidRPr="00F151F4">
        <w:t>ALTER AVAILABILITY GROUP [AG-Test] REMOVE DATABASE dba2;</w:t>
      </w:r>
    </w:p>
    <w:p w:rsidR="00F151F4" w:rsidRPr="00F151F4" w:rsidRDefault="00F151F4" w:rsidP="00F151F4">
      <w:r w:rsidRPr="00F151F4">
        <w:t> </w:t>
      </w:r>
    </w:p>
    <w:p w:rsidR="00F151F4" w:rsidRPr="00F151F4" w:rsidRDefault="00F151F4" w:rsidP="00F151F4">
      <w:r w:rsidRPr="00F151F4">
        <w:drawing>
          <wp:inline distT="0" distB="0" distL="0" distR="0">
            <wp:extent cx="2847975" cy="3638550"/>
            <wp:effectExtent l="0" t="0" r="9525" b="0"/>
            <wp:docPr id="6" name="Picture 6" descr="http://www.sqlserverblogforum.com/wp-content/uploads/2016/08/AG_Bug/2_DB_removed.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serverblogforum.com/wp-content/uploads/2016/08/AG_Bug/2_DB_removed.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3638550"/>
                    </a:xfrm>
                    <a:prstGeom prst="rect">
                      <a:avLst/>
                    </a:prstGeom>
                    <a:noFill/>
                    <a:ln>
                      <a:noFill/>
                    </a:ln>
                  </pic:spPr>
                </pic:pic>
              </a:graphicData>
            </a:graphic>
          </wp:inline>
        </w:drawing>
      </w:r>
    </w:p>
    <w:p w:rsidR="00F151F4" w:rsidRPr="00F151F4" w:rsidRDefault="00F151F4" w:rsidP="00F151F4">
      <w:r w:rsidRPr="00F151F4">
        <w:t>5. Start SQL Instance for the Secondary Replica.</w:t>
      </w:r>
    </w:p>
    <w:p w:rsidR="00F151F4" w:rsidRPr="00F151F4" w:rsidRDefault="00F151F4" w:rsidP="00F151F4">
      <w:r w:rsidRPr="00F151F4">
        <w:t>You can see that, databases whose IDs are higher than the one removed dba2 are going to “NOT SYNCHRONIZED / RECOVERY PENDING” mode.</w:t>
      </w:r>
    </w:p>
    <w:p w:rsidR="00F151F4" w:rsidRPr="00F151F4" w:rsidRDefault="00F151F4" w:rsidP="00F151F4">
      <w:r w:rsidRPr="00F151F4">
        <w:lastRenderedPageBreak/>
        <w:t>DB ID – 9, 10 for dba</w:t>
      </w:r>
      <w:proofErr w:type="gramStart"/>
      <w:r w:rsidRPr="00F151F4">
        <w:t>,dba1</w:t>
      </w:r>
      <w:proofErr w:type="gramEnd"/>
      <w:r w:rsidRPr="00F151F4">
        <w:t xml:space="preserve"> – Good</w:t>
      </w:r>
    </w:p>
    <w:p w:rsidR="00F151F4" w:rsidRPr="00F151F4" w:rsidRDefault="00F151F4" w:rsidP="00F151F4">
      <w:r w:rsidRPr="00F151F4">
        <w:t>DB ID – 11 for dba2 – Removed DB</w:t>
      </w:r>
    </w:p>
    <w:p w:rsidR="00F151F4" w:rsidRPr="00F151F4" w:rsidRDefault="00F151F4" w:rsidP="00F151F4">
      <w:r w:rsidRPr="00F151F4">
        <w:t>DB ID – 12</w:t>
      </w:r>
      <w:proofErr w:type="gramStart"/>
      <w:r w:rsidRPr="00F151F4">
        <w:t>,13</w:t>
      </w:r>
      <w:proofErr w:type="gramEnd"/>
      <w:r w:rsidRPr="00F151F4">
        <w:t xml:space="preserve"> for dba3, dba4 went into SYNCHRONIZED / RECOVERY PENDING.</w:t>
      </w:r>
    </w:p>
    <w:p w:rsidR="00F151F4" w:rsidRPr="00F151F4" w:rsidRDefault="00F151F4" w:rsidP="00F151F4">
      <w:r w:rsidRPr="00F151F4">
        <w:t> </w:t>
      </w:r>
    </w:p>
    <w:p w:rsidR="00F151F4" w:rsidRPr="00F151F4" w:rsidRDefault="00F151F4" w:rsidP="00F151F4">
      <w:r w:rsidRPr="00F151F4">
        <w:drawing>
          <wp:inline distT="0" distB="0" distL="0" distR="0">
            <wp:extent cx="2924175" cy="4476750"/>
            <wp:effectExtent l="0" t="0" r="9525" b="0"/>
            <wp:docPr id="5" name="Picture 5" descr="http://www.sqlserverblogforum.com/wp-content/uploads/2016/08/AG_Bug/3_Recovery_pending_new.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qlserverblogforum.com/wp-content/uploads/2016/08/AG_Bug/3_Recovery_pending_new.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4476750"/>
                    </a:xfrm>
                    <a:prstGeom prst="rect">
                      <a:avLst/>
                    </a:prstGeom>
                    <a:noFill/>
                    <a:ln>
                      <a:noFill/>
                    </a:ln>
                  </pic:spPr>
                </pic:pic>
              </a:graphicData>
            </a:graphic>
          </wp:inline>
        </w:drawing>
      </w:r>
    </w:p>
    <w:p w:rsidR="00F151F4" w:rsidRPr="00F151F4" w:rsidRDefault="00F151F4" w:rsidP="00F151F4">
      <w:r w:rsidRPr="00F151F4">
        <w:t>SELECT DATABASE_ID</w:t>
      </w:r>
      <w:proofErr w:type="gramStart"/>
      <w:r w:rsidRPr="00F151F4">
        <w:t>,DB</w:t>
      </w:r>
      <w:proofErr w:type="gramEnd"/>
      <w:r w:rsidRPr="00F151F4">
        <w:t>_NAME(DATABASE_ID),NAME,REPLICA_SERVER_NAME,</w:t>
      </w:r>
    </w:p>
    <w:p w:rsidR="00F151F4" w:rsidRPr="00F151F4" w:rsidRDefault="00F151F4" w:rsidP="00F151F4">
      <w:r w:rsidRPr="00F151F4">
        <w:t>SYNCHRONIZATION_HEALTH_DESC</w:t>
      </w:r>
      <w:proofErr w:type="gramStart"/>
      <w:r w:rsidRPr="00F151F4">
        <w:t>,SYNCHRONIZATION</w:t>
      </w:r>
      <w:proofErr w:type="gramEnd"/>
      <w:r w:rsidRPr="00F151F4">
        <w:t>_STATE_DESC,S.*</w:t>
      </w:r>
    </w:p>
    <w:p w:rsidR="00F151F4" w:rsidRPr="00F151F4" w:rsidRDefault="00F151F4" w:rsidP="00F151F4">
      <w:r w:rsidRPr="00F151F4">
        <w:t>FROM SYS.DM_HADR_DATABASE_REPLICA_STATES S JOIN</w:t>
      </w:r>
      <w:proofErr w:type="gramStart"/>
      <w:r w:rsidRPr="00F151F4">
        <w:t>  SYS.AVAILABILITY</w:t>
      </w:r>
      <w:proofErr w:type="gramEnd"/>
      <w:r w:rsidRPr="00F151F4">
        <w:t>_GROUPS G ON (S.GROUP_ID=G.GROUP_ID)</w:t>
      </w:r>
    </w:p>
    <w:p w:rsidR="00F151F4" w:rsidRPr="00F151F4" w:rsidRDefault="00F151F4" w:rsidP="00F151F4">
      <w:r w:rsidRPr="00F151F4">
        <w:t>JOIN SYS.AVAILABILITY_REPLICAS   GR ON (GR.GROUP_ID=G.GROUP_ID)</w:t>
      </w:r>
    </w:p>
    <w:p w:rsidR="00F151F4" w:rsidRPr="00F151F4" w:rsidRDefault="00F151F4" w:rsidP="00F151F4">
      <w:r w:rsidRPr="00F151F4">
        <w:t>–WHERE SYNCHRONIZATION_HEALTH_DESC &lt;&gt;’HEALTHY’</w:t>
      </w:r>
    </w:p>
    <w:p w:rsidR="00F151F4" w:rsidRPr="00F151F4" w:rsidRDefault="00F151F4" w:rsidP="00F151F4">
      <w:r w:rsidRPr="00F151F4">
        <w:t>–AND REPLICA_SERVER_NAME =”</w:t>
      </w:r>
    </w:p>
    <w:p w:rsidR="00F151F4" w:rsidRPr="00F151F4" w:rsidRDefault="00F151F4" w:rsidP="00F151F4">
      <w:r w:rsidRPr="00F151F4">
        <w:t> </w:t>
      </w:r>
    </w:p>
    <w:p w:rsidR="00F151F4" w:rsidRPr="00F151F4" w:rsidRDefault="00F151F4" w:rsidP="00F151F4">
      <w:r w:rsidRPr="00F151F4">
        <w:lastRenderedPageBreak/>
        <w:t>The fix and work around is resume other databases that are stuck in secondary replica.</w:t>
      </w:r>
    </w:p>
    <w:p w:rsidR="00F151F4" w:rsidRPr="00F151F4" w:rsidRDefault="00F151F4" w:rsidP="00F151F4">
      <w:r w:rsidRPr="00F151F4">
        <w:t>6. On the Secondary replica that has stuck databases, for each stuck database remove (will make it DB into restoring mode) and add (will make it DB into synchronized mode).</w:t>
      </w:r>
    </w:p>
    <w:p w:rsidR="00F151F4" w:rsidRPr="00F151F4" w:rsidRDefault="00F151F4" w:rsidP="00F151F4">
      <w:r w:rsidRPr="00F151F4">
        <w:t>Remove a Secondary Database from an AG –&gt; </w:t>
      </w:r>
      <w:hyperlink r:id="rId13" w:history="1">
        <w:r w:rsidRPr="00F151F4">
          <w:rPr>
            <w:rStyle w:val="Hyperlink"/>
          </w:rPr>
          <w:t>https://msdn.microsoft.com/en-us/library/hh231120.aspx</w:t>
        </w:r>
      </w:hyperlink>
    </w:p>
    <w:p w:rsidR="00F151F4" w:rsidRPr="00F151F4" w:rsidRDefault="00F151F4" w:rsidP="00F151F4">
      <w:r w:rsidRPr="00F151F4">
        <w:t> </w:t>
      </w:r>
    </w:p>
    <w:p w:rsidR="00F151F4" w:rsidRPr="00F151F4" w:rsidRDefault="00F151F4" w:rsidP="00F151F4">
      <w:r w:rsidRPr="00F151F4">
        <w:t>ALTER DATABASE [DBA3] SET HADR OFF</w:t>
      </w:r>
    </w:p>
    <w:p w:rsidR="00F151F4" w:rsidRPr="00F151F4" w:rsidRDefault="00F151F4" w:rsidP="00F151F4">
      <w:r w:rsidRPr="00F151F4">
        <w:t>ALTER DATABASE [DBA4] SET HADR OFF</w:t>
      </w:r>
    </w:p>
    <w:p w:rsidR="00F151F4" w:rsidRPr="00F151F4" w:rsidRDefault="00F151F4" w:rsidP="00F151F4">
      <w:r w:rsidRPr="00F151F4">
        <w:drawing>
          <wp:inline distT="0" distB="0" distL="0" distR="0">
            <wp:extent cx="6905625" cy="4476750"/>
            <wp:effectExtent l="0" t="0" r="9525" b="0"/>
            <wp:docPr id="4" name="Picture 4" descr="http://www.sqlserverblogforum.com/wp-content/uploads/2016/08/AG_Bug/4_HADR_OFF.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qlserverblogforum.com/wp-content/uploads/2016/08/AG_Bug/4_HADR_OFF.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5625" cy="4476750"/>
                    </a:xfrm>
                    <a:prstGeom prst="rect">
                      <a:avLst/>
                    </a:prstGeom>
                    <a:noFill/>
                    <a:ln>
                      <a:noFill/>
                    </a:ln>
                  </pic:spPr>
                </pic:pic>
              </a:graphicData>
            </a:graphic>
          </wp:inline>
        </w:drawing>
      </w:r>
    </w:p>
    <w:p w:rsidR="00F151F4" w:rsidRPr="00F151F4" w:rsidRDefault="00F151F4" w:rsidP="00F151F4">
      <w:r w:rsidRPr="00F151F4">
        <w:t>Join a Secondary Database to an AG –&gt; </w:t>
      </w:r>
      <w:hyperlink r:id="rId16" w:history="1">
        <w:r w:rsidRPr="00F151F4">
          <w:rPr>
            <w:rStyle w:val="Hyperlink"/>
          </w:rPr>
          <w:t>https://msdn.microsoft.com/en-us/library/ff878535.aspx</w:t>
        </w:r>
      </w:hyperlink>
    </w:p>
    <w:p w:rsidR="00F151F4" w:rsidRPr="00F151F4" w:rsidRDefault="00F151F4" w:rsidP="00F151F4">
      <w:r w:rsidRPr="00F151F4">
        <w:t> </w:t>
      </w:r>
    </w:p>
    <w:p w:rsidR="00F151F4" w:rsidRPr="00F151F4" w:rsidRDefault="00F151F4" w:rsidP="00F151F4">
      <w:r w:rsidRPr="00F151F4">
        <w:t>ALTER DATABASE [DBA3] SET HADR AVAILABILITY GROUP = [AG-TEST]</w:t>
      </w:r>
    </w:p>
    <w:p w:rsidR="00F151F4" w:rsidRPr="00F151F4" w:rsidRDefault="00F151F4" w:rsidP="00F151F4">
      <w:r w:rsidRPr="00F151F4">
        <w:t>ALTER DATABASE [DBA4] SET HADR AVAILABILITY GROUP = [AG-TEST]</w:t>
      </w:r>
    </w:p>
    <w:p w:rsidR="00F151F4" w:rsidRPr="00F151F4" w:rsidRDefault="00F151F4" w:rsidP="00F151F4">
      <w:r w:rsidRPr="00F151F4">
        <w:lastRenderedPageBreak/>
        <w:drawing>
          <wp:inline distT="0" distB="0" distL="0" distR="0">
            <wp:extent cx="5648325" cy="4476750"/>
            <wp:effectExtent l="0" t="0" r="9525" b="0"/>
            <wp:docPr id="3" name="Picture 3" descr="http://www.sqlserverblogforum.com/wp-content/uploads/2016/08/AG_Bug/5_HADR_joi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lserverblogforum.com/wp-content/uploads/2016/08/AG_Bug/5_HADR_join.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8325" cy="4476750"/>
                    </a:xfrm>
                    <a:prstGeom prst="rect">
                      <a:avLst/>
                    </a:prstGeom>
                    <a:noFill/>
                    <a:ln>
                      <a:noFill/>
                    </a:ln>
                  </pic:spPr>
                </pic:pic>
              </a:graphicData>
            </a:graphic>
          </wp:inline>
        </w:drawing>
      </w:r>
    </w:p>
    <w:p w:rsidR="00F151F4" w:rsidRPr="00F151F4" w:rsidRDefault="00F151F4" w:rsidP="00F151F4">
      <w:r w:rsidRPr="00F151F4">
        <w:t>Repeat for each stuck database.</w:t>
      </w:r>
    </w:p>
    <w:p w:rsidR="00F151F4" w:rsidRPr="00F151F4" w:rsidRDefault="00F151F4" w:rsidP="00F151F4">
      <w:r w:rsidRPr="00F151F4">
        <w:lastRenderedPageBreak/>
        <w:drawing>
          <wp:inline distT="0" distB="0" distL="0" distR="0">
            <wp:extent cx="7067550" cy="4476750"/>
            <wp:effectExtent l="0" t="0" r="0" b="0"/>
            <wp:docPr id="2" name="Picture 2" descr="http://www.sqlserverblogforum.com/wp-content/uploads/2016/08/AG_Bug/6_Fixing_DB.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qlserverblogforum.com/wp-content/uploads/2016/08/AG_Bug/6_Fixing_DB.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67550" cy="4476750"/>
                    </a:xfrm>
                    <a:prstGeom prst="rect">
                      <a:avLst/>
                    </a:prstGeom>
                    <a:noFill/>
                    <a:ln>
                      <a:noFill/>
                    </a:ln>
                  </pic:spPr>
                </pic:pic>
              </a:graphicData>
            </a:graphic>
          </wp:inline>
        </w:drawing>
      </w:r>
    </w:p>
    <w:p w:rsidR="00F151F4" w:rsidRPr="00F151F4" w:rsidRDefault="00F151F4" w:rsidP="00F151F4">
      <w:r w:rsidRPr="00F151F4">
        <w:t>The database that had been removed &lt;dba2&gt; could be in any number of states, but after it finishes its recovery process, it should return to a RESTORING state.</w:t>
      </w:r>
    </w:p>
    <w:p w:rsidR="00F151F4" w:rsidRPr="00F151F4" w:rsidRDefault="00F151F4" w:rsidP="00F151F4">
      <w:r w:rsidRPr="00F151F4">
        <w:t>7. On primary replica, Add the removed database –&gt; primary replica –&gt; right click AG databases–&gt;select database –&gt; join only –&gt; connect the secondary –&gt; finish.</w:t>
      </w:r>
    </w:p>
    <w:p w:rsidR="00F151F4" w:rsidRPr="00F151F4" w:rsidRDefault="00F151F4" w:rsidP="00F151F4">
      <w:r w:rsidRPr="00F151F4">
        <w:drawing>
          <wp:inline distT="0" distB="0" distL="0" distR="0">
            <wp:extent cx="5867400" cy="2143125"/>
            <wp:effectExtent l="0" t="0" r="0" b="9525"/>
            <wp:docPr id="1" name="Picture 1" descr="http://www.sqlserverblogforum.com/wp-content/uploads/2016/08/AG_Bug/7_Add_DB.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qlserverblogforum.com/wp-content/uploads/2016/08/AG_Bug/7_Add_DB.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7400" cy="2143125"/>
                    </a:xfrm>
                    <a:prstGeom prst="rect">
                      <a:avLst/>
                    </a:prstGeom>
                    <a:noFill/>
                    <a:ln>
                      <a:noFill/>
                    </a:ln>
                  </pic:spPr>
                </pic:pic>
              </a:graphicData>
            </a:graphic>
          </wp:inline>
        </w:drawing>
      </w:r>
    </w:p>
    <w:p w:rsidR="00F151F4" w:rsidRPr="00F151F4" w:rsidRDefault="00F151F4" w:rsidP="00F151F4">
      <w:r w:rsidRPr="00F151F4">
        <w:lastRenderedPageBreak/>
        <w:t xml:space="preserve">In case, if you get any following error, check the backup table and restore a log backup with </w:t>
      </w:r>
      <w:proofErr w:type="spellStart"/>
      <w:r w:rsidRPr="00F151F4">
        <w:t>norecovery</w:t>
      </w:r>
      <w:proofErr w:type="spellEnd"/>
      <w:r w:rsidRPr="00F151F4">
        <w:t xml:space="preserve"> mode in all the secondary replica. Which are all missed or run during that </w:t>
      </w:r>
      <w:proofErr w:type="gramStart"/>
      <w:r w:rsidRPr="00F151F4">
        <w:t>time.</w:t>
      </w:r>
      <w:proofErr w:type="gramEnd"/>
    </w:p>
    <w:p w:rsidR="00F151F4" w:rsidRPr="00F151F4" w:rsidRDefault="00F151F4" w:rsidP="00F151F4">
      <w:proofErr w:type="spellStart"/>
      <w:r w:rsidRPr="00F151F4">
        <w:t>Msg</w:t>
      </w:r>
      <w:proofErr w:type="spellEnd"/>
      <w:r w:rsidRPr="00F151F4">
        <w:t xml:space="preserve"> 1478, Level 16, State 211, Line 1</w:t>
      </w:r>
    </w:p>
    <w:p w:rsidR="00F151F4" w:rsidRPr="00F151F4" w:rsidRDefault="00F151F4" w:rsidP="00F151F4">
      <w:r w:rsidRPr="00F151F4">
        <w:t>The mirror database, ‘DBA2’, has insufficient transaction log data to preserve the log backup chain of the principal database.  This may happen if a log backup from the principal database has not been taken or has not been restored on the mirror database.</w:t>
      </w:r>
    </w:p>
    <w:p w:rsidR="00F151F4" w:rsidRPr="00F151F4" w:rsidRDefault="00F151F4" w:rsidP="00F151F4">
      <w:r w:rsidRPr="00F151F4">
        <w:t> </w:t>
      </w:r>
    </w:p>
    <w:p w:rsidR="00F151F4" w:rsidRPr="00F151F4" w:rsidRDefault="00F151F4" w:rsidP="00F151F4">
      <w:proofErr w:type="gramStart"/>
      <w:r w:rsidRPr="00F151F4">
        <w:t xml:space="preserve">Added: Thanks </w:t>
      </w:r>
      <w:hyperlink r:id="rId23" w:history="1">
        <w:r w:rsidRPr="00F151F4">
          <w:rPr>
            <w:rStyle w:val="Hyperlink"/>
          </w:rPr>
          <w:t>Amit Banerjee</w:t>
        </w:r>
      </w:hyperlink>
      <w:r w:rsidRPr="00F151F4">
        <w:t xml:space="preserve"> for your reply.</w:t>
      </w:r>
      <w:proofErr w:type="gramEnd"/>
      <w:r w:rsidRPr="00F151F4">
        <w:t xml:space="preserve"> I just reported to </w:t>
      </w:r>
      <w:proofErr w:type="gramStart"/>
      <w:r w:rsidRPr="00F151F4">
        <w:t>the connect</w:t>
      </w:r>
      <w:proofErr w:type="gramEnd"/>
      <w:r w:rsidRPr="00F151F4">
        <w:t>.</w:t>
      </w:r>
    </w:p>
    <w:p w:rsidR="00F151F4" w:rsidRPr="00F151F4" w:rsidRDefault="00F151F4" w:rsidP="00F151F4">
      <w:hyperlink r:id="rId24" w:history="1">
        <w:r w:rsidRPr="00F151F4">
          <w:rPr>
            <w:rStyle w:val="Hyperlink"/>
          </w:rPr>
          <w:t>https://connect.microsoft.com/SQLServer/feedback/details/3022019</w:t>
        </w:r>
      </w:hyperlink>
    </w:p>
    <w:p w:rsidR="00F151F4" w:rsidRDefault="00F151F4"/>
    <w:sectPr w:rsidR="00F15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B4BB7"/>
    <w:multiLevelType w:val="multilevel"/>
    <w:tmpl w:val="D5A6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1F4"/>
    <w:rsid w:val="00574618"/>
    <w:rsid w:val="00F1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1F4"/>
    <w:rPr>
      <w:color w:val="0000FF" w:themeColor="hyperlink"/>
      <w:u w:val="single"/>
    </w:rPr>
  </w:style>
  <w:style w:type="paragraph" w:styleId="BalloonText">
    <w:name w:val="Balloon Text"/>
    <w:basedOn w:val="Normal"/>
    <w:link w:val="BalloonTextChar"/>
    <w:uiPriority w:val="99"/>
    <w:semiHidden/>
    <w:unhideWhenUsed/>
    <w:rsid w:val="00F15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1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1F4"/>
    <w:rPr>
      <w:color w:val="0000FF" w:themeColor="hyperlink"/>
      <w:u w:val="single"/>
    </w:rPr>
  </w:style>
  <w:style w:type="paragraph" w:styleId="BalloonText">
    <w:name w:val="Balloon Text"/>
    <w:basedOn w:val="Normal"/>
    <w:link w:val="BalloonTextChar"/>
    <w:uiPriority w:val="99"/>
    <w:semiHidden/>
    <w:unhideWhenUsed/>
    <w:rsid w:val="00F15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1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942654">
      <w:bodyDiv w:val="1"/>
      <w:marLeft w:val="0"/>
      <w:marRight w:val="0"/>
      <w:marTop w:val="0"/>
      <w:marBottom w:val="0"/>
      <w:divBdr>
        <w:top w:val="none" w:sz="0" w:space="0" w:color="auto"/>
        <w:left w:val="none" w:sz="0" w:space="0" w:color="auto"/>
        <w:bottom w:val="none" w:sz="0" w:space="0" w:color="auto"/>
        <w:right w:val="none" w:sz="0" w:space="0" w:color="auto"/>
      </w:divBdr>
      <w:divsChild>
        <w:div w:id="919173868">
          <w:marLeft w:val="0"/>
          <w:marRight w:val="0"/>
          <w:marTop w:val="0"/>
          <w:marBottom w:val="0"/>
          <w:divBdr>
            <w:top w:val="none" w:sz="0" w:space="0" w:color="auto"/>
            <w:left w:val="none" w:sz="0" w:space="0" w:color="auto"/>
            <w:bottom w:val="none" w:sz="0" w:space="0" w:color="auto"/>
            <w:right w:val="none" w:sz="0" w:space="0" w:color="auto"/>
          </w:divBdr>
          <w:divsChild>
            <w:div w:id="2136605340">
              <w:marLeft w:val="0"/>
              <w:marRight w:val="0"/>
              <w:marTop w:val="0"/>
              <w:marBottom w:val="0"/>
              <w:divBdr>
                <w:top w:val="none" w:sz="0" w:space="0" w:color="auto"/>
                <w:left w:val="none" w:sz="0" w:space="0" w:color="auto"/>
                <w:bottom w:val="none" w:sz="0" w:space="0" w:color="auto"/>
                <w:right w:val="none" w:sz="0" w:space="0" w:color="auto"/>
              </w:divBdr>
              <w:divsChild>
                <w:div w:id="289634749">
                  <w:marLeft w:val="0"/>
                  <w:marRight w:val="4500"/>
                  <w:marTop w:val="0"/>
                  <w:marBottom w:val="0"/>
                  <w:divBdr>
                    <w:top w:val="none" w:sz="0" w:space="0" w:color="auto"/>
                    <w:left w:val="none" w:sz="0" w:space="0" w:color="auto"/>
                    <w:bottom w:val="none" w:sz="0" w:space="0" w:color="auto"/>
                    <w:right w:val="none" w:sz="0" w:space="0" w:color="auto"/>
                  </w:divBdr>
                  <w:divsChild>
                    <w:div w:id="1705864417">
                      <w:marLeft w:val="0"/>
                      <w:marRight w:val="0"/>
                      <w:marTop w:val="0"/>
                      <w:marBottom w:val="240"/>
                      <w:divBdr>
                        <w:top w:val="none" w:sz="0" w:space="0" w:color="auto"/>
                        <w:left w:val="none" w:sz="0" w:space="0" w:color="auto"/>
                        <w:bottom w:val="none" w:sz="0" w:space="0" w:color="auto"/>
                        <w:right w:val="none" w:sz="0" w:space="0" w:color="auto"/>
                      </w:divBdr>
                      <w:divsChild>
                        <w:div w:id="829751512">
                          <w:marLeft w:val="1200"/>
                          <w:marRight w:val="0"/>
                          <w:marTop w:val="0"/>
                          <w:marBottom w:val="0"/>
                          <w:divBdr>
                            <w:top w:val="none" w:sz="0" w:space="0" w:color="auto"/>
                            <w:left w:val="none" w:sz="0" w:space="0" w:color="auto"/>
                            <w:bottom w:val="none" w:sz="0" w:space="0" w:color="auto"/>
                            <w:right w:val="none" w:sz="0" w:space="0" w:color="auto"/>
                          </w:divBdr>
                          <w:divsChild>
                            <w:div w:id="9914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5906">
                      <w:marLeft w:val="0"/>
                      <w:marRight w:val="0"/>
                      <w:marTop w:val="0"/>
                      <w:marBottom w:val="360"/>
                      <w:divBdr>
                        <w:top w:val="none" w:sz="0" w:space="0" w:color="auto"/>
                        <w:left w:val="none" w:sz="0" w:space="0" w:color="auto"/>
                        <w:bottom w:val="none" w:sz="0" w:space="0" w:color="auto"/>
                        <w:right w:val="none" w:sz="0" w:space="0" w:color="auto"/>
                      </w:divBdr>
                      <w:divsChild>
                        <w:div w:id="61342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717922">
                          <w:blockQuote w:val="1"/>
                          <w:marLeft w:val="720"/>
                          <w:marRight w:val="720"/>
                          <w:marTop w:val="100"/>
                          <w:marBottom w:val="100"/>
                          <w:divBdr>
                            <w:top w:val="none" w:sz="0" w:space="0" w:color="auto"/>
                            <w:left w:val="none" w:sz="0" w:space="0" w:color="auto"/>
                            <w:bottom w:val="none" w:sz="0" w:space="0" w:color="auto"/>
                            <w:right w:val="none" w:sz="0" w:space="0" w:color="auto"/>
                          </w:divBdr>
                        </w:div>
                        <w:div w:id="56785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16308">
                          <w:blockQuote w:val="1"/>
                          <w:marLeft w:val="720"/>
                          <w:marRight w:val="720"/>
                          <w:marTop w:val="100"/>
                          <w:marBottom w:val="100"/>
                          <w:divBdr>
                            <w:top w:val="none" w:sz="0" w:space="0" w:color="auto"/>
                            <w:left w:val="none" w:sz="0" w:space="0" w:color="auto"/>
                            <w:bottom w:val="none" w:sz="0" w:space="0" w:color="auto"/>
                            <w:right w:val="none" w:sz="0" w:space="0" w:color="auto"/>
                          </w:divBdr>
                        </w:div>
                        <w:div w:id="305285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sdn.microsoft.com/en-us/library/hh231120.aspx" TargetMode="External"/><Relationship Id="rId18" Type="http://schemas.openxmlformats.org/officeDocument/2006/relationships/image" Target="media/image5.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sqlserverblogforum.com/wp-content/uploads/2016/08/AG_Bug/7_Add_DB.jpg" TargetMode="External"/><Relationship Id="rId7" Type="http://schemas.openxmlformats.org/officeDocument/2006/relationships/hyperlink" Target="http://www.sqlserverblogforum.com/wp-content/uploads/2016/08/AG_Bug/1_DB_Id.jpg" TargetMode="External"/><Relationship Id="rId12" Type="http://schemas.openxmlformats.org/officeDocument/2006/relationships/image" Target="media/image3.jpeg"/><Relationship Id="rId17" Type="http://schemas.openxmlformats.org/officeDocument/2006/relationships/hyperlink" Target="http://www.sqlserverblogforum.com/wp-content/uploads/2016/08/AG_Bug/5_HADR_join.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ff878535.aspx"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www.sqlservercentral.com/blogs/sql-server-blog-forum/2016/08/06/alwayson-database-not-synchronized-and-recovery-pending/" TargetMode="External"/><Relationship Id="rId11" Type="http://schemas.openxmlformats.org/officeDocument/2006/relationships/hyperlink" Target="http://www.sqlserverblogforum.com/wp-content/uploads/2016/08/AG_Bug/3_Recovery_pending_new.jpg" TargetMode="External"/><Relationship Id="rId24" Type="http://schemas.openxmlformats.org/officeDocument/2006/relationships/hyperlink" Target="https://connect.microsoft.com/SQLServer/feedback/details/3022019"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twitter.com/banerjeeamit/status/762069339079966720" TargetMode="External"/><Relationship Id="rId10" Type="http://schemas.openxmlformats.org/officeDocument/2006/relationships/image" Target="media/image2.jpeg"/><Relationship Id="rId19" Type="http://schemas.openxmlformats.org/officeDocument/2006/relationships/hyperlink" Target="http://www.sqlserverblogforum.com/wp-content/uploads/2016/08/AG_Bug/6_Fixing_DB.jpg" TargetMode="External"/><Relationship Id="rId4" Type="http://schemas.openxmlformats.org/officeDocument/2006/relationships/settings" Target="settings.xml"/><Relationship Id="rId9" Type="http://schemas.openxmlformats.org/officeDocument/2006/relationships/hyperlink" Target="http://www.sqlserverblogforum.com/wp-content/uploads/2016/08/AG_Bug/2_DB_removed.jpg" TargetMode="External"/><Relationship Id="rId14" Type="http://schemas.openxmlformats.org/officeDocument/2006/relationships/hyperlink" Target="http://www.sqlserverblogforum.com/wp-content/uploads/2016/08/AG_Bug/4_HADR_OFF.jpg"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2016-08-16T13:51:00Z</dcterms:created>
  <dcterms:modified xsi:type="dcterms:W3CDTF">2016-08-16T13:52:00Z</dcterms:modified>
</cp:coreProperties>
</file>