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189" w:rsidRPr="00C53189" w:rsidRDefault="00C53189" w:rsidP="00C53189">
      <w:pPr>
        <w:shd w:val="clear" w:color="auto" w:fill="FFFFFF"/>
        <w:spacing w:after="0" w:line="240" w:lineRule="auto"/>
        <w:rPr>
          <w:rFonts w:ascii="Montserrat" w:eastAsia="Times New Roman" w:hAnsi="Montserrat" w:cs="Arial"/>
          <w:b/>
          <w:bCs/>
          <w:sz w:val="35"/>
          <w:szCs w:val="35"/>
        </w:rPr>
      </w:pPr>
      <w:r w:rsidRPr="00C53189">
        <w:rPr>
          <w:rFonts w:ascii="Montserrat" w:eastAsia="Times New Roman" w:hAnsi="Montserrat" w:cs="Arial"/>
          <w:b/>
          <w:bCs/>
          <w:sz w:val="35"/>
          <w:szCs w:val="35"/>
        </w:rPr>
        <w:fldChar w:fldCharType="begin"/>
      </w:r>
      <w:r w:rsidRPr="00C53189">
        <w:rPr>
          <w:rFonts w:ascii="Montserrat" w:eastAsia="Times New Roman" w:hAnsi="Montserrat" w:cs="Arial"/>
          <w:b/>
          <w:bCs/>
          <w:sz w:val="35"/>
          <w:szCs w:val="35"/>
        </w:rPr>
        <w:instrText xml:space="preserve"> HYPERLINK "https://forrestmcdaniel.com/" </w:instrText>
      </w:r>
      <w:r w:rsidRPr="00C53189">
        <w:rPr>
          <w:rFonts w:ascii="Montserrat" w:eastAsia="Times New Roman" w:hAnsi="Montserrat" w:cs="Arial"/>
          <w:b/>
          <w:bCs/>
          <w:sz w:val="35"/>
          <w:szCs w:val="35"/>
        </w:rPr>
        <w:fldChar w:fldCharType="separate"/>
      </w:r>
      <w:r w:rsidRPr="00C53189">
        <w:rPr>
          <w:rFonts w:ascii="Montserrat" w:eastAsia="Times New Roman" w:hAnsi="Montserrat" w:cs="Arial"/>
          <w:b/>
          <w:bCs/>
          <w:color w:val="1A1A1A"/>
          <w:sz w:val="35"/>
          <w:szCs w:val="35"/>
        </w:rPr>
        <w:t>Forrest Shares Stuff</w:t>
      </w:r>
      <w:r w:rsidRPr="00C53189">
        <w:rPr>
          <w:rFonts w:ascii="Montserrat" w:eastAsia="Times New Roman" w:hAnsi="Montserrat" w:cs="Arial"/>
          <w:b/>
          <w:bCs/>
          <w:sz w:val="35"/>
          <w:szCs w:val="35"/>
        </w:rPr>
        <w:fldChar w:fldCharType="end"/>
      </w:r>
    </w:p>
    <w:p w:rsidR="00C53189" w:rsidRPr="00C53189" w:rsidRDefault="00C53189" w:rsidP="00C53189">
      <w:pPr>
        <w:shd w:val="clear" w:color="auto" w:fill="FFFFFF"/>
        <w:spacing w:before="129" w:line="240" w:lineRule="auto"/>
        <w:rPr>
          <w:rFonts w:ascii="Arial" w:eastAsia="Times New Roman" w:hAnsi="Arial" w:cs="Arial"/>
          <w:vanish/>
          <w:color w:val="686868"/>
          <w:sz w:val="20"/>
          <w:szCs w:val="20"/>
        </w:rPr>
      </w:pPr>
      <w:bookmarkStart w:id="0" w:name="_GoBack"/>
      <w:r w:rsidRPr="00C53189">
        <w:rPr>
          <w:rFonts w:ascii="Arial" w:eastAsia="Times New Roman" w:hAnsi="Arial" w:cs="Arial"/>
          <w:vanish/>
          <w:color w:val="686868"/>
          <w:sz w:val="20"/>
          <w:szCs w:val="20"/>
        </w:rPr>
        <w:t>Doing Horrible Things to SQL Server for Fun and Profit</w:t>
      </w:r>
    </w:p>
    <w:p w:rsidR="00C53189" w:rsidRDefault="00C53189" w:rsidP="00C53189">
      <w:pPr>
        <w:shd w:val="clear" w:color="auto" w:fill="FFFFFF"/>
        <w:spacing w:after="240" w:line="240" w:lineRule="auto"/>
        <w:outlineLvl w:val="0"/>
        <w:rPr>
          <w:rFonts w:ascii="Montserrat" w:eastAsia="Times New Roman" w:hAnsi="Montserrat" w:cs="Arial"/>
          <w:b/>
          <w:bCs/>
          <w:kern w:val="36"/>
          <w:sz w:val="42"/>
          <w:szCs w:val="42"/>
        </w:rPr>
      </w:pPr>
      <w:r w:rsidRPr="00C53189">
        <w:rPr>
          <w:rFonts w:ascii="Montserrat" w:eastAsia="Times New Roman" w:hAnsi="Montserrat" w:cs="Arial"/>
          <w:b/>
          <w:bCs/>
          <w:kern w:val="36"/>
          <w:sz w:val="42"/>
          <w:szCs w:val="42"/>
        </w:rPr>
        <w:t>An Empirical Look at Key Lookups</w:t>
      </w:r>
    </w:p>
    <w:bookmarkEnd w:id="0"/>
    <w:p w:rsidR="00C53189" w:rsidRDefault="00C53189" w:rsidP="00C53189">
      <w:pPr>
        <w:shd w:val="clear" w:color="auto" w:fill="FFFFFF"/>
        <w:spacing w:after="240" w:line="240" w:lineRule="auto"/>
        <w:outlineLvl w:val="0"/>
        <w:rPr>
          <w:rFonts w:ascii="Montserrat" w:eastAsia="Times New Roman" w:hAnsi="Montserrat" w:cs="Arial"/>
          <w:b/>
          <w:bCs/>
          <w:kern w:val="36"/>
          <w:sz w:val="24"/>
          <w:szCs w:val="24"/>
        </w:rPr>
      </w:pPr>
      <w:r>
        <w:rPr>
          <w:rFonts w:ascii="Montserrat" w:eastAsia="Times New Roman" w:hAnsi="Montserrat" w:cs="Arial"/>
          <w:b/>
          <w:bCs/>
          <w:kern w:val="36"/>
          <w:sz w:val="24"/>
          <w:szCs w:val="24"/>
        </w:rPr>
        <w:t xml:space="preserve">FROM:  </w:t>
      </w:r>
      <w:hyperlink r:id="rId4" w:history="1">
        <w:r w:rsidRPr="00BB3FEA">
          <w:rPr>
            <w:rStyle w:val="Hyperlink"/>
            <w:rFonts w:ascii="Montserrat" w:eastAsia="Times New Roman" w:hAnsi="Montserrat" w:cs="Arial"/>
            <w:b/>
            <w:bCs/>
            <w:kern w:val="36"/>
            <w:sz w:val="24"/>
            <w:szCs w:val="24"/>
          </w:rPr>
          <w:t>https://forrestmcdaniel.com/2020/12/30/an-empirical-look-at-key-lookups/</w:t>
        </w:r>
      </w:hyperlink>
    </w:p>
    <w:p w:rsidR="00C53189" w:rsidRPr="00C53189" w:rsidRDefault="00C53189" w:rsidP="00C53189">
      <w:pPr>
        <w:shd w:val="clear" w:color="auto" w:fill="FFFFFF"/>
        <w:spacing w:after="420" w:line="240" w:lineRule="auto"/>
        <w:rPr>
          <w:rFonts w:ascii="Arial" w:eastAsia="Times New Roman" w:hAnsi="Arial" w:cs="Arial"/>
          <w:sz w:val="24"/>
          <w:szCs w:val="24"/>
        </w:rPr>
      </w:pPr>
      <w:r w:rsidRPr="00C53189">
        <w:rPr>
          <w:rFonts w:ascii="Arial" w:eastAsia="Times New Roman" w:hAnsi="Arial" w:cs="Arial"/>
          <w:sz w:val="24"/>
          <w:szCs w:val="24"/>
        </w:rPr>
        <w:t>I’m going to presume you’re familiar with what key lookups are, and why they exist.</w:t>
      </w:r>
    </w:p>
    <w:p w:rsidR="00C53189" w:rsidRPr="00C53189" w:rsidRDefault="00C53189" w:rsidP="00C53189">
      <w:pPr>
        <w:shd w:val="clear" w:color="auto" w:fill="FFFFFF"/>
        <w:spacing w:after="0" w:line="240" w:lineRule="auto"/>
        <w:rPr>
          <w:rFonts w:ascii="Arial" w:eastAsia="Times New Roman" w:hAnsi="Arial" w:cs="Arial"/>
          <w:sz w:val="24"/>
          <w:szCs w:val="24"/>
        </w:rPr>
      </w:pPr>
      <w:r w:rsidRPr="00C53189">
        <w:rPr>
          <w:rFonts w:ascii="Arial" w:eastAsia="Times New Roman" w:hAnsi="Arial" w:cs="Arial"/>
          <w:noProof/>
          <w:sz w:val="24"/>
          <w:szCs w:val="24"/>
        </w:rPr>
        <w:drawing>
          <wp:inline distT="0" distB="0" distL="0" distR="0">
            <wp:extent cx="5715000" cy="2333625"/>
            <wp:effectExtent l="0" t="0" r="0" b="9525"/>
            <wp:docPr id="4" name="Picture 4" descr="https://i1.wp.com/forrestmcdaniel.com/wp-content/uploads/2020/12/Intro-pic.png?resize=617%2C25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forrestmcdaniel.com/wp-content/uploads/2020/12/Intro-pic.png?resize=617%2C252&amp;ssl=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333625"/>
                    </a:xfrm>
                    <a:prstGeom prst="rect">
                      <a:avLst/>
                    </a:prstGeom>
                    <a:noFill/>
                    <a:ln>
                      <a:noFill/>
                    </a:ln>
                  </pic:spPr>
                </pic:pic>
              </a:graphicData>
            </a:graphic>
          </wp:inline>
        </w:drawing>
      </w:r>
      <w:r w:rsidRPr="00C53189">
        <w:rPr>
          <w:rFonts w:ascii="Arial" w:eastAsia="Times New Roman" w:hAnsi="Arial" w:cs="Arial"/>
          <w:noProof/>
          <w:sz w:val="24"/>
          <w:szCs w:val="24"/>
        </w:rPr>
        <w:drawing>
          <wp:inline distT="0" distB="0" distL="0" distR="0">
            <wp:extent cx="5715000" cy="2686050"/>
            <wp:effectExtent l="0" t="0" r="0" b="0"/>
            <wp:docPr id="3" name="Picture 3" descr="https://i0.wp.com/forrestmcdaniel.com/wp-content/uploads/2020/12/Oh-no.png?resize=675%2C31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0.wp.com/forrestmcdaniel.com/wp-content/uploads/2020/12/Oh-no.png?resize=675%2C317&amp;ss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686050"/>
                    </a:xfrm>
                    <a:prstGeom prst="rect">
                      <a:avLst/>
                    </a:prstGeom>
                    <a:noFill/>
                    <a:ln>
                      <a:noFill/>
                    </a:ln>
                  </pic:spPr>
                </pic:pic>
              </a:graphicData>
            </a:graphic>
          </wp:inline>
        </w:drawing>
      </w:r>
    </w:p>
    <w:p w:rsidR="00C53189" w:rsidRPr="00C53189" w:rsidRDefault="00C53189" w:rsidP="00C53189">
      <w:pPr>
        <w:shd w:val="clear" w:color="auto" w:fill="FFFFFF"/>
        <w:spacing w:after="420" w:line="240" w:lineRule="auto"/>
        <w:rPr>
          <w:rFonts w:ascii="Arial" w:eastAsia="Times New Roman" w:hAnsi="Arial" w:cs="Arial"/>
          <w:sz w:val="24"/>
          <w:szCs w:val="24"/>
        </w:rPr>
      </w:pPr>
      <w:r w:rsidRPr="00C53189">
        <w:rPr>
          <w:rFonts w:ascii="Arial" w:eastAsia="Times New Roman" w:hAnsi="Arial" w:cs="Arial"/>
          <w:sz w:val="24"/>
          <w:szCs w:val="24"/>
        </w:rPr>
        <w:t xml:space="preserve">SQL Server’s cost optimizer hates them, because it thinks they’re random reads from a </w:t>
      </w:r>
      <w:proofErr w:type="spellStart"/>
      <w:r w:rsidRPr="00C53189">
        <w:rPr>
          <w:rFonts w:ascii="Arial" w:eastAsia="Times New Roman" w:hAnsi="Arial" w:cs="Arial"/>
          <w:sz w:val="24"/>
          <w:szCs w:val="24"/>
        </w:rPr>
        <w:t>spinny</w:t>
      </w:r>
      <w:proofErr w:type="spellEnd"/>
      <w:r w:rsidRPr="00C53189">
        <w:rPr>
          <w:rFonts w:ascii="Arial" w:eastAsia="Times New Roman" w:hAnsi="Arial" w:cs="Arial"/>
          <w:sz w:val="24"/>
          <w:szCs w:val="24"/>
        </w:rPr>
        <w:t xml:space="preserve"> disk – unlikely for a modern enterprise server. What I’m curious about is just how bad these assumptions are in practice.</w:t>
      </w:r>
    </w:p>
    <w:p w:rsidR="00C53189" w:rsidRPr="00C53189" w:rsidRDefault="00C53189" w:rsidP="00C53189">
      <w:pPr>
        <w:shd w:val="clear" w:color="auto" w:fill="FFFFFF"/>
        <w:spacing w:before="707" w:after="354" w:line="240" w:lineRule="auto"/>
        <w:outlineLvl w:val="3"/>
        <w:rPr>
          <w:rFonts w:ascii="Arial" w:eastAsia="Times New Roman" w:hAnsi="Arial" w:cs="Arial"/>
          <w:b/>
          <w:bCs/>
          <w:sz w:val="29"/>
          <w:szCs w:val="29"/>
        </w:rPr>
      </w:pPr>
      <w:r w:rsidRPr="00C53189">
        <w:rPr>
          <w:rFonts w:ascii="Arial" w:eastAsia="Times New Roman" w:hAnsi="Arial" w:cs="Arial"/>
          <w:b/>
          <w:bCs/>
          <w:sz w:val="29"/>
          <w:szCs w:val="29"/>
        </w:rPr>
        <w:t>The Setup</w:t>
      </w:r>
    </w:p>
    <w:p w:rsidR="00C53189" w:rsidRPr="00C53189" w:rsidRDefault="00C53189" w:rsidP="00C53189">
      <w:pPr>
        <w:shd w:val="clear" w:color="auto" w:fill="FFFFFF"/>
        <w:spacing w:after="420" w:line="240" w:lineRule="auto"/>
        <w:rPr>
          <w:rFonts w:ascii="Arial" w:eastAsia="Times New Roman" w:hAnsi="Arial" w:cs="Arial"/>
          <w:sz w:val="24"/>
          <w:szCs w:val="24"/>
        </w:rPr>
      </w:pPr>
      <w:r w:rsidRPr="00C53189">
        <w:rPr>
          <w:rFonts w:ascii="Arial" w:eastAsia="Times New Roman" w:hAnsi="Arial" w:cs="Arial"/>
          <w:sz w:val="24"/>
          <w:szCs w:val="24"/>
        </w:rPr>
        <w:lastRenderedPageBreak/>
        <w:t>Here’s the million-row test table I’m going to use, along with fake data. I’m going to be testing on my laptop with a standard SSD, and an intel processor with a variable clock speed (it seems to average a bit below 4GHz for these tests).</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 xml:space="preserve">CREATE TABLE </w:t>
      </w:r>
      <w:proofErr w:type="spellStart"/>
      <w:proofErr w:type="gramStart"/>
      <w:r w:rsidRPr="00C53189">
        <w:rPr>
          <w:rFonts w:ascii="Inconsolata" w:eastAsia="Times New Roman" w:hAnsi="Inconsolata" w:cs="Courier New"/>
          <w:sz w:val="24"/>
          <w:szCs w:val="24"/>
        </w:rPr>
        <w:t>dbo.InternetRecipes</w:t>
      </w:r>
      <w:proofErr w:type="spellEnd"/>
      <w:proofErr w:type="gramEnd"/>
      <w:r w:rsidRPr="00C53189">
        <w:rPr>
          <w:rFonts w:ascii="Inconsolata" w:eastAsia="Times New Roman" w:hAnsi="Inconsolata" w:cs="Courier New"/>
          <w:sz w:val="24"/>
          <w:szCs w:val="24"/>
        </w:rPr>
        <w:t xml:space="preserve"> (</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ID INT IDENTITY PRIMARY KEY,</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Calories INT,</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proofErr w:type="spellStart"/>
      <w:r w:rsidRPr="00C53189">
        <w:rPr>
          <w:rFonts w:ascii="Inconsolata" w:eastAsia="Times New Roman" w:hAnsi="Inconsolata" w:cs="Courier New"/>
          <w:sz w:val="24"/>
          <w:szCs w:val="24"/>
        </w:rPr>
        <w:t>SizeOfIntro</w:t>
      </w:r>
      <w:proofErr w:type="spellEnd"/>
      <w:r w:rsidRPr="00C53189">
        <w:rPr>
          <w:rFonts w:ascii="Inconsolata" w:eastAsia="Times New Roman" w:hAnsi="Inconsolata" w:cs="Courier New"/>
          <w:sz w:val="24"/>
          <w:szCs w:val="24"/>
        </w:rPr>
        <w:t xml:space="preserve"> INT,</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proofErr w:type="spellStart"/>
      <w:r w:rsidRPr="00C53189">
        <w:rPr>
          <w:rFonts w:ascii="Inconsolata" w:eastAsia="Times New Roman" w:hAnsi="Inconsolata" w:cs="Courier New"/>
          <w:sz w:val="24"/>
          <w:szCs w:val="24"/>
        </w:rPr>
        <w:t>RecipeName</w:t>
      </w:r>
      <w:proofErr w:type="spellEnd"/>
      <w:r w:rsidRPr="00C53189">
        <w:rPr>
          <w:rFonts w:ascii="Inconsolata" w:eastAsia="Times New Roman" w:hAnsi="Inconsolata" w:cs="Courier New"/>
          <w:sz w:val="24"/>
          <w:szCs w:val="24"/>
        </w:rPr>
        <w:t xml:space="preserve"> </w:t>
      </w:r>
      <w:proofErr w:type="gramStart"/>
      <w:r w:rsidRPr="00C53189">
        <w:rPr>
          <w:rFonts w:ascii="Inconsolata" w:eastAsia="Times New Roman" w:hAnsi="Inconsolata" w:cs="Courier New"/>
          <w:sz w:val="24"/>
          <w:szCs w:val="24"/>
        </w:rPr>
        <w:t>NVARCHAR(</w:t>
      </w:r>
      <w:proofErr w:type="gramEnd"/>
      <w:r w:rsidRPr="00C53189">
        <w:rPr>
          <w:rFonts w:ascii="Inconsolata" w:eastAsia="Times New Roman" w:hAnsi="Inconsolata" w:cs="Courier New"/>
          <w:sz w:val="24"/>
          <w:szCs w:val="24"/>
        </w:rPr>
        <w:t>300)</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 xml:space="preserve">INSERT </w:t>
      </w:r>
      <w:proofErr w:type="spellStart"/>
      <w:proofErr w:type="gramStart"/>
      <w:r w:rsidRPr="00C53189">
        <w:rPr>
          <w:rFonts w:ascii="Inconsolata" w:eastAsia="Times New Roman" w:hAnsi="Inconsolata" w:cs="Courier New"/>
          <w:sz w:val="24"/>
          <w:szCs w:val="24"/>
        </w:rPr>
        <w:t>dbo.InternetRecipes</w:t>
      </w:r>
      <w:proofErr w:type="spellEnd"/>
      <w:proofErr w:type="gramEnd"/>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SELECT TOP (1000000)</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(ROW_</w:t>
      </w:r>
      <w:proofErr w:type="gramStart"/>
      <w:r w:rsidRPr="00C53189">
        <w:rPr>
          <w:rFonts w:ascii="Inconsolata" w:eastAsia="Times New Roman" w:hAnsi="Inconsolata" w:cs="Courier New"/>
          <w:sz w:val="24"/>
          <w:szCs w:val="24"/>
        </w:rPr>
        <w:t>NUMBER(</w:t>
      </w:r>
      <w:proofErr w:type="gramEnd"/>
      <w:r w:rsidRPr="00C53189">
        <w:rPr>
          <w:rFonts w:ascii="Inconsolata" w:eastAsia="Times New Roman" w:hAnsi="Inconsolata" w:cs="Courier New"/>
          <w:sz w:val="24"/>
          <w:szCs w:val="24"/>
        </w:rPr>
        <w:t>) OVER(ORDER BY 1/0))%1000,</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(ROW_</w:t>
      </w:r>
      <w:proofErr w:type="gramStart"/>
      <w:r w:rsidRPr="00C53189">
        <w:rPr>
          <w:rFonts w:ascii="Inconsolata" w:eastAsia="Times New Roman" w:hAnsi="Inconsolata" w:cs="Courier New"/>
          <w:sz w:val="24"/>
          <w:szCs w:val="24"/>
        </w:rPr>
        <w:t>NUMBER(</w:t>
      </w:r>
      <w:proofErr w:type="gramEnd"/>
      <w:r w:rsidRPr="00C53189">
        <w:rPr>
          <w:rFonts w:ascii="Inconsolata" w:eastAsia="Times New Roman" w:hAnsi="Inconsolata" w:cs="Courier New"/>
          <w:sz w:val="24"/>
          <w:szCs w:val="24"/>
        </w:rPr>
        <w:t>) OVER(ORDER BY 1/0))%10000+500,</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'Paleo Fat Free Cotton Candy'</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 xml:space="preserve">FROM </w:t>
      </w:r>
      <w:proofErr w:type="gramStart"/>
      <w:r w:rsidRPr="00C53189">
        <w:rPr>
          <w:rFonts w:ascii="Inconsolata" w:eastAsia="Times New Roman" w:hAnsi="Inconsolata" w:cs="Courier New"/>
          <w:sz w:val="24"/>
          <w:szCs w:val="24"/>
        </w:rPr>
        <w:t>master..</w:t>
      </w:r>
      <w:proofErr w:type="spellStart"/>
      <w:proofErr w:type="gramEnd"/>
      <w:r w:rsidRPr="00C53189">
        <w:rPr>
          <w:rFonts w:ascii="Inconsolata" w:eastAsia="Times New Roman" w:hAnsi="Inconsolata" w:cs="Courier New"/>
          <w:sz w:val="24"/>
          <w:szCs w:val="24"/>
        </w:rPr>
        <w:t>spt_values</w:t>
      </w:r>
      <w:proofErr w:type="spellEnd"/>
      <w:r w:rsidRPr="00C53189">
        <w:rPr>
          <w:rFonts w:ascii="Inconsolata" w:eastAsia="Times New Roman" w:hAnsi="Inconsolata" w:cs="Courier New"/>
          <w:sz w:val="24"/>
          <w:szCs w:val="24"/>
        </w:rPr>
        <w:t xml:space="preserve"> a,</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proofErr w:type="gramStart"/>
      <w:r w:rsidRPr="00C53189">
        <w:rPr>
          <w:rFonts w:ascii="Inconsolata" w:eastAsia="Times New Roman" w:hAnsi="Inconsolata" w:cs="Courier New"/>
          <w:sz w:val="24"/>
          <w:szCs w:val="24"/>
        </w:rPr>
        <w:t>master..</w:t>
      </w:r>
      <w:proofErr w:type="spellStart"/>
      <w:proofErr w:type="gramEnd"/>
      <w:r w:rsidRPr="00C53189">
        <w:rPr>
          <w:rFonts w:ascii="Inconsolata" w:eastAsia="Times New Roman" w:hAnsi="Inconsolata" w:cs="Courier New"/>
          <w:sz w:val="24"/>
          <w:szCs w:val="24"/>
        </w:rPr>
        <w:t>spt_values</w:t>
      </w:r>
      <w:proofErr w:type="spellEnd"/>
      <w:r w:rsidRPr="00C53189">
        <w:rPr>
          <w:rFonts w:ascii="Inconsolata" w:eastAsia="Times New Roman" w:hAnsi="Inconsolata" w:cs="Courier New"/>
          <w:sz w:val="24"/>
          <w:szCs w:val="24"/>
        </w:rPr>
        <w:t xml:space="preserve"> b</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lastRenderedPageBreak/>
        <w:t>--With includes and not, for testing</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 xml:space="preserve">CREATE INDEX </w:t>
      </w:r>
      <w:proofErr w:type="spellStart"/>
      <w:r w:rsidRPr="00C53189">
        <w:rPr>
          <w:rFonts w:ascii="Inconsolata" w:eastAsia="Times New Roman" w:hAnsi="Inconsolata" w:cs="Courier New"/>
          <w:sz w:val="24"/>
          <w:szCs w:val="24"/>
        </w:rPr>
        <w:t>IX_InternetRecipes_Calories</w:t>
      </w:r>
      <w:proofErr w:type="spellEnd"/>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 xml:space="preserve">ON </w:t>
      </w:r>
      <w:proofErr w:type="spellStart"/>
      <w:proofErr w:type="gramStart"/>
      <w:r w:rsidRPr="00C53189">
        <w:rPr>
          <w:rFonts w:ascii="Inconsolata" w:eastAsia="Times New Roman" w:hAnsi="Inconsolata" w:cs="Courier New"/>
          <w:sz w:val="24"/>
          <w:szCs w:val="24"/>
        </w:rPr>
        <w:t>dbo.InternetRecipes</w:t>
      </w:r>
      <w:proofErr w:type="spellEnd"/>
      <w:proofErr w:type="gramEnd"/>
      <w:r w:rsidRPr="00C53189">
        <w:rPr>
          <w:rFonts w:ascii="Inconsolata" w:eastAsia="Times New Roman" w:hAnsi="Inconsolata" w:cs="Courier New"/>
          <w:sz w:val="24"/>
          <w:szCs w:val="24"/>
        </w:rPr>
        <w:t>(Calories)</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 xml:space="preserve">CREATE INDEX </w:t>
      </w:r>
      <w:proofErr w:type="spellStart"/>
      <w:r w:rsidRPr="00C53189">
        <w:rPr>
          <w:rFonts w:ascii="Inconsolata" w:eastAsia="Times New Roman" w:hAnsi="Inconsolata" w:cs="Courier New"/>
          <w:sz w:val="24"/>
          <w:szCs w:val="24"/>
        </w:rPr>
        <w:t>IX_InternetRecipes_Calories_incl</w:t>
      </w:r>
      <w:proofErr w:type="spellEnd"/>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 xml:space="preserve">ON </w:t>
      </w:r>
      <w:proofErr w:type="spellStart"/>
      <w:proofErr w:type="gramStart"/>
      <w:r w:rsidRPr="00C53189">
        <w:rPr>
          <w:rFonts w:ascii="Inconsolata" w:eastAsia="Times New Roman" w:hAnsi="Inconsolata" w:cs="Courier New"/>
          <w:sz w:val="24"/>
          <w:szCs w:val="24"/>
        </w:rPr>
        <w:t>dbo.InternetRecipes</w:t>
      </w:r>
      <w:proofErr w:type="spellEnd"/>
      <w:proofErr w:type="gramEnd"/>
      <w:r w:rsidRPr="00C53189">
        <w:rPr>
          <w:rFonts w:ascii="Inconsolata" w:eastAsia="Times New Roman" w:hAnsi="Inconsolata" w:cs="Courier New"/>
          <w:sz w:val="24"/>
          <w:szCs w:val="24"/>
        </w:rPr>
        <w:t>(Calories)</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INCLUDE (</w:t>
      </w:r>
      <w:proofErr w:type="spellStart"/>
      <w:r w:rsidRPr="00C53189">
        <w:rPr>
          <w:rFonts w:ascii="Inconsolata" w:eastAsia="Times New Roman" w:hAnsi="Inconsolata" w:cs="Courier New"/>
          <w:sz w:val="24"/>
          <w:szCs w:val="24"/>
        </w:rPr>
        <w:t>RecipeName</w:t>
      </w:r>
      <w:proofErr w:type="spellEnd"/>
      <w:r w:rsidRPr="00C53189">
        <w:rPr>
          <w:rFonts w:ascii="Inconsolata" w:eastAsia="Times New Roman" w:hAnsi="Inconsolata" w:cs="Courier New"/>
          <w:sz w:val="24"/>
          <w:szCs w:val="24"/>
        </w:rPr>
        <w:t>)</w:t>
      </w:r>
    </w:p>
    <w:p w:rsidR="00C53189" w:rsidRPr="00C53189" w:rsidRDefault="00C53189" w:rsidP="00C53189">
      <w:pPr>
        <w:shd w:val="clear" w:color="auto" w:fill="FFFFFF"/>
        <w:spacing w:before="707" w:after="354" w:line="240" w:lineRule="auto"/>
        <w:outlineLvl w:val="3"/>
        <w:rPr>
          <w:rFonts w:ascii="Arial" w:eastAsia="Times New Roman" w:hAnsi="Arial" w:cs="Arial"/>
          <w:b/>
          <w:bCs/>
          <w:sz w:val="29"/>
          <w:szCs w:val="29"/>
        </w:rPr>
      </w:pPr>
      <w:r w:rsidRPr="00C53189">
        <w:rPr>
          <w:rFonts w:ascii="Arial" w:eastAsia="Times New Roman" w:hAnsi="Arial" w:cs="Arial"/>
          <w:b/>
          <w:bCs/>
          <w:sz w:val="29"/>
          <w:szCs w:val="29"/>
        </w:rPr>
        <w:t>Time/Cost Comparison</w:t>
      </w:r>
    </w:p>
    <w:p w:rsidR="00C53189" w:rsidRPr="00C53189" w:rsidRDefault="00C53189" w:rsidP="00C53189">
      <w:pPr>
        <w:shd w:val="clear" w:color="auto" w:fill="FFFFFF"/>
        <w:spacing w:after="420" w:line="240" w:lineRule="auto"/>
        <w:rPr>
          <w:rFonts w:ascii="Arial" w:eastAsia="Times New Roman" w:hAnsi="Arial" w:cs="Arial"/>
          <w:sz w:val="24"/>
          <w:szCs w:val="24"/>
        </w:rPr>
      </w:pPr>
      <w:r w:rsidRPr="00C53189">
        <w:rPr>
          <w:rFonts w:ascii="Arial" w:eastAsia="Times New Roman" w:hAnsi="Arial" w:cs="Arial"/>
          <w:sz w:val="24"/>
          <w:szCs w:val="24"/>
        </w:rPr>
        <w:t xml:space="preserve">Using an index hint, we can see a direct comparison between a plan with key lookups, and without. The “without” plan makes use of the index that includes </w:t>
      </w:r>
      <w:proofErr w:type="spellStart"/>
      <w:r w:rsidRPr="00C53189">
        <w:rPr>
          <w:rFonts w:ascii="Arial" w:eastAsia="Times New Roman" w:hAnsi="Arial" w:cs="Arial"/>
          <w:sz w:val="24"/>
          <w:szCs w:val="24"/>
        </w:rPr>
        <w:t>RecipeName</w:t>
      </w:r>
      <w:proofErr w:type="spellEnd"/>
      <w:r w:rsidRPr="00C53189">
        <w:rPr>
          <w:rFonts w:ascii="Arial" w:eastAsia="Times New Roman" w:hAnsi="Arial" w:cs="Arial"/>
          <w:sz w:val="24"/>
          <w:szCs w:val="24"/>
        </w:rPr>
        <w:t>. Normally this is described as a covering index, but today I’m designating it the “inclusive” index.</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--7.7 query bucks</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 xml:space="preserve">SELECT </w:t>
      </w:r>
      <w:proofErr w:type="spellStart"/>
      <w:r w:rsidRPr="00C53189">
        <w:rPr>
          <w:rFonts w:ascii="Inconsolata" w:eastAsia="Times New Roman" w:hAnsi="Inconsolata" w:cs="Courier New"/>
          <w:sz w:val="24"/>
          <w:szCs w:val="24"/>
        </w:rPr>
        <w:t>RecipeName</w:t>
      </w:r>
      <w:proofErr w:type="spellEnd"/>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 xml:space="preserve">FROM </w:t>
      </w:r>
      <w:proofErr w:type="spellStart"/>
      <w:proofErr w:type="gramStart"/>
      <w:r w:rsidRPr="00C53189">
        <w:rPr>
          <w:rFonts w:ascii="Inconsolata" w:eastAsia="Times New Roman" w:hAnsi="Inconsolata" w:cs="Courier New"/>
          <w:sz w:val="24"/>
          <w:szCs w:val="24"/>
        </w:rPr>
        <w:t>dbo.InternetRecipes</w:t>
      </w:r>
      <w:proofErr w:type="spellEnd"/>
      <w:proofErr w:type="gramEnd"/>
      <w:r w:rsidRPr="00C53189">
        <w:rPr>
          <w:rFonts w:ascii="Inconsolata" w:eastAsia="Times New Roman" w:hAnsi="Inconsolata" w:cs="Courier New"/>
          <w:sz w:val="24"/>
          <w:szCs w:val="24"/>
        </w:rPr>
        <w:t xml:space="preserve"> WITH(INDEX(</w:t>
      </w:r>
      <w:proofErr w:type="spellStart"/>
      <w:r w:rsidRPr="00C53189">
        <w:rPr>
          <w:rFonts w:ascii="Inconsolata" w:eastAsia="Times New Roman" w:hAnsi="Inconsolata" w:cs="Courier New"/>
          <w:sz w:val="24"/>
          <w:szCs w:val="24"/>
        </w:rPr>
        <w:t>IX_InternetRecipes_Calories_incl</w:t>
      </w:r>
      <w:proofErr w:type="spellEnd"/>
      <w:r w:rsidRPr="00C53189">
        <w:rPr>
          <w:rFonts w:ascii="Inconsolata" w:eastAsia="Times New Roman" w:hAnsi="Inconsolata" w:cs="Courier New"/>
          <w:sz w:val="24"/>
          <w:szCs w:val="24"/>
        </w:rPr>
        <w:t>))</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WHERE Calories &gt;= 0</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 xml:space="preserve">AND </w:t>
      </w:r>
      <w:proofErr w:type="spellStart"/>
      <w:r w:rsidRPr="00C53189">
        <w:rPr>
          <w:rFonts w:ascii="Inconsolata" w:eastAsia="Times New Roman" w:hAnsi="Inconsolata" w:cs="Courier New"/>
          <w:sz w:val="24"/>
          <w:szCs w:val="24"/>
        </w:rPr>
        <w:t>RecipeName</w:t>
      </w:r>
      <w:proofErr w:type="spellEnd"/>
      <w:r w:rsidRPr="00C53189">
        <w:rPr>
          <w:rFonts w:ascii="Inconsolata" w:eastAsia="Times New Roman" w:hAnsi="Inconsolata" w:cs="Courier New"/>
          <w:sz w:val="24"/>
          <w:szCs w:val="24"/>
        </w:rPr>
        <w:t xml:space="preserve"> = 'Vegan Steak'</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lastRenderedPageBreak/>
        <w:t>--200 query bucks</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 xml:space="preserve">SELECT </w:t>
      </w:r>
      <w:proofErr w:type="spellStart"/>
      <w:r w:rsidRPr="00C53189">
        <w:rPr>
          <w:rFonts w:ascii="Inconsolata" w:eastAsia="Times New Roman" w:hAnsi="Inconsolata" w:cs="Courier New"/>
          <w:sz w:val="24"/>
          <w:szCs w:val="24"/>
        </w:rPr>
        <w:t>RecipeName</w:t>
      </w:r>
      <w:proofErr w:type="spellEnd"/>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 xml:space="preserve">FROM </w:t>
      </w:r>
      <w:proofErr w:type="spellStart"/>
      <w:proofErr w:type="gramStart"/>
      <w:r w:rsidRPr="00C53189">
        <w:rPr>
          <w:rFonts w:ascii="Inconsolata" w:eastAsia="Times New Roman" w:hAnsi="Inconsolata" w:cs="Courier New"/>
          <w:sz w:val="24"/>
          <w:szCs w:val="24"/>
        </w:rPr>
        <w:t>dbo.InternetRecipes</w:t>
      </w:r>
      <w:proofErr w:type="spellEnd"/>
      <w:proofErr w:type="gramEnd"/>
      <w:r w:rsidRPr="00C53189">
        <w:rPr>
          <w:rFonts w:ascii="Inconsolata" w:eastAsia="Times New Roman" w:hAnsi="Inconsolata" w:cs="Courier New"/>
          <w:sz w:val="24"/>
          <w:szCs w:val="24"/>
        </w:rPr>
        <w:t xml:space="preserve"> WITH(INDEX(</w:t>
      </w:r>
      <w:proofErr w:type="spellStart"/>
      <w:r w:rsidRPr="00C53189">
        <w:rPr>
          <w:rFonts w:ascii="Inconsolata" w:eastAsia="Times New Roman" w:hAnsi="Inconsolata" w:cs="Courier New"/>
          <w:sz w:val="24"/>
          <w:szCs w:val="24"/>
        </w:rPr>
        <w:t>IX_InternetRecipes_Calories</w:t>
      </w:r>
      <w:proofErr w:type="spellEnd"/>
      <w:r w:rsidRPr="00C53189">
        <w:rPr>
          <w:rFonts w:ascii="Inconsolata" w:eastAsia="Times New Roman" w:hAnsi="Inconsolata" w:cs="Courier New"/>
          <w:sz w:val="24"/>
          <w:szCs w:val="24"/>
        </w:rPr>
        <w:t>))</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WHERE Calories &gt;= 0</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 xml:space="preserve">AND </w:t>
      </w:r>
      <w:proofErr w:type="spellStart"/>
      <w:r w:rsidRPr="00C53189">
        <w:rPr>
          <w:rFonts w:ascii="Inconsolata" w:eastAsia="Times New Roman" w:hAnsi="Inconsolata" w:cs="Courier New"/>
          <w:sz w:val="24"/>
          <w:szCs w:val="24"/>
        </w:rPr>
        <w:t>RecipeName</w:t>
      </w:r>
      <w:proofErr w:type="spellEnd"/>
      <w:r w:rsidRPr="00C53189">
        <w:rPr>
          <w:rFonts w:ascii="Inconsolata" w:eastAsia="Times New Roman" w:hAnsi="Inconsolata" w:cs="Courier New"/>
          <w:sz w:val="24"/>
          <w:szCs w:val="24"/>
        </w:rPr>
        <w:t xml:space="preserve"> = 'Vegan Steak'</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proofErr w:type="gramStart"/>
      <w:r w:rsidRPr="00C53189">
        <w:rPr>
          <w:rFonts w:ascii="Inconsolata" w:eastAsia="Times New Roman" w:hAnsi="Inconsolata" w:cs="Courier New"/>
          <w:sz w:val="24"/>
          <w:szCs w:val="24"/>
        </w:rPr>
        <w:t>OPTION(</w:t>
      </w:r>
      <w:proofErr w:type="gramEnd"/>
      <w:r w:rsidRPr="00C53189">
        <w:rPr>
          <w:rFonts w:ascii="Inconsolata" w:eastAsia="Times New Roman" w:hAnsi="Inconsolata" w:cs="Courier New"/>
          <w:sz w:val="24"/>
          <w:szCs w:val="24"/>
        </w:rPr>
        <w:t>MAXDOP 1)</w:t>
      </w:r>
    </w:p>
    <w:p w:rsidR="00C53189" w:rsidRPr="00C53189" w:rsidRDefault="00C53189" w:rsidP="00C53189">
      <w:pPr>
        <w:shd w:val="clear" w:color="auto" w:fill="FFFFFF"/>
        <w:spacing w:after="420" w:line="240" w:lineRule="auto"/>
        <w:rPr>
          <w:rFonts w:ascii="Arial" w:eastAsia="Times New Roman" w:hAnsi="Arial" w:cs="Arial"/>
          <w:sz w:val="24"/>
          <w:szCs w:val="24"/>
        </w:rPr>
      </w:pPr>
      <w:r w:rsidRPr="00C53189">
        <w:rPr>
          <w:rFonts w:ascii="Arial" w:eastAsia="Times New Roman" w:hAnsi="Arial" w:cs="Arial"/>
          <w:sz w:val="24"/>
          <w:szCs w:val="24"/>
        </w:rPr>
        <w:t xml:space="preserve">Some interesting details emerge here. First: </w:t>
      </w:r>
      <w:r w:rsidRPr="00C53189">
        <w:rPr>
          <w:rFonts w:ascii="Arial" w:eastAsia="Times New Roman" w:hAnsi="Arial" w:cs="Arial"/>
          <w:b/>
          <w:bCs/>
          <w:sz w:val="24"/>
          <w:szCs w:val="24"/>
        </w:rPr>
        <w:t>key lookup cost does not scale linearly.</w:t>
      </w:r>
    </w:p>
    <w:p w:rsidR="00C53189" w:rsidRPr="00C53189" w:rsidRDefault="00C53189" w:rsidP="00C53189">
      <w:pPr>
        <w:shd w:val="clear" w:color="auto" w:fill="FFFFFF"/>
        <w:spacing w:after="0" w:line="240" w:lineRule="auto"/>
        <w:rPr>
          <w:rFonts w:ascii="Arial" w:eastAsia="Times New Roman" w:hAnsi="Arial" w:cs="Arial"/>
          <w:sz w:val="24"/>
          <w:szCs w:val="24"/>
        </w:rPr>
      </w:pPr>
      <w:r w:rsidRPr="00C53189">
        <w:rPr>
          <w:rFonts w:ascii="Arial" w:eastAsia="Times New Roman" w:hAnsi="Arial" w:cs="Arial"/>
          <w:noProof/>
          <w:sz w:val="24"/>
          <w:szCs w:val="24"/>
        </w:rPr>
        <w:drawing>
          <wp:inline distT="0" distB="0" distL="0" distR="0">
            <wp:extent cx="5715000" cy="3143250"/>
            <wp:effectExtent l="0" t="0" r="0" b="0"/>
            <wp:docPr id="2" name="Picture 2" descr="https://i1.wp.com/forrestmcdaniel.com/wp-content/uploads/2020/12/Non-linear.png?resize=630%2C34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forrestmcdaniel.com/wp-content/uploads/2020/12/Non-linear.png?resize=630%2C346&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143250"/>
                    </a:xfrm>
                    <a:prstGeom prst="rect">
                      <a:avLst/>
                    </a:prstGeom>
                    <a:noFill/>
                    <a:ln>
                      <a:noFill/>
                    </a:ln>
                  </pic:spPr>
                </pic:pic>
              </a:graphicData>
            </a:graphic>
          </wp:inline>
        </w:drawing>
      </w:r>
    </w:p>
    <w:p w:rsidR="00C53189" w:rsidRPr="00C53189" w:rsidRDefault="00C53189" w:rsidP="00C53189">
      <w:pPr>
        <w:shd w:val="clear" w:color="auto" w:fill="FFFFFF"/>
        <w:spacing w:after="420" w:line="240" w:lineRule="auto"/>
        <w:rPr>
          <w:rFonts w:ascii="Arial" w:eastAsia="Times New Roman" w:hAnsi="Arial" w:cs="Arial"/>
          <w:sz w:val="24"/>
          <w:szCs w:val="24"/>
        </w:rPr>
      </w:pPr>
      <w:r w:rsidRPr="00C53189">
        <w:rPr>
          <w:rFonts w:ascii="Arial" w:eastAsia="Times New Roman" w:hAnsi="Arial" w:cs="Arial"/>
          <w:sz w:val="24"/>
          <w:szCs w:val="24"/>
        </w:rPr>
        <w:t>Working the math backwards shows the cost comes from a million CPU costs, but only 11,495 IO costs. Incidentally, 11,495 is the number of data pages for the table. Key Lookup IO costs are capped at the number of pages in the table, although you’re unlikely to encounter this naturally. Of course, the next thing for me to test was everything in-between, and the experiments showed that the key lookup cost does not assume each will cause an IO.</w:t>
      </w:r>
    </w:p>
    <w:p w:rsidR="00C53189" w:rsidRPr="00C53189" w:rsidRDefault="00C53189" w:rsidP="00C53189">
      <w:pPr>
        <w:shd w:val="clear" w:color="auto" w:fill="FFFFFF"/>
        <w:spacing w:after="420" w:line="240" w:lineRule="auto"/>
        <w:rPr>
          <w:rFonts w:ascii="Arial" w:eastAsia="Times New Roman" w:hAnsi="Arial" w:cs="Arial"/>
          <w:sz w:val="24"/>
          <w:szCs w:val="24"/>
        </w:rPr>
      </w:pPr>
      <w:r w:rsidRPr="00C53189">
        <w:rPr>
          <w:rFonts w:ascii="Arial" w:eastAsia="Times New Roman" w:hAnsi="Arial" w:cs="Arial"/>
          <w:sz w:val="24"/>
          <w:szCs w:val="24"/>
        </w:rPr>
        <w:lastRenderedPageBreak/>
        <w:t>The exact formula still eludes me though. I think it’s a delightfully nerdy problem that nobody will care about, so I’ll be working on it as soon as possible.</w:t>
      </w:r>
    </w:p>
    <w:p w:rsidR="00C53189" w:rsidRPr="00C53189" w:rsidRDefault="00C53189" w:rsidP="00C53189">
      <w:pPr>
        <w:shd w:val="clear" w:color="auto" w:fill="FFFFFF"/>
        <w:spacing w:after="420" w:line="240" w:lineRule="auto"/>
        <w:rPr>
          <w:rFonts w:ascii="Arial" w:eastAsia="Times New Roman" w:hAnsi="Arial" w:cs="Arial"/>
          <w:sz w:val="24"/>
          <w:szCs w:val="24"/>
        </w:rPr>
      </w:pPr>
      <w:r w:rsidRPr="00C53189">
        <w:rPr>
          <w:rFonts w:ascii="Arial" w:eastAsia="Times New Roman" w:hAnsi="Arial" w:cs="Arial"/>
          <w:sz w:val="24"/>
          <w:szCs w:val="24"/>
        </w:rPr>
        <w:t>The one million key lookup query is costed about 26X more than the simple seek, and takes about 18X longer to run. The optimizer does a decent job here! Or does it? I was running the test with a warm cache, so what if we ignore IO costs?</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--MS will laugh at you if this breaks your server</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 xml:space="preserve">DBCC </w:t>
      </w:r>
      <w:proofErr w:type="gramStart"/>
      <w:r w:rsidRPr="00C53189">
        <w:rPr>
          <w:rFonts w:ascii="Inconsolata" w:eastAsia="Times New Roman" w:hAnsi="Inconsolata" w:cs="Courier New"/>
          <w:sz w:val="24"/>
          <w:szCs w:val="24"/>
        </w:rPr>
        <w:t>SETIOWEIGHT(</w:t>
      </w:r>
      <w:proofErr w:type="gramEnd"/>
      <w:r w:rsidRPr="00C53189">
        <w:rPr>
          <w:rFonts w:ascii="Inconsolata" w:eastAsia="Times New Roman" w:hAnsi="Inconsolata" w:cs="Courier New"/>
          <w:sz w:val="24"/>
          <w:szCs w:val="24"/>
        </w:rPr>
        <w:t>0)</w:t>
      </w:r>
    </w:p>
    <w:p w:rsidR="00C53189" w:rsidRPr="00C53189" w:rsidRDefault="00C53189" w:rsidP="00C53189">
      <w:pPr>
        <w:shd w:val="clear" w:color="auto" w:fill="FFFFFF"/>
        <w:spacing w:after="420" w:line="240" w:lineRule="auto"/>
        <w:rPr>
          <w:rFonts w:ascii="Arial" w:eastAsia="Times New Roman" w:hAnsi="Arial" w:cs="Arial"/>
          <w:sz w:val="24"/>
          <w:szCs w:val="24"/>
        </w:rPr>
      </w:pPr>
      <w:r w:rsidRPr="00C53189">
        <w:rPr>
          <w:rFonts w:ascii="Arial" w:eastAsia="Times New Roman" w:hAnsi="Arial" w:cs="Arial"/>
          <w:sz w:val="24"/>
          <w:szCs w:val="24"/>
        </w:rPr>
        <w:t>The optimizer cost ratio balloons to 149X (while actual runtime remains 18X of course). Even though the actual executions involved no IO, the query optimizer including IO costs does a better job.</w:t>
      </w:r>
    </w:p>
    <w:p w:rsidR="00C53189" w:rsidRPr="00C53189" w:rsidRDefault="00C53189" w:rsidP="00C53189">
      <w:pPr>
        <w:shd w:val="clear" w:color="auto" w:fill="FFFFFF"/>
        <w:spacing w:after="420" w:line="240" w:lineRule="auto"/>
        <w:rPr>
          <w:rFonts w:ascii="Arial" w:eastAsia="Times New Roman" w:hAnsi="Arial" w:cs="Arial"/>
          <w:sz w:val="24"/>
          <w:szCs w:val="24"/>
        </w:rPr>
      </w:pPr>
      <w:r w:rsidRPr="00C53189">
        <w:rPr>
          <w:rFonts w:ascii="Arial" w:eastAsia="Times New Roman" w:hAnsi="Arial" w:cs="Arial"/>
          <w:sz w:val="24"/>
          <w:szCs w:val="24"/>
        </w:rPr>
        <w:t>Let’s fix that IO costing thing…</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 xml:space="preserve">DBCC </w:t>
      </w:r>
      <w:proofErr w:type="gramStart"/>
      <w:r w:rsidRPr="00C53189">
        <w:rPr>
          <w:rFonts w:ascii="Inconsolata" w:eastAsia="Times New Roman" w:hAnsi="Inconsolata" w:cs="Courier New"/>
          <w:sz w:val="24"/>
          <w:szCs w:val="24"/>
        </w:rPr>
        <w:t>SETIOWEIGHT(</w:t>
      </w:r>
      <w:proofErr w:type="gramEnd"/>
      <w:r w:rsidRPr="00C53189">
        <w:rPr>
          <w:rFonts w:ascii="Inconsolata" w:eastAsia="Times New Roman" w:hAnsi="Inconsolata" w:cs="Courier New"/>
          <w:sz w:val="24"/>
          <w:szCs w:val="24"/>
        </w:rPr>
        <w:t>1)</w:t>
      </w:r>
    </w:p>
    <w:p w:rsidR="00C53189" w:rsidRPr="00C53189" w:rsidRDefault="00C53189" w:rsidP="00C53189">
      <w:pPr>
        <w:shd w:val="clear" w:color="auto" w:fill="FFFFFF"/>
        <w:spacing w:after="420" w:line="240" w:lineRule="auto"/>
        <w:rPr>
          <w:rFonts w:ascii="Arial" w:eastAsia="Times New Roman" w:hAnsi="Arial" w:cs="Arial"/>
          <w:sz w:val="24"/>
          <w:szCs w:val="24"/>
        </w:rPr>
      </w:pPr>
      <w:r w:rsidRPr="00C53189">
        <w:rPr>
          <w:rFonts w:ascii="Arial" w:eastAsia="Times New Roman" w:hAnsi="Arial" w:cs="Arial"/>
          <w:sz w:val="24"/>
          <w:szCs w:val="24"/>
        </w:rPr>
        <w:t>And test with a cold cache…</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CHECKPOINT --if we just created the table/indexes</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 xml:space="preserve">DBCC </w:t>
      </w:r>
      <w:proofErr w:type="gramStart"/>
      <w:r w:rsidRPr="00C53189">
        <w:rPr>
          <w:rFonts w:ascii="Inconsolata" w:eastAsia="Times New Roman" w:hAnsi="Inconsolata" w:cs="Courier New"/>
          <w:sz w:val="24"/>
          <w:szCs w:val="24"/>
        </w:rPr>
        <w:t>DROPCLEANBUFFERS  --</w:t>
      </w:r>
      <w:proofErr w:type="gramEnd"/>
      <w:r w:rsidRPr="00C53189">
        <w:rPr>
          <w:rFonts w:ascii="Inconsolata" w:eastAsia="Times New Roman" w:hAnsi="Inconsolata" w:cs="Courier New"/>
          <w:sz w:val="24"/>
          <w:szCs w:val="24"/>
        </w:rPr>
        <w:t>repeat as needed</w:t>
      </w:r>
    </w:p>
    <w:p w:rsidR="00C53189" w:rsidRPr="00C53189" w:rsidRDefault="00C53189" w:rsidP="00C53189">
      <w:pPr>
        <w:shd w:val="clear" w:color="auto" w:fill="FFFFFF"/>
        <w:spacing w:after="420" w:line="240" w:lineRule="auto"/>
        <w:rPr>
          <w:rFonts w:ascii="Arial" w:eastAsia="Times New Roman" w:hAnsi="Arial" w:cs="Arial"/>
          <w:sz w:val="24"/>
          <w:szCs w:val="24"/>
        </w:rPr>
      </w:pPr>
      <w:r w:rsidRPr="00C53189">
        <w:rPr>
          <w:rFonts w:ascii="Arial" w:eastAsia="Times New Roman" w:hAnsi="Arial" w:cs="Arial"/>
          <w:sz w:val="24"/>
          <w:szCs w:val="24"/>
        </w:rPr>
        <w:t xml:space="preserve">The execution time ratio is about 15X with IO – not much of a change. If I disable </w:t>
      </w:r>
      <w:hyperlink r:id="rId8" w:history="1">
        <w:proofErr w:type="spellStart"/>
        <w:r w:rsidRPr="00C53189">
          <w:rPr>
            <w:rFonts w:ascii="Arial" w:eastAsia="Times New Roman" w:hAnsi="Arial" w:cs="Arial"/>
            <w:color w:val="007ACC"/>
            <w:sz w:val="24"/>
            <w:szCs w:val="24"/>
          </w:rPr>
          <w:t>prefetch</w:t>
        </w:r>
        <w:proofErr w:type="spellEnd"/>
        <w:r w:rsidRPr="00C53189">
          <w:rPr>
            <w:rFonts w:ascii="Arial" w:eastAsia="Times New Roman" w:hAnsi="Arial" w:cs="Arial"/>
            <w:color w:val="007ACC"/>
            <w:sz w:val="24"/>
            <w:szCs w:val="24"/>
          </w:rPr>
          <w:t xml:space="preserve"> </w:t>
        </w:r>
      </w:hyperlink>
      <w:r w:rsidRPr="00C53189">
        <w:rPr>
          <w:rFonts w:ascii="Arial" w:eastAsia="Times New Roman" w:hAnsi="Arial" w:cs="Arial"/>
          <w:sz w:val="24"/>
          <w:szCs w:val="24"/>
        </w:rPr>
        <w:t xml:space="preserve">with </w:t>
      </w:r>
      <w:hyperlink r:id="rId9" w:history="1">
        <w:r w:rsidRPr="00C53189">
          <w:rPr>
            <w:rFonts w:ascii="Arial" w:eastAsia="Times New Roman" w:hAnsi="Arial" w:cs="Arial"/>
            <w:color w:val="007ACC"/>
            <w:sz w:val="24"/>
            <w:szCs w:val="24"/>
          </w:rPr>
          <w:t xml:space="preserve">9115 </w:t>
        </w:r>
      </w:hyperlink>
      <w:r w:rsidRPr="00C53189">
        <w:rPr>
          <w:rFonts w:ascii="Arial" w:eastAsia="Times New Roman" w:hAnsi="Arial" w:cs="Arial"/>
          <w:sz w:val="24"/>
          <w:szCs w:val="24"/>
        </w:rPr>
        <w:t xml:space="preserve">(thanks Paul), the time ratio moves to 17X, and query buck costs stay unchanged. So, </w:t>
      </w:r>
      <w:r w:rsidRPr="00C53189">
        <w:rPr>
          <w:rFonts w:ascii="Arial" w:eastAsia="Times New Roman" w:hAnsi="Arial" w:cs="Arial"/>
          <w:b/>
          <w:bCs/>
          <w:sz w:val="24"/>
          <w:szCs w:val="24"/>
        </w:rPr>
        <w:t>the optimizer does a decent job costing between the inclusive index and the key lookup plan, but only when it assumes IO costs</w:t>
      </w:r>
      <w:r w:rsidRPr="00C53189">
        <w:rPr>
          <w:rFonts w:ascii="Arial" w:eastAsia="Times New Roman" w:hAnsi="Arial" w:cs="Arial"/>
          <w:sz w:val="24"/>
          <w:szCs w:val="24"/>
        </w:rPr>
        <w:t>.</w:t>
      </w:r>
    </w:p>
    <w:p w:rsidR="00C53189" w:rsidRPr="00C53189" w:rsidRDefault="00C53189" w:rsidP="00C53189">
      <w:pPr>
        <w:shd w:val="clear" w:color="auto" w:fill="FFFFFF"/>
        <w:spacing w:before="707" w:after="354" w:line="240" w:lineRule="auto"/>
        <w:outlineLvl w:val="3"/>
        <w:rPr>
          <w:rFonts w:ascii="Arial" w:eastAsia="Times New Roman" w:hAnsi="Arial" w:cs="Arial"/>
          <w:b/>
          <w:bCs/>
          <w:sz w:val="29"/>
          <w:szCs w:val="29"/>
        </w:rPr>
      </w:pPr>
      <w:r w:rsidRPr="00C53189">
        <w:rPr>
          <w:rFonts w:ascii="Arial" w:eastAsia="Times New Roman" w:hAnsi="Arial" w:cs="Arial"/>
          <w:b/>
          <w:bCs/>
          <w:sz w:val="29"/>
          <w:szCs w:val="29"/>
        </w:rPr>
        <w:lastRenderedPageBreak/>
        <w:t>Tipping Point Testing</w:t>
      </w:r>
    </w:p>
    <w:p w:rsidR="00C53189" w:rsidRPr="00C53189" w:rsidRDefault="00C53189" w:rsidP="00C53189">
      <w:pPr>
        <w:shd w:val="clear" w:color="auto" w:fill="FFFFFF"/>
        <w:spacing w:after="420" w:line="240" w:lineRule="auto"/>
        <w:rPr>
          <w:rFonts w:ascii="Arial" w:eastAsia="Times New Roman" w:hAnsi="Arial" w:cs="Arial"/>
          <w:sz w:val="24"/>
          <w:szCs w:val="24"/>
        </w:rPr>
      </w:pPr>
      <w:r w:rsidRPr="00C53189">
        <w:rPr>
          <w:rFonts w:ascii="Arial" w:eastAsia="Times New Roman" w:hAnsi="Arial" w:cs="Arial"/>
          <w:sz w:val="24"/>
          <w:szCs w:val="24"/>
        </w:rPr>
        <w:t>Because SQL Server loathes key lookups so much, it will sometimes choose to scan the entire table just to avoid them. In my experience, it does this way too early. Can I prove it?</w:t>
      </w:r>
    </w:p>
    <w:p w:rsidR="00C53189" w:rsidRPr="00C53189" w:rsidRDefault="00C53189" w:rsidP="00C53189">
      <w:pPr>
        <w:shd w:val="clear" w:color="auto" w:fill="FFFFFF"/>
        <w:spacing w:after="420" w:line="240" w:lineRule="auto"/>
        <w:rPr>
          <w:rFonts w:ascii="Arial" w:eastAsia="Times New Roman" w:hAnsi="Arial" w:cs="Arial"/>
          <w:sz w:val="24"/>
          <w:szCs w:val="24"/>
        </w:rPr>
      </w:pPr>
      <w:r w:rsidRPr="00C53189">
        <w:rPr>
          <w:rFonts w:ascii="Arial" w:eastAsia="Times New Roman" w:hAnsi="Arial" w:cs="Arial"/>
          <w:sz w:val="24"/>
          <w:szCs w:val="24"/>
        </w:rPr>
        <w:t>Let’s remove the inclusive index, and select results into a trash variable for testing.</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 xml:space="preserve">DROP INDEX </w:t>
      </w:r>
      <w:proofErr w:type="spellStart"/>
      <w:r w:rsidRPr="00C53189">
        <w:rPr>
          <w:rFonts w:ascii="Inconsolata" w:eastAsia="Times New Roman" w:hAnsi="Inconsolata" w:cs="Courier New"/>
          <w:sz w:val="24"/>
          <w:szCs w:val="24"/>
        </w:rPr>
        <w:t>IX_InternetRecipes_Calories_incl</w:t>
      </w:r>
      <w:proofErr w:type="spellEnd"/>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 xml:space="preserve">ON </w:t>
      </w:r>
      <w:proofErr w:type="spellStart"/>
      <w:proofErr w:type="gramStart"/>
      <w:r w:rsidRPr="00C53189">
        <w:rPr>
          <w:rFonts w:ascii="Inconsolata" w:eastAsia="Times New Roman" w:hAnsi="Inconsolata" w:cs="Courier New"/>
          <w:sz w:val="24"/>
          <w:szCs w:val="24"/>
        </w:rPr>
        <w:t>dbo.InternetRecipes</w:t>
      </w:r>
      <w:proofErr w:type="spellEnd"/>
      <w:proofErr w:type="gramEnd"/>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 xml:space="preserve">SELECT </w:t>
      </w:r>
      <w:proofErr w:type="spellStart"/>
      <w:r w:rsidRPr="00C53189">
        <w:rPr>
          <w:rFonts w:ascii="Inconsolata" w:eastAsia="Times New Roman" w:hAnsi="Inconsolata" w:cs="Courier New"/>
          <w:sz w:val="24"/>
          <w:szCs w:val="24"/>
        </w:rPr>
        <w:t>RecipeName</w:t>
      </w:r>
      <w:proofErr w:type="spellEnd"/>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 xml:space="preserve">FROM </w:t>
      </w:r>
      <w:proofErr w:type="spellStart"/>
      <w:proofErr w:type="gramStart"/>
      <w:r w:rsidRPr="00C53189">
        <w:rPr>
          <w:rFonts w:ascii="Inconsolata" w:eastAsia="Times New Roman" w:hAnsi="Inconsolata" w:cs="Courier New"/>
          <w:sz w:val="24"/>
          <w:szCs w:val="24"/>
        </w:rPr>
        <w:t>dbo.InternetRecipes</w:t>
      </w:r>
      <w:proofErr w:type="spellEnd"/>
      <w:proofErr w:type="gramEnd"/>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WHERE Calories &gt;= 996</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proofErr w:type="gramStart"/>
      <w:r w:rsidRPr="00C53189">
        <w:rPr>
          <w:rFonts w:ascii="Inconsolata" w:eastAsia="Times New Roman" w:hAnsi="Inconsolata" w:cs="Courier New"/>
          <w:sz w:val="24"/>
          <w:szCs w:val="24"/>
        </w:rPr>
        <w:t>OPTION(</w:t>
      </w:r>
      <w:proofErr w:type="gramEnd"/>
      <w:r w:rsidRPr="00C53189">
        <w:rPr>
          <w:rFonts w:ascii="Inconsolata" w:eastAsia="Times New Roman" w:hAnsi="Inconsolata" w:cs="Courier New"/>
          <w:sz w:val="24"/>
          <w:szCs w:val="24"/>
        </w:rPr>
        <w:t>MAXDOP 1);</w:t>
      </w:r>
    </w:p>
    <w:p w:rsidR="00C53189" w:rsidRPr="00C53189" w:rsidRDefault="00C53189" w:rsidP="00C53189">
      <w:pPr>
        <w:shd w:val="clear" w:color="auto" w:fill="FFFFFF"/>
        <w:spacing w:after="420" w:line="240" w:lineRule="auto"/>
        <w:rPr>
          <w:rFonts w:ascii="Arial" w:eastAsia="Times New Roman" w:hAnsi="Arial" w:cs="Arial"/>
          <w:sz w:val="24"/>
          <w:szCs w:val="24"/>
        </w:rPr>
      </w:pPr>
      <w:r w:rsidRPr="00C53189">
        <w:rPr>
          <w:rFonts w:ascii="Arial" w:eastAsia="Times New Roman" w:hAnsi="Arial" w:cs="Arial"/>
          <w:sz w:val="24"/>
          <w:szCs w:val="24"/>
        </w:rPr>
        <w:t>I find that the tipping point occurs between Calories values of 996 and 997, which is between 3000 and 4000 rows/lookups.</w:t>
      </w:r>
    </w:p>
    <w:p w:rsidR="00C53189" w:rsidRPr="00C53189" w:rsidRDefault="00C53189" w:rsidP="00C53189">
      <w:pPr>
        <w:shd w:val="clear" w:color="auto" w:fill="FFFFFF"/>
        <w:spacing w:after="420" w:line="240" w:lineRule="auto"/>
        <w:rPr>
          <w:rFonts w:ascii="Arial" w:eastAsia="Times New Roman" w:hAnsi="Arial" w:cs="Arial"/>
          <w:sz w:val="24"/>
          <w:szCs w:val="24"/>
        </w:rPr>
      </w:pPr>
      <w:r w:rsidRPr="00C53189">
        <w:rPr>
          <w:rFonts w:ascii="Arial" w:eastAsia="Times New Roman" w:hAnsi="Arial" w:cs="Arial"/>
          <w:sz w:val="24"/>
          <w:szCs w:val="24"/>
        </w:rPr>
        <w:t>The full scan plan takes on average 135ms, while the key lookup plan for 4000 rows is only 9ms.</w:t>
      </w:r>
    </w:p>
    <w:p w:rsidR="00C53189" w:rsidRPr="00C53189" w:rsidRDefault="00C53189" w:rsidP="00C53189">
      <w:pPr>
        <w:shd w:val="clear" w:color="auto" w:fill="FFFFFF"/>
        <w:spacing w:after="0" w:line="240" w:lineRule="auto"/>
        <w:rPr>
          <w:rFonts w:ascii="Arial" w:eastAsia="Times New Roman" w:hAnsi="Arial" w:cs="Arial"/>
          <w:sz w:val="24"/>
          <w:szCs w:val="24"/>
        </w:rPr>
      </w:pPr>
      <w:r w:rsidRPr="00C53189">
        <w:rPr>
          <w:rFonts w:ascii="Arial" w:eastAsia="Times New Roman" w:hAnsi="Arial" w:cs="Arial"/>
          <w:noProof/>
          <w:sz w:val="24"/>
          <w:szCs w:val="24"/>
        </w:rPr>
        <w:lastRenderedPageBreak/>
        <w:drawing>
          <wp:inline distT="0" distB="0" distL="0" distR="0">
            <wp:extent cx="5048250" cy="4467225"/>
            <wp:effectExtent l="0" t="0" r="0" b="9525"/>
            <wp:docPr id="1" name="Picture 1" descr="https://i0.wp.com/forrestmcdaniel.com/wp-content/uploads/2020/12/comparison-2.png?resize=530%2C46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0.wp.com/forrestmcdaniel.com/wp-content/uploads/2020/12/comparison-2.png?resize=530%2C469&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4467225"/>
                    </a:xfrm>
                    <a:prstGeom prst="rect">
                      <a:avLst/>
                    </a:prstGeom>
                    <a:noFill/>
                    <a:ln>
                      <a:noFill/>
                    </a:ln>
                  </pic:spPr>
                </pic:pic>
              </a:graphicData>
            </a:graphic>
          </wp:inline>
        </w:drawing>
      </w:r>
    </w:p>
    <w:p w:rsidR="00C53189" w:rsidRPr="00C53189" w:rsidRDefault="00C53189" w:rsidP="00C53189">
      <w:pPr>
        <w:shd w:val="clear" w:color="auto" w:fill="FFFFFF"/>
        <w:spacing w:after="420" w:line="240" w:lineRule="auto"/>
        <w:rPr>
          <w:rFonts w:ascii="Arial" w:eastAsia="Times New Roman" w:hAnsi="Arial" w:cs="Arial"/>
          <w:sz w:val="24"/>
          <w:szCs w:val="24"/>
        </w:rPr>
      </w:pPr>
      <w:r w:rsidRPr="00C53189">
        <w:rPr>
          <w:rFonts w:ascii="Arial" w:eastAsia="Times New Roman" w:hAnsi="Arial" w:cs="Arial"/>
          <w:sz w:val="24"/>
          <w:szCs w:val="24"/>
        </w:rPr>
        <w:t xml:space="preserve">It’s not until Calories value 925, or 75k rows, that the true tipping point occurs, and the key lookup plan takes as long as the scan. Even testing with a cold cache, the tipping point is at 41k rows. So for my laptop with a warm cache, </w:t>
      </w:r>
      <w:r w:rsidRPr="00C53189">
        <w:rPr>
          <w:rFonts w:ascii="Arial" w:eastAsia="Times New Roman" w:hAnsi="Arial" w:cs="Arial"/>
          <w:b/>
          <w:bCs/>
          <w:sz w:val="24"/>
          <w:szCs w:val="24"/>
        </w:rPr>
        <w:t>the optimizer switches to a scan at just 4% of the optimum number of rows</w:t>
      </w:r>
      <w:r w:rsidRPr="00C53189">
        <w:rPr>
          <w:rFonts w:ascii="Arial" w:eastAsia="Times New Roman" w:hAnsi="Arial" w:cs="Arial"/>
          <w:sz w:val="24"/>
          <w:szCs w:val="24"/>
        </w:rPr>
        <w:t>, or 25X too soon (roughly).</w:t>
      </w:r>
    </w:p>
    <w:p w:rsidR="00C53189" w:rsidRPr="00C53189" w:rsidRDefault="00C53189" w:rsidP="00C53189">
      <w:pPr>
        <w:shd w:val="clear" w:color="auto" w:fill="FFFFFF"/>
        <w:spacing w:before="707" w:after="354" w:line="240" w:lineRule="auto"/>
        <w:outlineLvl w:val="3"/>
        <w:rPr>
          <w:rFonts w:ascii="Arial" w:eastAsia="Times New Roman" w:hAnsi="Arial" w:cs="Arial"/>
          <w:b/>
          <w:bCs/>
          <w:sz w:val="29"/>
          <w:szCs w:val="29"/>
        </w:rPr>
      </w:pPr>
      <w:r w:rsidRPr="00C53189">
        <w:rPr>
          <w:rFonts w:ascii="Arial" w:eastAsia="Times New Roman" w:hAnsi="Arial" w:cs="Arial"/>
          <w:b/>
          <w:bCs/>
          <w:sz w:val="29"/>
          <w:szCs w:val="29"/>
        </w:rPr>
        <w:t>Throughput Testing</w:t>
      </w:r>
    </w:p>
    <w:p w:rsidR="00C53189" w:rsidRPr="00C53189" w:rsidRDefault="00C53189" w:rsidP="00C53189">
      <w:pPr>
        <w:shd w:val="clear" w:color="auto" w:fill="FFFFFF"/>
        <w:spacing w:after="420" w:line="240" w:lineRule="auto"/>
        <w:rPr>
          <w:rFonts w:ascii="Arial" w:eastAsia="Times New Roman" w:hAnsi="Arial" w:cs="Arial"/>
          <w:sz w:val="24"/>
          <w:szCs w:val="24"/>
        </w:rPr>
      </w:pPr>
      <w:r w:rsidRPr="00C53189">
        <w:rPr>
          <w:rFonts w:ascii="Arial" w:eastAsia="Times New Roman" w:hAnsi="Arial" w:cs="Arial"/>
          <w:sz w:val="24"/>
          <w:szCs w:val="24"/>
        </w:rPr>
        <w:t xml:space="preserve">What else can we learn about key lookup impact? Let’s cram it in a loop and set spin cycle to </w:t>
      </w:r>
      <w:proofErr w:type="spellStart"/>
      <w:r w:rsidRPr="00C53189">
        <w:rPr>
          <w:rFonts w:ascii="Arial" w:eastAsia="Times New Roman" w:hAnsi="Arial" w:cs="Arial"/>
          <w:sz w:val="24"/>
          <w:szCs w:val="24"/>
        </w:rPr>
        <w:t>ultra high</w:t>
      </w:r>
      <w:proofErr w:type="spellEnd"/>
      <w:r w:rsidRPr="00C53189">
        <w:rPr>
          <w:rFonts w:ascii="Arial" w:eastAsia="Times New Roman" w:hAnsi="Arial" w:cs="Arial"/>
          <w:sz w:val="24"/>
          <w:szCs w:val="24"/>
        </w:rPr>
        <w:t>.</w:t>
      </w:r>
    </w:p>
    <w:p w:rsidR="00C53189" w:rsidRPr="00C53189" w:rsidRDefault="00C53189" w:rsidP="00C53189">
      <w:pPr>
        <w:shd w:val="clear" w:color="auto" w:fill="FFFFFF"/>
        <w:spacing w:after="420" w:line="240" w:lineRule="auto"/>
        <w:rPr>
          <w:rFonts w:ascii="Arial" w:eastAsia="Times New Roman" w:hAnsi="Arial" w:cs="Arial"/>
          <w:sz w:val="24"/>
          <w:szCs w:val="24"/>
        </w:rPr>
      </w:pPr>
      <w:r w:rsidRPr="00C53189">
        <w:rPr>
          <w:rFonts w:ascii="Arial" w:eastAsia="Times New Roman" w:hAnsi="Arial" w:cs="Arial"/>
          <w:sz w:val="24"/>
          <w:szCs w:val="24"/>
        </w:rPr>
        <w:t>First, bring back the inclusive index.</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 xml:space="preserve">CREATE INDEX </w:t>
      </w:r>
      <w:proofErr w:type="spellStart"/>
      <w:r w:rsidRPr="00C53189">
        <w:rPr>
          <w:rFonts w:ascii="Inconsolata" w:eastAsia="Times New Roman" w:hAnsi="Inconsolata" w:cs="Courier New"/>
          <w:sz w:val="24"/>
          <w:szCs w:val="24"/>
        </w:rPr>
        <w:t>IX_InternetRecipes_Calories_incl</w:t>
      </w:r>
      <w:proofErr w:type="spellEnd"/>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 xml:space="preserve">ON </w:t>
      </w:r>
      <w:proofErr w:type="spellStart"/>
      <w:proofErr w:type="gramStart"/>
      <w:r w:rsidRPr="00C53189">
        <w:rPr>
          <w:rFonts w:ascii="Inconsolata" w:eastAsia="Times New Roman" w:hAnsi="Inconsolata" w:cs="Courier New"/>
          <w:sz w:val="24"/>
          <w:szCs w:val="24"/>
        </w:rPr>
        <w:t>dbo.InternetRecipes</w:t>
      </w:r>
      <w:proofErr w:type="spellEnd"/>
      <w:proofErr w:type="gramEnd"/>
      <w:r w:rsidRPr="00C53189">
        <w:rPr>
          <w:rFonts w:ascii="Inconsolata" w:eastAsia="Times New Roman" w:hAnsi="Inconsolata" w:cs="Courier New"/>
          <w:sz w:val="24"/>
          <w:szCs w:val="24"/>
        </w:rPr>
        <w:t>(Calories)</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lastRenderedPageBreak/>
        <w:t>INCLUDE (</w:t>
      </w:r>
      <w:proofErr w:type="spellStart"/>
      <w:r w:rsidRPr="00C53189">
        <w:rPr>
          <w:rFonts w:ascii="Inconsolata" w:eastAsia="Times New Roman" w:hAnsi="Inconsolata" w:cs="Courier New"/>
          <w:sz w:val="24"/>
          <w:szCs w:val="24"/>
        </w:rPr>
        <w:t>RecipeName</w:t>
      </w:r>
      <w:proofErr w:type="spellEnd"/>
      <w:r w:rsidRPr="00C53189">
        <w:rPr>
          <w:rFonts w:ascii="Inconsolata" w:eastAsia="Times New Roman" w:hAnsi="Inconsolata" w:cs="Courier New"/>
          <w:sz w:val="24"/>
          <w:szCs w:val="24"/>
        </w:rPr>
        <w:t>)</w:t>
      </w:r>
    </w:p>
    <w:p w:rsidR="00C53189" w:rsidRPr="00C53189" w:rsidRDefault="00C53189" w:rsidP="00C53189">
      <w:pPr>
        <w:shd w:val="clear" w:color="auto" w:fill="FFFFFF"/>
        <w:spacing w:after="420" w:line="240" w:lineRule="auto"/>
        <w:rPr>
          <w:rFonts w:ascii="Arial" w:eastAsia="Times New Roman" w:hAnsi="Arial" w:cs="Arial"/>
          <w:sz w:val="24"/>
          <w:szCs w:val="24"/>
        </w:rPr>
      </w:pPr>
      <w:r w:rsidRPr="00C53189">
        <w:rPr>
          <w:rFonts w:ascii="Arial" w:eastAsia="Times New Roman" w:hAnsi="Arial" w:cs="Arial"/>
          <w:sz w:val="24"/>
          <w:szCs w:val="24"/>
        </w:rPr>
        <w:t>Now, the general loop structure:</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DECLARE @</w:t>
      </w:r>
      <w:proofErr w:type="spellStart"/>
      <w:r w:rsidRPr="00C53189">
        <w:rPr>
          <w:rFonts w:ascii="Inconsolata" w:eastAsia="Times New Roman" w:hAnsi="Inconsolata" w:cs="Courier New"/>
          <w:sz w:val="24"/>
          <w:szCs w:val="24"/>
        </w:rPr>
        <w:t>i</w:t>
      </w:r>
      <w:proofErr w:type="spellEnd"/>
      <w:r w:rsidRPr="00C53189">
        <w:rPr>
          <w:rFonts w:ascii="Inconsolata" w:eastAsia="Times New Roman" w:hAnsi="Inconsolata" w:cs="Courier New"/>
          <w:sz w:val="24"/>
          <w:szCs w:val="24"/>
        </w:rPr>
        <w:t xml:space="preserve"> INT = 0</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 xml:space="preserve">DECLARE @trash </w:t>
      </w:r>
      <w:proofErr w:type="gramStart"/>
      <w:r w:rsidRPr="00C53189">
        <w:rPr>
          <w:rFonts w:ascii="Inconsolata" w:eastAsia="Times New Roman" w:hAnsi="Inconsolata" w:cs="Courier New"/>
          <w:sz w:val="24"/>
          <w:szCs w:val="24"/>
        </w:rPr>
        <w:t>NVARCHAR(</w:t>
      </w:r>
      <w:proofErr w:type="gramEnd"/>
      <w:r w:rsidRPr="00C53189">
        <w:rPr>
          <w:rFonts w:ascii="Inconsolata" w:eastAsia="Times New Roman" w:hAnsi="Inconsolata" w:cs="Courier New"/>
          <w:sz w:val="24"/>
          <w:szCs w:val="24"/>
        </w:rPr>
        <w:t>300)</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DECLARE @</w:t>
      </w:r>
      <w:proofErr w:type="spellStart"/>
      <w:r w:rsidRPr="00C53189">
        <w:rPr>
          <w:rFonts w:ascii="Inconsolata" w:eastAsia="Times New Roman" w:hAnsi="Inconsolata" w:cs="Courier New"/>
          <w:sz w:val="24"/>
          <w:szCs w:val="24"/>
        </w:rPr>
        <w:t>dt</w:t>
      </w:r>
      <w:proofErr w:type="spellEnd"/>
      <w:r w:rsidRPr="00C53189">
        <w:rPr>
          <w:rFonts w:ascii="Inconsolata" w:eastAsia="Times New Roman" w:hAnsi="Inconsolata" w:cs="Courier New"/>
          <w:sz w:val="24"/>
          <w:szCs w:val="24"/>
        </w:rPr>
        <w:t xml:space="preserve"> DATETIME2 = </w:t>
      </w:r>
      <w:proofErr w:type="gramStart"/>
      <w:r w:rsidRPr="00C53189">
        <w:rPr>
          <w:rFonts w:ascii="Inconsolata" w:eastAsia="Times New Roman" w:hAnsi="Inconsolata" w:cs="Courier New"/>
          <w:sz w:val="24"/>
          <w:szCs w:val="24"/>
        </w:rPr>
        <w:t>SYSDATETIME(</w:t>
      </w:r>
      <w:proofErr w:type="gramEnd"/>
      <w:r w:rsidRPr="00C53189">
        <w:rPr>
          <w:rFonts w:ascii="Inconsolata" w:eastAsia="Times New Roman" w:hAnsi="Inconsolata" w:cs="Courier New"/>
          <w:sz w:val="24"/>
          <w:szCs w:val="24"/>
        </w:rPr>
        <w:t>)</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WHILE @</w:t>
      </w:r>
      <w:proofErr w:type="spellStart"/>
      <w:r w:rsidRPr="00C53189">
        <w:rPr>
          <w:rFonts w:ascii="Inconsolata" w:eastAsia="Times New Roman" w:hAnsi="Inconsolata" w:cs="Courier New"/>
          <w:sz w:val="24"/>
          <w:szCs w:val="24"/>
        </w:rPr>
        <w:t>i</w:t>
      </w:r>
      <w:proofErr w:type="spellEnd"/>
      <w:r w:rsidRPr="00C53189">
        <w:rPr>
          <w:rFonts w:ascii="Inconsolata" w:eastAsia="Times New Roman" w:hAnsi="Inconsolata" w:cs="Courier New"/>
          <w:sz w:val="24"/>
          <w:szCs w:val="24"/>
        </w:rPr>
        <w:t xml:space="preserve"> &lt; 10000</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BEGIN</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ab/>
        <w:t xml:space="preserve">SELECT </w:t>
      </w:r>
      <w:proofErr w:type="gramStart"/>
      <w:r w:rsidRPr="00C53189">
        <w:rPr>
          <w:rFonts w:ascii="Inconsolata" w:eastAsia="Times New Roman" w:hAnsi="Inconsolata" w:cs="Courier New"/>
          <w:sz w:val="24"/>
          <w:szCs w:val="24"/>
        </w:rPr>
        <w:t>TOP(</w:t>
      </w:r>
      <w:proofErr w:type="gramEnd"/>
      <w:r w:rsidRPr="00C53189">
        <w:rPr>
          <w:rFonts w:ascii="Inconsolata" w:eastAsia="Times New Roman" w:hAnsi="Inconsolata" w:cs="Courier New"/>
          <w:sz w:val="24"/>
          <w:szCs w:val="24"/>
        </w:rPr>
        <w:t xml:space="preserve">1000) @trash = </w:t>
      </w:r>
      <w:proofErr w:type="spellStart"/>
      <w:r w:rsidRPr="00C53189">
        <w:rPr>
          <w:rFonts w:ascii="Inconsolata" w:eastAsia="Times New Roman" w:hAnsi="Inconsolata" w:cs="Courier New"/>
          <w:sz w:val="24"/>
          <w:szCs w:val="24"/>
        </w:rPr>
        <w:t>RecipeName</w:t>
      </w:r>
      <w:proofErr w:type="spellEnd"/>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ab/>
        <w:t xml:space="preserve">FROM </w:t>
      </w:r>
      <w:proofErr w:type="spellStart"/>
      <w:proofErr w:type="gramStart"/>
      <w:r w:rsidRPr="00C53189">
        <w:rPr>
          <w:rFonts w:ascii="Inconsolata" w:eastAsia="Times New Roman" w:hAnsi="Inconsolata" w:cs="Courier New"/>
          <w:sz w:val="24"/>
          <w:szCs w:val="24"/>
        </w:rPr>
        <w:t>dbo.InternetRecipes</w:t>
      </w:r>
      <w:proofErr w:type="spellEnd"/>
      <w:proofErr w:type="gramEnd"/>
      <w:r w:rsidRPr="00C53189">
        <w:rPr>
          <w:rFonts w:ascii="Inconsolata" w:eastAsia="Times New Roman" w:hAnsi="Inconsolata" w:cs="Courier New"/>
          <w:sz w:val="24"/>
          <w:szCs w:val="24"/>
        </w:rPr>
        <w:t xml:space="preserve"> WITH(INDEX(</w:t>
      </w:r>
      <w:proofErr w:type="spellStart"/>
      <w:r w:rsidRPr="00C53189">
        <w:rPr>
          <w:rFonts w:ascii="Inconsolata" w:eastAsia="Times New Roman" w:hAnsi="Inconsolata" w:cs="Courier New"/>
          <w:sz w:val="24"/>
          <w:szCs w:val="24"/>
        </w:rPr>
        <w:t>IX_InternetRecipes_Calories</w:t>
      </w:r>
      <w:proofErr w:type="spellEnd"/>
      <w:r w:rsidRPr="00C53189">
        <w:rPr>
          <w:rFonts w:ascii="Inconsolata" w:eastAsia="Times New Roman" w:hAnsi="Inconsolata" w:cs="Courier New"/>
          <w:sz w:val="24"/>
          <w:szCs w:val="24"/>
        </w:rPr>
        <w:t>))</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ab/>
        <w:t>WHERE Calories = 666 --Devil's food cake</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ab/>
      </w:r>
      <w:proofErr w:type="gramStart"/>
      <w:r w:rsidRPr="00C53189">
        <w:rPr>
          <w:rFonts w:ascii="Inconsolata" w:eastAsia="Times New Roman" w:hAnsi="Inconsolata" w:cs="Courier New"/>
          <w:sz w:val="24"/>
          <w:szCs w:val="24"/>
        </w:rPr>
        <w:t>OPTION(</w:t>
      </w:r>
      <w:proofErr w:type="gramEnd"/>
      <w:r w:rsidRPr="00C53189">
        <w:rPr>
          <w:rFonts w:ascii="Inconsolata" w:eastAsia="Times New Roman" w:hAnsi="Inconsolata" w:cs="Courier New"/>
          <w:sz w:val="24"/>
          <w:szCs w:val="24"/>
        </w:rPr>
        <w:t>MAXDOP 1);</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ab/>
        <w:t>SET @</w:t>
      </w:r>
      <w:proofErr w:type="spellStart"/>
      <w:r w:rsidRPr="00C53189">
        <w:rPr>
          <w:rFonts w:ascii="Inconsolata" w:eastAsia="Times New Roman" w:hAnsi="Inconsolata" w:cs="Courier New"/>
          <w:sz w:val="24"/>
          <w:szCs w:val="24"/>
        </w:rPr>
        <w:t>i</w:t>
      </w:r>
      <w:proofErr w:type="spellEnd"/>
      <w:r w:rsidRPr="00C53189">
        <w:rPr>
          <w:rFonts w:ascii="Inconsolata" w:eastAsia="Times New Roman" w:hAnsi="Inconsolata" w:cs="Courier New"/>
          <w:sz w:val="24"/>
          <w:szCs w:val="24"/>
        </w:rPr>
        <w:t xml:space="preserve"> += 1</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END</w:t>
      </w: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p>
    <w:p w:rsidR="00C53189" w:rsidRPr="00C53189" w:rsidRDefault="00C53189" w:rsidP="00C531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4"/>
          <w:szCs w:val="24"/>
        </w:rPr>
      </w:pPr>
      <w:r w:rsidRPr="00C53189">
        <w:rPr>
          <w:rFonts w:ascii="Inconsolata" w:eastAsia="Times New Roman" w:hAnsi="Inconsolata" w:cs="Courier New"/>
          <w:sz w:val="24"/>
          <w:szCs w:val="24"/>
        </w:rPr>
        <w:t>SELECT DATEDIFF(</w:t>
      </w:r>
      <w:proofErr w:type="gramStart"/>
      <w:r w:rsidRPr="00C53189">
        <w:rPr>
          <w:rFonts w:ascii="Inconsolata" w:eastAsia="Times New Roman" w:hAnsi="Inconsolata" w:cs="Courier New"/>
          <w:sz w:val="24"/>
          <w:szCs w:val="24"/>
        </w:rPr>
        <w:t>MILLISECOND,@</w:t>
      </w:r>
      <w:proofErr w:type="spellStart"/>
      <w:proofErr w:type="gramEnd"/>
      <w:r w:rsidRPr="00C53189">
        <w:rPr>
          <w:rFonts w:ascii="Inconsolata" w:eastAsia="Times New Roman" w:hAnsi="Inconsolata" w:cs="Courier New"/>
          <w:sz w:val="24"/>
          <w:szCs w:val="24"/>
        </w:rPr>
        <w:t>dt,SYSDATETIME</w:t>
      </w:r>
      <w:proofErr w:type="spellEnd"/>
      <w:r w:rsidRPr="00C53189">
        <w:rPr>
          <w:rFonts w:ascii="Inconsolata" w:eastAsia="Times New Roman" w:hAnsi="Inconsolata" w:cs="Courier New"/>
          <w:sz w:val="24"/>
          <w:szCs w:val="24"/>
        </w:rPr>
        <w:t>())</w:t>
      </w:r>
    </w:p>
    <w:p w:rsidR="00C53189" w:rsidRPr="00C53189" w:rsidRDefault="00C53189" w:rsidP="00C53189">
      <w:pPr>
        <w:shd w:val="clear" w:color="auto" w:fill="FFFFFF"/>
        <w:spacing w:after="420" w:line="240" w:lineRule="auto"/>
        <w:rPr>
          <w:rFonts w:ascii="Arial" w:eastAsia="Times New Roman" w:hAnsi="Arial" w:cs="Arial"/>
          <w:sz w:val="24"/>
          <w:szCs w:val="24"/>
        </w:rPr>
      </w:pPr>
      <w:r w:rsidRPr="00C53189">
        <w:rPr>
          <w:rFonts w:ascii="Arial" w:eastAsia="Times New Roman" w:hAnsi="Arial" w:cs="Arial"/>
          <w:sz w:val="24"/>
          <w:szCs w:val="24"/>
        </w:rPr>
        <w:t>Using TOP to limit the number of rows/lookups, I measure how long it takes to run a loop of 10k queries. Here are my averaged numbers:</w:t>
      </w:r>
    </w:p>
    <w:tbl>
      <w:tblPr>
        <w:tblW w:w="5000" w:type="pct"/>
        <w:tblCellSpacing w:w="15" w:type="dxa"/>
        <w:tblBorders>
          <w:top w:val="single" w:sz="6" w:space="0" w:color="D1D1D1"/>
          <w:left w:val="single" w:sz="6" w:space="0" w:color="D1D1D1"/>
          <w:bottom w:val="single" w:sz="2" w:space="0" w:color="D1D1D1"/>
          <w:right w:val="single" w:sz="2" w:space="0" w:color="D1D1D1"/>
        </w:tblBorders>
        <w:tblCellMar>
          <w:top w:w="15" w:type="dxa"/>
          <w:left w:w="15" w:type="dxa"/>
          <w:bottom w:w="15" w:type="dxa"/>
          <w:right w:w="15" w:type="dxa"/>
        </w:tblCellMar>
        <w:tblLook w:val="04A0" w:firstRow="1" w:lastRow="0" w:firstColumn="1" w:lastColumn="0" w:noHBand="0" w:noVBand="1"/>
      </w:tblPr>
      <w:tblGrid>
        <w:gridCol w:w="1861"/>
        <w:gridCol w:w="3609"/>
        <w:gridCol w:w="3879"/>
      </w:tblGrid>
      <w:tr w:rsidR="00C53189" w:rsidRPr="00C53189" w:rsidTr="00C53189">
        <w:trPr>
          <w:tblHeader/>
          <w:tblCellSpacing w:w="15" w:type="dxa"/>
        </w:trPr>
        <w:tc>
          <w:tcPr>
            <w:tcW w:w="0" w:type="auto"/>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C53189" w:rsidRPr="00C53189" w:rsidRDefault="00C53189" w:rsidP="00C53189">
            <w:pPr>
              <w:spacing w:after="420" w:line="240" w:lineRule="auto"/>
              <w:rPr>
                <w:rFonts w:ascii="Times New Roman" w:eastAsia="Times New Roman" w:hAnsi="Times New Roman" w:cs="Times New Roman"/>
                <w:b/>
                <w:bCs/>
                <w:sz w:val="24"/>
                <w:szCs w:val="24"/>
              </w:rPr>
            </w:pPr>
            <w:r w:rsidRPr="00C53189">
              <w:rPr>
                <w:rFonts w:ascii="Times New Roman" w:eastAsia="Times New Roman" w:hAnsi="Times New Roman" w:cs="Times New Roman"/>
                <w:b/>
                <w:bCs/>
                <w:sz w:val="24"/>
                <w:szCs w:val="24"/>
              </w:rPr>
              <w:t>Rows</w:t>
            </w:r>
          </w:p>
        </w:tc>
        <w:tc>
          <w:tcPr>
            <w:tcW w:w="0" w:type="auto"/>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C53189" w:rsidRPr="00C53189" w:rsidRDefault="00C53189" w:rsidP="00C53189">
            <w:pPr>
              <w:spacing w:after="420" w:line="240" w:lineRule="auto"/>
              <w:rPr>
                <w:rFonts w:ascii="Times New Roman" w:eastAsia="Times New Roman" w:hAnsi="Times New Roman" w:cs="Times New Roman"/>
                <w:b/>
                <w:bCs/>
                <w:sz w:val="24"/>
                <w:szCs w:val="24"/>
              </w:rPr>
            </w:pPr>
            <w:r w:rsidRPr="00C53189">
              <w:rPr>
                <w:rFonts w:ascii="Times New Roman" w:eastAsia="Times New Roman" w:hAnsi="Times New Roman" w:cs="Times New Roman"/>
                <w:b/>
                <w:bCs/>
                <w:sz w:val="24"/>
                <w:szCs w:val="24"/>
              </w:rPr>
              <w:t>Key Lookup Time (</w:t>
            </w:r>
            <w:proofErr w:type="spellStart"/>
            <w:r w:rsidRPr="00C53189">
              <w:rPr>
                <w:rFonts w:ascii="Times New Roman" w:eastAsia="Times New Roman" w:hAnsi="Times New Roman" w:cs="Times New Roman"/>
                <w:b/>
                <w:bCs/>
                <w:sz w:val="24"/>
                <w:szCs w:val="24"/>
              </w:rPr>
              <w:t>ms</w:t>
            </w:r>
            <w:proofErr w:type="spellEnd"/>
            <w:r w:rsidRPr="00C53189">
              <w:rPr>
                <w:rFonts w:ascii="Times New Roman" w:eastAsia="Times New Roman" w:hAnsi="Times New Roman" w:cs="Times New Roman"/>
                <w:b/>
                <w:bCs/>
                <w:sz w:val="24"/>
                <w:szCs w:val="24"/>
              </w:rPr>
              <w:t>)</w:t>
            </w:r>
          </w:p>
        </w:tc>
        <w:tc>
          <w:tcPr>
            <w:tcW w:w="0" w:type="auto"/>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C53189" w:rsidRPr="00C53189" w:rsidRDefault="00C53189" w:rsidP="00C53189">
            <w:pPr>
              <w:spacing w:after="420" w:line="240" w:lineRule="auto"/>
              <w:rPr>
                <w:rFonts w:ascii="Times New Roman" w:eastAsia="Times New Roman" w:hAnsi="Times New Roman" w:cs="Times New Roman"/>
                <w:b/>
                <w:bCs/>
                <w:sz w:val="24"/>
                <w:szCs w:val="24"/>
              </w:rPr>
            </w:pPr>
            <w:r w:rsidRPr="00C53189">
              <w:rPr>
                <w:rFonts w:ascii="Times New Roman" w:eastAsia="Times New Roman" w:hAnsi="Times New Roman" w:cs="Times New Roman"/>
                <w:b/>
                <w:bCs/>
                <w:sz w:val="24"/>
                <w:szCs w:val="24"/>
              </w:rPr>
              <w:t>Inclusive Seek Time (</w:t>
            </w:r>
            <w:proofErr w:type="spellStart"/>
            <w:r w:rsidRPr="00C53189">
              <w:rPr>
                <w:rFonts w:ascii="Times New Roman" w:eastAsia="Times New Roman" w:hAnsi="Times New Roman" w:cs="Times New Roman"/>
                <w:b/>
                <w:bCs/>
                <w:sz w:val="24"/>
                <w:szCs w:val="24"/>
              </w:rPr>
              <w:t>ms</w:t>
            </w:r>
            <w:proofErr w:type="spellEnd"/>
            <w:r w:rsidRPr="00C53189">
              <w:rPr>
                <w:rFonts w:ascii="Times New Roman" w:eastAsia="Times New Roman" w:hAnsi="Times New Roman" w:cs="Times New Roman"/>
                <w:b/>
                <w:bCs/>
                <w:sz w:val="24"/>
                <w:szCs w:val="24"/>
              </w:rPr>
              <w:t>)</w:t>
            </w:r>
          </w:p>
        </w:tc>
      </w:tr>
      <w:tr w:rsidR="00C53189" w:rsidRPr="00C53189" w:rsidTr="00C53189">
        <w:trPr>
          <w:tblCellSpacing w:w="15" w:type="dxa"/>
        </w:trPr>
        <w:tc>
          <w:tcPr>
            <w:tcW w:w="0" w:type="auto"/>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C53189" w:rsidRPr="00C53189" w:rsidRDefault="00C53189" w:rsidP="00C53189">
            <w:pPr>
              <w:spacing w:after="420" w:line="240" w:lineRule="auto"/>
              <w:rPr>
                <w:rFonts w:ascii="Times New Roman" w:eastAsia="Times New Roman" w:hAnsi="Times New Roman" w:cs="Times New Roman"/>
                <w:sz w:val="24"/>
                <w:szCs w:val="24"/>
              </w:rPr>
            </w:pPr>
            <w:r w:rsidRPr="00C53189">
              <w:rPr>
                <w:rFonts w:ascii="Times New Roman" w:eastAsia="Times New Roman" w:hAnsi="Times New Roman" w:cs="Times New Roman"/>
                <w:sz w:val="24"/>
                <w:szCs w:val="24"/>
              </w:rPr>
              <w:t>1000</w:t>
            </w:r>
          </w:p>
        </w:tc>
        <w:tc>
          <w:tcPr>
            <w:tcW w:w="0" w:type="auto"/>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C53189" w:rsidRPr="00C53189" w:rsidRDefault="00C53189" w:rsidP="00C53189">
            <w:pPr>
              <w:spacing w:after="420" w:line="240" w:lineRule="auto"/>
              <w:rPr>
                <w:rFonts w:ascii="Times New Roman" w:eastAsia="Times New Roman" w:hAnsi="Times New Roman" w:cs="Times New Roman"/>
                <w:sz w:val="24"/>
                <w:szCs w:val="24"/>
              </w:rPr>
            </w:pPr>
            <w:r w:rsidRPr="00C53189">
              <w:rPr>
                <w:rFonts w:ascii="Times New Roman" w:eastAsia="Times New Roman" w:hAnsi="Times New Roman" w:cs="Times New Roman"/>
                <w:sz w:val="24"/>
                <w:szCs w:val="24"/>
              </w:rPr>
              <w:t>18,223</w:t>
            </w:r>
          </w:p>
        </w:tc>
        <w:tc>
          <w:tcPr>
            <w:tcW w:w="0" w:type="auto"/>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C53189" w:rsidRPr="00C53189" w:rsidRDefault="00C53189" w:rsidP="00C53189">
            <w:pPr>
              <w:spacing w:after="420" w:line="240" w:lineRule="auto"/>
              <w:rPr>
                <w:rFonts w:ascii="Times New Roman" w:eastAsia="Times New Roman" w:hAnsi="Times New Roman" w:cs="Times New Roman"/>
                <w:sz w:val="24"/>
                <w:szCs w:val="24"/>
              </w:rPr>
            </w:pPr>
            <w:r w:rsidRPr="00C53189">
              <w:rPr>
                <w:rFonts w:ascii="Times New Roman" w:eastAsia="Times New Roman" w:hAnsi="Times New Roman" w:cs="Times New Roman"/>
                <w:sz w:val="24"/>
                <w:szCs w:val="24"/>
              </w:rPr>
              <w:t>1,747</w:t>
            </w:r>
          </w:p>
        </w:tc>
      </w:tr>
      <w:tr w:rsidR="00C53189" w:rsidRPr="00C53189" w:rsidTr="00C53189">
        <w:trPr>
          <w:tblCellSpacing w:w="15" w:type="dxa"/>
        </w:trPr>
        <w:tc>
          <w:tcPr>
            <w:tcW w:w="0" w:type="auto"/>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C53189" w:rsidRPr="00C53189" w:rsidRDefault="00C53189" w:rsidP="00C53189">
            <w:pPr>
              <w:spacing w:after="420" w:line="240" w:lineRule="auto"/>
              <w:rPr>
                <w:rFonts w:ascii="Times New Roman" w:eastAsia="Times New Roman" w:hAnsi="Times New Roman" w:cs="Times New Roman"/>
                <w:sz w:val="24"/>
                <w:szCs w:val="24"/>
              </w:rPr>
            </w:pPr>
            <w:r w:rsidRPr="00C53189">
              <w:rPr>
                <w:rFonts w:ascii="Times New Roman" w:eastAsia="Times New Roman" w:hAnsi="Times New Roman" w:cs="Times New Roman"/>
                <w:sz w:val="24"/>
                <w:szCs w:val="24"/>
              </w:rPr>
              <w:t>100</w:t>
            </w:r>
          </w:p>
        </w:tc>
        <w:tc>
          <w:tcPr>
            <w:tcW w:w="0" w:type="auto"/>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C53189" w:rsidRPr="00C53189" w:rsidRDefault="00C53189" w:rsidP="00C53189">
            <w:pPr>
              <w:spacing w:after="420" w:line="240" w:lineRule="auto"/>
              <w:rPr>
                <w:rFonts w:ascii="Times New Roman" w:eastAsia="Times New Roman" w:hAnsi="Times New Roman" w:cs="Times New Roman"/>
                <w:sz w:val="24"/>
                <w:szCs w:val="24"/>
              </w:rPr>
            </w:pPr>
            <w:r w:rsidRPr="00C53189">
              <w:rPr>
                <w:rFonts w:ascii="Times New Roman" w:eastAsia="Times New Roman" w:hAnsi="Times New Roman" w:cs="Times New Roman"/>
                <w:sz w:val="24"/>
                <w:szCs w:val="24"/>
              </w:rPr>
              <w:t>1,857</w:t>
            </w:r>
          </w:p>
        </w:tc>
        <w:tc>
          <w:tcPr>
            <w:tcW w:w="0" w:type="auto"/>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C53189" w:rsidRPr="00C53189" w:rsidRDefault="00C53189" w:rsidP="00C53189">
            <w:pPr>
              <w:spacing w:after="420" w:line="240" w:lineRule="auto"/>
              <w:rPr>
                <w:rFonts w:ascii="Times New Roman" w:eastAsia="Times New Roman" w:hAnsi="Times New Roman" w:cs="Times New Roman"/>
                <w:sz w:val="24"/>
                <w:szCs w:val="24"/>
              </w:rPr>
            </w:pPr>
            <w:r w:rsidRPr="00C53189">
              <w:rPr>
                <w:rFonts w:ascii="Times New Roman" w:eastAsia="Times New Roman" w:hAnsi="Times New Roman" w:cs="Times New Roman"/>
                <w:sz w:val="24"/>
                <w:szCs w:val="24"/>
              </w:rPr>
              <w:t>331</w:t>
            </w:r>
          </w:p>
        </w:tc>
      </w:tr>
      <w:tr w:rsidR="00C53189" w:rsidRPr="00C53189" w:rsidTr="00C53189">
        <w:trPr>
          <w:tblCellSpacing w:w="15" w:type="dxa"/>
        </w:trPr>
        <w:tc>
          <w:tcPr>
            <w:tcW w:w="0" w:type="auto"/>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C53189" w:rsidRPr="00C53189" w:rsidRDefault="00C53189" w:rsidP="00C53189">
            <w:pPr>
              <w:spacing w:after="420" w:line="240" w:lineRule="auto"/>
              <w:rPr>
                <w:rFonts w:ascii="Times New Roman" w:eastAsia="Times New Roman" w:hAnsi="Times New Roman" w:cs="Times New Roman"/>
                <w:sz w:val="24"/>
                <w:szCs w:val="24"/>
              </w:rPr>
            </w:pPr>
            <w:r w:rsidRPr="00C53189">
              <w:rPr>
                <w:rFonts w:ascii="Times New Roman" w:eastAsia="Times New Roman" w:hAnsi="Times New Roman" w:cs="Times New Roman"/>
                <w:sz w:val="24"/>
                <w:szCs w:val="24"/>
              </w:rPr>
              <w:t>10</w:t>
            </w:r>
          </w:p>
        </w:tc>
        <w:tc>
          <w:tcPr>
            <w:tcW w:w="0" w:type="auto"/>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C53189" w:rsidRPr="00C53189" w:rsidRDefault="00C53189" w:rsidP="00C53189">
            <w:pPr>
              <w:spacing w:after="420" w:line="240" w:lineRule="auto"/>
              <w:rPr>
                <w:rFonts w:ascii="Times New Roman" w:eastAsia="Times New Roman" w:hAnsi="Times New Roman" w:cs="Times New Roman"/>
                <w:sz w:val="24"/>
                <w:szCs w:val="24"/>
              </w:rPr>
            </w:pPr>
            <w:r w:rsidRPr="00C53189">
              <w:rPr>
                <w:rFonts w:ascii="Times New Roman" w:eastAsia="Times New Roman" w:hAnsi="Times New Roman" w:cs="Times New Roman"/>
                <w:sz w:val="24"/>
                <w:szCs w:val="24"/>
              </w:rPr>
              <w:t>391</w:t>
            </w:r>
          </w:p>
        </w:tc>
        <w:tc>
          <w:tcPr>
            <w:tcW w:w="0" w:type="auto"/>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C53189" w:rsidRPr="00C53189" w:rsidRDefault="00C53189" w:rsidP="00C53189">
            <w:pPr>
              <w:spacing w:after="420" w:line="240" w:lineRule="auto"/>
              <w:rPr>
                <w:rFonts w:ascii="Times New Roman" w:eastAsia="Times New Roman" w:hAnsi="Times New Roman" w:cs="Times New Roman"/>
                <w:sz w:val="24"/>
                <w:szCs w:val="24"/>
              </w:rPr>
            </w:pPr>
            <w:r w:rsidRPr="00C53189">
              <w:rPr>
                <w:rFonts w:ascii="Times New Roman" w:eastAsia="Times New Roman" w:hAnsi="Times New Roman" w:cs="Times New Roman"/>
                <w:sz w:val="24"/>
                <w:szCs w:val="24"/>
              </w:rPr>
              <w:t>200</w:t>
            </w:r>
          </w:p>
        </w:tc>
      </w:tr>
      <w:tr w:rsidR="00C53189" w:rsidRPr="00C53189" w:rsidTr="00C53189">
        <w:trPr>
          <w:tblCellSpacing w:w="15" w:type="dxa"/>
        </w:trPr>
        <w:tc>
          <w:tcPr>
            <w:tcW w:w="0" w:type="auto"/>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C53189" w:rsidRPr="00C53189" w:rsidRDefault="00C53189" w:rsidP="00C53189">
            <w:pPr>
              <w:spacing w:after="420" w:line="240" w:lineRule="auto"/>
              <w:rPr>
                <w:rFonts w:ascii="Times New Roman" w:eastAsia="Times New Roman" w:hAnsi="Times New Roman" w:cs="Times New Roman"/>
                <w:sz w:val="24"/>
                <w:szCs w:val="24"/>
              </w:rPr>
            </w:pPr>
            <w:r w:rsidRPr="00C53189">
              <w:rPr>
                <w:rFonts w:ascii="Times New Roman" w:eastAsia="Times New Roman" w:hAnsi="Times New Roman" w:cs="Times New Roman"/>
                <w:sz w:val="24"/>
                <w:szCs w:val="24"/>
              </w:rPr>
              <w:t>1</w:t>
            </w:r>
          </w:p>
        </w:tc>
        <w:tc>
          <w:tcPr>
            <w:tcW w:w="0" w:type="auto"/>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C53189" w:rsidRPr="00C53189" w:rsidRDefault="00C53189" w:rsidP="00C53189">
            <w:pPr>
              <w:spacing w:after="420" w:line="240" w:lineRule="auto"/>
              <w:rPr>
                <w:rFonts w:ascii="Times New Roman" w:eastAsia="Times New Roman" w:hAnsi="Times New Roman" w:cs="Times New Roman"/>
                <w:sz w:val="24"/>
                <w:szCs w:val="24"/>
              </w:rPr>
            </w:pPr>
            <w:r w:rsidRPr="00C53189">
              <w:rPr>
                <w:rFonts w:ascii="Times New Roman" w:eastAsia="Times New Roman" w:hAnsi="Times New Roman" w:cs="Times New Roman"/>
                <w:sz w:val="24"/>
                <w:szCs w:val="24"/>
              </w:rPr>
              <w:t>250</w:t>
            </w:r>
          </w:p>
        </w:tc>
        <w:tc>
          <w:tcPr>
            <w:tcW w:w="0" w:type="auto"/>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C53189" w:rsidRPr="00C53189" w:rsidRDefault="00C53189" w:rsidP="00C53189">
            <w:pPr>
              <w:spacing w:after="420" w:line="240" w:lineRule="auto"/>
              <w:rPr>
                <w:rFonts w:ascii="Times New Roman" w:eastAsia="Times New Roman" w:hAnsi="Times New Roman" w:cs="Times New Roman"/>
                <w:sz w:val="24"/>
                <w:szCs w:val="24"/>
              </w:rPr>
            </w:pPr>
            <w:r w:rsidRPr="00C53189">
              <w:rPr>
                <w:rFonts w:ascii="Times New Roman" w:eastAsia="Times New Roman" w:hAnsi="Times New Roman" w:cs="Times New Roman"/>
                <w:sz w:val="24"/>
                <w:szCs w:val="24"/>
              </w:rPr>
              <w:t>181</w:t>
            </w:r>
          </w:p>
        </w:tc>
      </w:tr>
      <w:tr w:rsidR="00C53189" w:rsidRPr="00C53189" w:rsidTr="00C53189">
        <w:trPr>
          <w:tblCellSpacing w:w="15" w:type="dxa"/>
        </w:trPr>
        <w:tc>
          <w:tcPr>
            <w:tcW w:w="0" w:type="auto"/>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C53189" w:rsidRPr="00C53189" w:rsidRDefault="00C53189" w:rsidP="00C53189">
            <w:pPr>
              <w:spacing w:after="420" w:line="240" w:lineRule="auto"/>
              <w:rPr>
                <w:rFonts w:ascii="Times New Roman" w:eastAsia="Times New Roman" w:hAnsi="Times New Roman" w:cs="Times New Roman"/>
                <w:sz w:val="24"/>
                <w:szCs w:val="24"/>
              </w:rPr>
            </w:pPr>
            <w:r w:rsidRPr="00C53189">
              <w:rPr>
                <w:rFonts w:ascii="Times New Roman" w:eastAsia="Times New Roman" w:hAnsi="Times New Roman" w:cs="Times New Roman"/>
                <w:sz w:val="24"/>
                <w:szCs w:val="24"/>
              </w:rPr>
              <w:t>1k, random</w:t>
            </w:r>
          </w:p>
        </w:tc>
        <w:tc>
          <w:tcPr>
            <w:tcW w:w="0" w:type="auto"/>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C53189" w:rsidRPr="00C53189" w:rsidRDefault="00C53189" w:rsidP="00C53189">
            <w:pPr>
              <w:spacing w:after="420" w:line="240" w:lineRule="auto"/>
              <w:rPr>
                <w:rFonts w:ascii="Times New Roman" w:eastAsia="Times New Roman" w:hAnsi="Times New Roman" w:cs="Times New Roman"/>
                <w:sz w:val="24"/>
                <w:szCs w:val="24"/>
              </w:rPr>
            </w:pPr>
            <w:r w:rsidRPr="00C53189">
              <w:rPr>
                <w:rFonts w:ascii="Times New Roman" w:eastAsia="Times New Roman" w:hAnsi="Times New Roman" w:cs="Times New Roman"/>
                <w:sz w:val="24"/>
                <w:szCs w:val="24"/>
              </w:rPr>
              <w:t>21,284</w:t>
            </w:r>
          </w:p>
        </w:tc>
        <w:tc>
          <w:tcPr>
            <w:tcW w:w="0" w:type="auto"/>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C53189" w:rsidRPr="00C53189" w:rsidRDefault="00C53189" w:rsidP="00C53189">
            <w:pPr>
              <w:spacing w:after="420" w:line="240" w:lineRule="auto"/>
              <w:rPr>
                <w:rFonts w:ascii="Times New Roman" w:eastAsia="Times New Roman" w:hAnsi="Times New Roman" w:cs="Times New Roman"/>
                <w:sz w:val="24"/>
                <w:szCs w:val="24"/>
              </w:rPr>
            </w:pPr>
            <w:r w:rsidRPr="00C53189">
              <w:rPr>
                <w:rFonts w:ascii="Times New Roman" w:eastAsia="Times New Roman" w:hAnsi="Times New Roman" w:cs="Times New Roman"/>
                <w:sz w:val="24"/>
                <w:szCs w:val="24"/>
              </w:rPr>
              <w:t>1,824</w:t>
            </w:r>
          </w:p>
        </w:tc>
      </w:tr>
    </w:tbl>
    <w:p w:rsidR="00C53189" w:rsidRPr="00C53189" w:rsidRDefault="00C53189" w:rsidP="00C53189">
      <w:pPr>
        <w:shd w:val="clear" w:color="auto" w:fill="FFFFFF"/>
        <w:spacing w:after="420" w:line="240" w:lineRule="auto"/>
        <w:rPr>
          <w:rFonts w:ascii="Arial" w:eastAsia="Times New Roman" w:hAnsi="Arial" w:cs="Arial"/>
          <w:sz w:val="24"/>
          <w:szCs w:val="24"/>
        </w:rPr>
      </w:pPr>
      <w:r w:rsidRPr="00C53189">
        <w:rPr>
          <w:rFonts w:ascii="Arial" w:eastAsia="Times New Roman" w:hAnsi="Arial" w:cs="Arial"/>
          <w:sz w:val="24"/>
          <w:szCs w:val="24"/>
        </w:rPr>
        <w:t xml:space="preserve">These numbers are specific to my laptop and particular test. Still, what I see is that </w:t>
      </w:r>
      <w:r w:rsidRPr="00C53189">
        <w:rPr>
          <w:rFonts w:ascii="Arial" w:eastAsia="Times New Roman" w:hAnsi="Arial" w:cs="Arial"/>
          <w:b/>
          <w:bCs/>
          <w:sz w:val="24"/>
          <w:szCs w:val="24"/>
        </w:rPr>
        <w:t>the impact of key lookups becomes larger the more there are</w:t>
      </w:r>
      <w:r w:rsidRPr="00C53189">
        <w:rPr>
          <w:rFonts w:ascii="Arial" w:eastAsia="Times New Roman" w:hAnsi="Arial" w:cs="Arial"/>
          <w:sz w:val="24"/>
          <w:szCs w:val="24"/>
        </w:rPr>
        <w:t>. This makes sense, as there is some overhead per query.</w:t>
      </w:r>
    </w:p>
    <w:p w:rsidR="00C53189" w:rsidRPr="00C53189" w:rsidRDefault="00C53189" w:rsidP="00C53189">
      <w:pPr>
        <w:shd w:val="clear" w:color="auto" w:fill="FFFFFF"/>
        <w:spacing w:after="420" w:line="240" w:lineRule="auto"/>
        <w:rPr>
          <w:rFonts w:ascii="Arial" w:eastAsia="Times New Roman" w:hAnsi="Arial" w:cs="Arial"/>
          <w:sz w:val="24"/>
          <w:szCs w:val="24"/>
        </w:rPr>
      </w:pPr>
      <w:r w:rsidRPr="00C53189">
        <w:rPr>
          <w:rFonts w:ascii="Arial" w:eastAsia="Times New Roman" w:hAnsi="Arial" w:cs="Arial"/>
          <w:sz w:val="24"/>
          <w:szCs w:val="24"/>
        </w:rPr>
        <w:t xml:space="preserve">If I assume all extra time in the 1000 row test comes from the lookups, I get a value of </w:t>
      </w:r>
      <w:r w:rsidRPr="00C53189">
        <w:rPr>
          <w:rFonts w:ascii="Arial" w:eastAsia="Times New Roman" w:hAnsi="Arial" w:cs="Arial"/>
          <w:b/>
          <w:bCs/>
          <w:sz w:val="24"/>
          <w:szCs w:val="24"/>
        </w:rPr>
        <w:t>about 1.6 microseconds per lookup</w:t>
      </w:r>
      <w:r w:rsidRPr="00C53189">
        <w:rPr>
          <w:rFonts w:ascii="Arial" w:eastAsia="Times New Roman" w:hAnsi="Arial" w:cs="Arial"/>
          <w:sz w:val="24"/>
          <w:szCs w:val="24"/>
        </w:rPr>
        <w:t xml:space="preserve">. To put that in perspective, to occupy </w:t>
      </w:r>
      <w:r w:rsidRPr="00C53189">
        <w:rPr>
          <w:rFonts w:ascii="Arial" w:eastAsia="Times New Roman" w:hAnsi="Arial" w:cs="Arial"/>
          <w:b/>
          <w:bCs/>
          <w:sz w:val="24"/>
          <w:szCs w:val="24"/>
        </w:rPr>
        <w:t>an extra core of CPU would take 600,000 lookups/second</w:t>
      </w:r>
      <w:r w:rsidRPr="00C53189">
        <w:rPr>
          <w:rFonts w:ascii="Arial" w:eastAsia="Times New Roman" w:hAnsi="Arial" w:cs="Arial"/>
          <w:sz w:val="24"/>
          <w:szCs w:val="24"/>
        </w:rPr>
        <w:t>.</w:t>
      </w:r>
    </w:p>
    <w:p w:rsidR="00C53189" w:rsidRPr="00C53189" w:rsidRDefault="00C53189" w:rsidP="00C53189">
      <w:pPr>
        <w:shd w:val="clear" w:color="auto" w:fill="FFFFFF"/>
        <w:spacing w:after="420" w:line="240" w:lineRule="auto"/>
        <w:rPr>
          <w:rFonts w:ascii="Arial" w:eastAsia="Times New Roman" w:hAnsi="Arial" w:cs="Arial"/>
          <w:sz w:val="24"/>
          <w:szCs w:val="24"/>
        </w:rPr>
      </w:pPr>
      <w:r w:rsidRPr="00C53189">
        <w:rPr>
          <w:rFonts w:ascii="Arial" w:eastAsia="Times New Roman" w:hAnsi="Arial" w:cs="Arial"/>
          <w:sz w:val="24"/>
          <w:szCs w:val="24"/>
        </w:rPr>
        <w:t xml:space="preserve">I was curious if using a repeated value took unfair advantage of the CPU cache, so I also tested with randomized “Calories” values, showing minor slowdown. An extra core under these conditions (probably more representative of a production server) would need </w:t>
      </w:r>
      <w:r w:rsidRPr="00C53189">
        <w:rPr>
          <w:rFonts w:ascii="Arial" w:eastAsia="Times New Roman" w:hAnsi="Arial" w:cs="Arial"/>
          <w:b/>
          <w:bCs/>
          <w:sz w:val="24"/>
          <w:szCs w:val="24"/>
        </w:rPr>
        <w:t>514k lookups/s</w:t>
      </w:r>
      <w:r w:rsidRPr="00C53189">
        <w:rPr>
          <w:rFonts w:ascii="Arial" w:eastAsia="Times New Roman" w:hAnsi="Arial" w:cs="Arial"/>
          <w:sz w:val="24"/>
          <w:szCs w:val="24"/>
        </w:rPr>
        <w:t>. And a big caveat: all these tests use a single table design, and are run on a personal laptop.</w:t>
      </w:r>
    </w:p>
    <w:p w:rsidR="00C53189" w:rsidRPr="00C53189" w:rsidRDefault="00C53189" w:rsidP="00C53189">
      <w:pPr>
        <w:shd w:val="clear" w:color="auto" w:fill="FFFFFF"/>
        <w:spacing w:before="707" w:after="354" w:line="240" w:lineRule="auto"/>
        <w:outlineLvl w:val="3"/>
        <w:rPr>
          <w:rFonts w:ascii="Arial" w:eastAsia="Times New Roman" w:hAnsi="Arial" w:cs="Arial"/>
          <w:b/>
          <w:bCs/>
          <w:sz w:val="29"/>
          <w:szCs w:val="29"/>
        </w:rPr>
      </w:pPr>
      <w:r w:rsidRPr="00C53189">
        <w:rPr>
          <w:rFonts w:ascii="Arial" w:eastAsia="Times New Roman" w:hAnsi="Arial" w:cs="Arial"/>
          <w:b/>
          <w:bCs/>
          <w:sz w:val="29"/>
          <w:szCs w:val="29"/>
        </w:rPr>
        <w:lastRenderedPageBreak/>
        <w:t>Summary</w:t>
      </w:r>
    </w:p>
    <w:p w:rsidR="00C53189" w:rsidRPr="00C53189" w:rsidRDefault="00C53189" w:rsidP="00C53189">
      <w:pPr>
        <w:shd w:val="clear" w:color="auto" w:fill="FFFFFF"/>
        <w:spacing w:after="420" w:line="240" w:lineRule="auto"/>
        <w:rPr>
          <w:rFonts w:ascii="Arial" w:eastAsia="Times New Roman" w:hAnsi="Arial" w:cs="Arial"/>
          <w:sz w:val="24"/>
          <w:szCs w:val="24"/>
        </w:rPr>
      </w:pPr>
      <w:r w:rsidRPr="00C53189">
        <w:rPr>
          <w:rFonts w:ascii="Arial" w:eastAsia="Times New Roman" w:hAnsi="Arial" w:cs="Arial"/>
          <w:sz w:val="24"/>
          <w:szCs w:val="24"/>
        </w:rPr>
        <w:t xml:space="preserve">Lookups hurt performance, but probably not as much as you think, and definitely not as much as the optimizer thinks when considering the seek/scan tipping point. If you see a scary cost percentage number by a key lookup, remember that it’s probably </w:t>
      </w:r>
      <w:hyperlink r:id="rId11" w:history="1">
        <w:r w:rsidRPr="00C53189">
          <w:rPr>
            <w:rFonts w:ascii="Arial" w:eastAsia="Times New Roman" w:hAnsi="Arial" w:cs="Arial"/>
            <w:color w:val="007ACC"/>
            <w:sz w:val="24"/>
            <w:szCs w:val="24"/>
          </w:rPr>
          <w:t>junk</w:t>
        </w:r>
      </w:hyperlink>
      <w:r w:rsidRPr="00C53189">
        <w:rPr>
          <w:rFonts w:ascii="Arial" w:eastAsia="Times New Roman" w:hAnsi="Arial" w:cs="Arial"/>
          <w:sz w:val="24"/>
          <w:szCs w:val="24"/>
        </w:rPr>
        <w:t>.</w:t>
      </w:r>
    </w:p>
    <w:p w:rsidR="00470421" w:rsidRDefault="00C53189"/>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consolata">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Montserra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189"/>
    <w:rsid w:val="000C5BA9"/>
    <w:rsid w:val="00B424C5"/>
    <w:rsid w:val="00C5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A5BD7"/>
  <w15:chartTrackingRefBased/>
  <w15:docId w15:val="{E21BA0C4-A53F-4205-B02D-DF17C5670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3189"/>
    <w:pPr>
      <w:spacing w:after="0"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18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53189"/>
    <w:rPr>
      <w:strike w:val="0"/>
      <w:dstrike w:val="0"/>
      <w:color w:val="007ACC"/>
      <w:u w:val="none"/>
      <w:effect w:val="none"/>
      <w:shd w:val="clear" w:color="auto" w:fill="auto"/>
    </w:rPr>
  </w:style>
  <w:style w:type="paragraph" w:styleId="HTMLPreformatted">
    <w:name w:val="HTML Preformatted"/>
    <w:basedOn w:val="Normal"/>
    <w:link w:val="HTMLPreformattedChar"/>
    <w:uiPriority w:val="99"/>
    <w:semiHidden/>
    <w:unhideWhenUsed/>
    <w:rsid w:val="00C53189"/>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pPr>
    <w:rPr>
      <w:rFonts w:ascii="Inconsolata" w:eastAsia="Times New Roman" w:hAnsi="Inconsolata" w:cs="Courier New"/>
      <w:sz w:val="24"/>
      <w:szCs w:val="24"/>
    </w:rPr>
  </w:style>
  <w:style w:type="character" w:customStyle="1" w:styleId="HTMLPreformattedChar">
    <w:name w:val="HTML Preformatted Char"/>
    <w:basedOn w:val="DefaultParagraphFont"/>
    <w:link w:val="HTMLPreformatted"/>
    <w:uiPriority w:val="99"/>
    <w:semiHidden/>
    <w:rsid w:val="00C53189"/>
    <w:rPr>
      <w:rFonts w:ascii="Inconsolata" w:eastAsia="Times New Roman" w:hAnsi="Inconsolata" w:cs="Courier New"/>
      <w:sz w:val="24"/>
      <w:szCs w:val="24"/>
    </w:rPr>
  </w:style>
  <w:style w:type="character" w:styleId="Strong">
    <w:name w:val="Strong"/>
    <w:basedOn w:val="DefaultParagraphFont"/>
    <w:uiPriority w:val="22"/>
    <w:qFormat/>
    <w:rsid w:val="00C53189"/>
    <w:rPr>
      <w:b/>
      <w:bCs/>
    </w:rPr>
  </w:style>
  <w:style w:type="paragraph" w:styleId="NormalWeb">
    <w:name w:val="Normal (Web)"/>
    <w:basedOn w:val="Normal"/>
    <w:uiPriority w:val="99"/>
    <w:semiHidden/>
    <w:unhideWhenUsed/>
    <w:rsid w:val="00C53189"/>
    <w:pPr>
      <w:spacing w:after="420" w:line="240" w:lineRule="auto"/>
    </w:pPr>
    <w:rPr>
      <w:rFonts w:ascii="Times New Roman" w:eastAsia="Times New Roman" w:hAnsi="Times New Roman" w:cs="Times New Roman"/>
      <w:sz w:val="24"/>
      <w:szCs w:val="24"/>
    </w:rPr>
  </w:style>
  <w:style w:type="paragraph" w:customStyle="1" w:styleId="site-title">
    <w:name w:val="site-title"/>
    <w:basedOn w:val="Normal"/>
    <w:rsid w:val="00C53189"/>
    <w:pPr>
      <w:spacing w:after="0" w:line="240" w:lineRule="auto"/>
    </w:pPr>
    <w:rPr>
      <w:rFonts w:ascii="Montserrat" w:eastAsia="Times New Roman" w:hAnsi="Montserrat" w:cs="Times New Roman"/>
      <w:b/>
      <w:bCs/>
      <w:sz w:val="35"/>
      <w:szCs w:val="35"/>
    </w:rPr>
  </w:style>
  <w:style w:type="paragraph" w:customStyle="1" w:styleId="site-description">
    <w:name w:val="site-description"/>
    <w:basedOn w:val="Normal"/>
    <w:rsid w:val="00C53189"/>
    <w:pPr>
      <w:spacing w:before="129" w:after="0" w:line="240" w:lineRule="auto"/>
    </w:pPr>
    <w:rPr>
      <w:rFonts w:ascii="Times New Roman" w:eastAsia="Times New Roman" w:hAnsi="Times New Roman" w:cs="Times New Roman"/>
      <w:vanish/>
      <w:color w:val="68686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369168">
      <w:bodyDiv w:val="1"/>
      <w:marLeft w:val="0"/>
      <w:marRight w:val="0"/>
      <w:marTop w:val="0"/>
      <w:marBottom w:val="0"/>
      <w:divBdr>
        <w:top w:val="none" w:sz="0" w:space="0" w:color="auto"/>
        <w:left w:val="none" w:sz="0" w:space="0" w:color="auto"/>
        <w:bottom w:val="none" w:sz="0" w:space="0" w:color="auto"/>
        <w:right w:val="none" w:sz="0" w:space="0" w:color="auto"/>
      </w:divBdr>
      <w:divsChild>
        <w:div w:id="270937479">
          <w:marLeft w:val="0"/>
          <w:marRight w:val="0"/>
          <w:marTop w:val="0"/>
          <w:marBottom w:val="0"/>
          <w:divBdr>
            <w:top w:val="none" w:sz="0" w:space="0" w:color="auto"/>
            <w:left w:val="none" w:sz="0" w:space="0" w:color="auto"/>
            <w:bottom w:val="none" w:sz="0" w:space="0" w:color="auto"/>
            <w:right w:val="none" w:sz="0" w:space="0" w:color="auto"/>
          </w:divBdr>
          <w:divsChild>
            <w:div w:id="1010067967">
              <w:marLeft w:val="0"/>
              <w:marRight w:val="0"/>
              <w:marTop w:val="0"/>
              <w:marBottom w:val="0"/>
              <w:divBdr>
                <w:top w:val="none" w:sz="0" w:space="0" w:color="auto"/>
                <w:left w:val="none" w:sz="0" w:space="0" w:color="auto"/>
                <w:bottom w:val="none" w:sz="0" w:space="0" w:color="auto"/>
                <w:right w:val="none" w:sz="0" w:space="0" w:color="auto"/>
              </w:divBdr>
              <w:divsChild>
                <w:div w:id="1459569487">
                  <w:marLeft w:val="0"/>
                  <w:marRight w:val="0"/>
                  <w:marTop w:val="0"/>
                  <w:marBottom w:val="0"/>
                  <w:divBdr>
                    <w:top w:val="none" w:sz="0" w:space="0" w:color="auto"/>
                    <w:left w:val="none" w:sz="0" w:space="0" w:color="auto"/>
                    <w:bottom w:val="none" w:sz="0" w:space="0" w:color="auto"/>
                    <w:right w:val="none" w:sz="0" w:space="0" w:color="auto"/>
                  </w:divBdr>
                  <w:divsChild>
                    <w:div w:id="1008363359">
                      <w:marLeft w:val="0"/>
                      <w:marRight w:val="0"/>
                      <w:marTop w:val="210"/>
                      <w:marBottom w:val="210"/>
                      <w:divBdr>
                        <w:top w:val="none" w:sz="0" w:space="0" w:color="auto"/>
                        <w:left w:val="none" w:sz="0" w:space="0" w:color="auto"/>
                        <w:bottom w:val="none" w:sz="0" w:space="0" w:color="auto"/>
                        <w:right w:val="none" w:sz="0" w:space="0" w:color="auto"/>
                      </w:divBdr>
                    </w:div>
                  </w:divsChild>
                </w:div>
                <w:div w:id="1441148769">
                  <w:marLeft w:val="0"/>
                  <w:marRight w:val="0"/>
                  <w:marTop w:val="0"/>
                  <w:marBottom w:val="0"/>
                  <w:divBdr>
                    <w:top w:val="none" w:sz="0" w:space="0" w:color="auto"/>
                    <w:left w:val="none" w:sz="0" w:space="0" w:color="auto"/>
                    <w:bottom w:val="none" w:sz="0" w:space="0" w:color="auto"/>
                    <w:right w:val="none" w:sz="0" w:space="0" w:color="auto"/>
                  </w:divBdr>
                  <w:divsChild>
                    <w:div w:id="584152661">
                      <w:marLeft w:val="0"/>
                      <w:marRight w:val="0"/>
                      <w:marTop w:val="0"/>
                      <w:marBottom w:val="0"/>
                      <w:divBdr>
                        <w:top w:val="none" w:sz="0" w:space="0" w:color="auto"/>
                        <w:left w:val="none" w:sz="0" w:space="0" w:color="auto"/>
                        <w:bottom w:val="none" w:sz="0" w:space="0" w:color="auto"/>
                        <w:right w:val="none" w:sz="0" w:space="0" w:color="auto"/>
                      </w:divBdr>
                      <w:divsChild>
                        <w:div w:id="2064404536">
                          <w:marLeft w:val="7"/>
                          <w:marRight w:val="7"/>
                          <w:marTop w:val="0"/>
                          <w:marBottom w:val="0"/>
                          <w:divBdr>
                            <w:top w:val="none" w:sz="0" w:space="0" w:color="D1D1D1"/>
                            <w:left w:val="none" w:sz="0" w:space="0" w:color="D1D1D1"/>
                            <w:bottom w:val="none" w:sz="0" w:space="0" w:color="D1D1D1"/>
                            <w:right w:val="none" w:sz="0" w:space="0" w:color="D1D1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kiwi/2013/08/sql-server-internals-nested-loops-prefetching.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forrestmcdaniel.com/2019/05/03/percentage-non-grata/"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hyperlink" Target="https://forrestmcdaniel.com/2020/12/30/an-empirical-look-at-key-lookups/" TargetMode="External"/><Relationship Id="rId9" Type="http://schemas.openxmlformats.org/officeDocument/2006/relationships/hyperlink" Target="https://www.sql.kiwi/2013/01/optimizing-t-sql-queries-that-change-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2021-01-04T14:56:00Z</dcterms:created>
  <dcterms:modified xsi:type="dcterms:W3CDTF">2021-01-04T14:58:00Z</dcterms:modified>
</cp:coreProperties>
</file>