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1D9" w:rsidRPr="005B71D9" w:rsidRDefault="005B71D9" w:rsidP="00566FF3">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B71D9">
        <w:rPr>
          <w:rFonts w:ascii="Times New Roman" w:eastAsia="Times New Roman" w:hAnsi="Times New Roman" w:cs="Times New Roman"/>
          <w:b/>
          <w:bCs/>
          <w:kern w:val="36"/>
          <w:sz w:val="48"/>
          <w:szCs w:val="48"/>
          <w:lang w:val="en"/>
        </w:rPr>
        <w:t>An Intro to SQL Window Functions</w:t>
      </w:r>
    </w:p>
    <w:p w:rsidR="005B71D9" w:rsidRPr="005B71D9" w:rsidRDefault="005B71D9" w:rsidP="005B71D9">
      <w:pPr>
        <w:spacing w:after="0" w:line="240" w:lineRule="auto"/>
        <w:rPr>
          <w:rFonts w:ascii="Times New Roman" w:eastAsia="Times New Roman" w:hAnsi="Times New Roman" w:cs="Times New Roman"/>
          <w:sz w:val="24"/>
          <w:szCs w:val="24"/>
          <w:lang w:val="en"/>
        </w:rPr>
      </w:pPr>
      <w:hyperlink r:id="rId5" w:tgtFrame="_blank" w:history="1">
        <w:r w:rsidRPr="005B71D9">
          <w:rPr>
            <w:rFonts w:ascii="Times New Roman" w:eastAsia="Times New Roman" w:hAnsi="Times New Roman" w:cs="Times New Roman"/>
            <w:color w:val="0000FF"/>
            <w:sz w:val="24"/>
            <w:szCs w:val="24"/>
            <w:u w:val="single"/>
            <w:lang w:val="en"/>
          </w:rPr>
          <w:t>Neal Barnett</w:t>
        </w:r>
      </w:hyperlink>
    </w:p>
    <w:p w:rsid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FROM:  </w:t>
      </w:r>
      <w:hyperlink r:id="rId6" w:history="1">
        <w:r w:rsidRPr="00813CE2">
          <w:rPr>
            <w:rStyle w:val="Hyperlink"/>
            <w:rFonts w:ascii="Times New Roman" w:eastAsia="Times New Roman" w:hAnsi="Times New Roman" w:cs="Times New Roman"/>
            <w:sz w:val="24"/>
            <w:szCs w:val="24"/>
            <w:lang w:val="en"/>
          </w:rPr>
          <w:t>https://www.toptal.com/sql/intro-to-sql-windows-functions</w:t>
        </w:r>
      </w:hyperlink>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b/>
          <w:bCs/>
          <w:sz w:val="24"/>
          <w:szCs w:val="24"/>
          <w:lang w:val="en"/>
        </w:rPr>
        <w:t>The very powerful feature you love to hate (but need to know)</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SQL window functions provide some extremely powerful and useful features. But for many, since they are so foreign to standard SQL, they are difficult to learn and understand, have strange syntax—and are very often avoided.</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Window functions can be simply explained as calculation functions similar to aggregating, but where normal aggregating via the </w:t>
      </w:r>
      <w:r w:rsidRPr="005B71D9">
        <w:rPr>
          <w:rFonts w:ascii="Courier New" w:eastAsia="Times New Roman" w:hAnsi="Courier New" w:cs="Courier New"/>
          <w:sz w:val="20"/>
          <w:szCs w:val="20"/>
          <w:lang w:val="en"/>
        </w:rPr>
        <w:t>GROUP BY</w:t>
      </w:r>
      <w:r w:rsidRPr="005B71D9">
        <w:rPr>
          <w:rFonts w:ascii="Times New Roman" w:eastAsia="Times New Roman" w:hAnsi="Times New Roman" w:cs="Times New Roman"/>
          <w:sz w:val="24"/>
          <w:szCs w:val="24"/>
          <w:lang w:val="en"/>
        </w:rPr>
        <w:t xml:space="preserve"> clause combines then hides the individual rows being aggregated, window functions have access to individual rows and can add some of the attributes from those rows into the result set.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noProof/>
          <w:sz w:val="24"/>
          <w:szCs w:val="24"/>
        </w:rPr>
        <w:drawing>
          <wp:inline distT="0" distB="0" distL="0" distR="0">
            <wp:extent cx="8673075" cy="2228779"/>
            <wp:effectExtent l="0" t="0" r="0" b="635"/>
            <wp:docPr id="1" name="Picture 1" descr="Diagram comparing aggregate functions and window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comparing aggregate functions and window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51448" cy="2248919"/>
                    </a:xfrm>
                    <a:prstGeom prst="rect">
                      <a:avLst/>
                    </a:prstGeom>
                    <a:noFill/>
                    <a:ln>
                      <a:noFill/>
                    </a:ln>
                  </pic:spPr>
                </pic:pic>
              </a:graphicData>
            </a:graphic>
          </wp:inline>
        </w:drawing>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In this SQL window functions tutorial, I’m going to get you started with window functions, explain the benefits and when you’d use them, and give you real examples to help with the concepts.</w:t>
      </w:r>
      <w:bookmarkStart w:id="0" w:name="_GoBack"/>
      <w:bookmarkEnd w:id="0"/>
    </w:p>
    <w:p w:rsidR="005B71D9" w:rsidRPr="005B71D9" w:rsidRDefault="005B71D9" w:rsidP="005B71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71D9">
        <w:rPr>
          <w:rFonts w:ascii="Times New Roman" w:eastAsia="Times New Roman" w:hAnsi="Times New Roman" w:cs="Times New Roman"/>
          <w:b/>
          <w:bCs/>
          <w:sz w:val="36"/>
          <w:szCs w:val="36"/>
          <w:lang w:val="en"/>
        </w:rPr>
        <w:t>A Window into Your Data</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One of the most used and important features in SQL is the ability to aggregate or group rows of data in particular ways. In some cases, however, grouping can become extremely complex, depending on what is required.</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lastRenderedPageBreak/>
        <w:t>Have you ever wanted to loop through the results of your query to get a ranking, a top x list, or similar? Have you had any analytics projects where you wanted to prepare your data just right for a visualization tool, but found it nearly impossible or so complex that it wasn’t worth it?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Window functions can make things easier. After you get the result of your query—i.e., after the </w:t>
      </w:r>
      <w:r w:rsidRPr="005B71D9">
        <w:rPr>
          <w:rFonts w:ascii="Courier New" w:eastAsia="Times New Roman" w:hAnsi="Courier New" w:cs="Courier New"/>
          <w:sz w:val="20"/>
          <w:szCs w:val="20"/>
          <w:lang w:val="en"/>
        </w:rPr>
        <w:t>WHERE</w:t>
      </w:r>
      <w:r w:rsidRPr="005B71D9">
        <w:rPr>
          <w:rFonts w:ascii="Times New Roman" w:eastAsia="Times New Roman" w:hAnsi="Times New Roman" w:cs="Times New Roman"/>
          <w:sz w:val="24"/>
          <w:szCs w:val="24"/>
          <w:lang w:val="en"/>
        </w:rPr>
        <w:t xml:space="preserve"> clause and any standard aggregation, window functions will act on the remaining rows (the </w:t>
      </w:r>
      <w:r w:rsidRPr="005B71D9">
        <w:rPr>
          <w:rFonts w:ascii="Times New Roman" w:eastAsia="Times New Roman" w:hAnsi="Times New Roman" w:cs="Times New Roman"/>
          <w:i/>
          <w:iCs/>
          <w:sz w:val="24"/>
          <w:szCs w:val="24"/>
          <w:lang w:val="en"/>
        </w:rPr>
        <w:t>window</w:t>
      </w:r>
      <w:r w:rsidRPr="005B71D9">
        <w:rPr>
          <w:rFonts w:ascii="Times New Roman" w:eastAsia="Times New Roman" w:hAnsi="Times New Roman" w:cs="Times New Roman"/>
          <w:sz w:val="24"/>
          <w:szCs w:val="24"/>
          <w:lang w:val="en"/>
        </w:rPr>
        <w:t xml:space="preserve"> of data) and get you what you want.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Some of the window functions we’re going to look at include:</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Courier New" w:eastAsia="Times New Roman" w:hAnsi="Courier New" w:cs="Courier New"/>
          <w:sz w:val="20"/>
          <w:szCs w:val="20"/>
          <w:lang w:val="en"/>
        </w:rPr>
        <w:t>OVER</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B71D9">
        <w:rPr>
          <w:rFonts w:ascii="Courier New" w:eastAsia="Times New Roman" w:hAnsi="Courier New" w:cs="Courier New"/>
          <w:sz w:val="20"/>
          <w:szCs w:val="20"/>
          <w:lang w:val="en"/>
        </w:rPr>
        <w:t>COUNT(</w:t>
      </w:r>
      <w:proofErr w:type="gramEnd"/>
      <w:r w:rsidRPr="005B71D9">
        <w:rPr>
          <w:rFonts w:ascii="Courier New" w:eastAsia="Times New Roman" w:hAnsi="Courier New" w:cs="Courier New"/>
          <w:sz w:val="20"/>
          <w:szCs w:val="20"/>
          <w:lang w:val="en"/>
        </w:rPr>
        <w:t>)</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B71D9">
        <w:rPr>
          <w:rFonts w:ascii="Courier New" w:eastAsia="Times New Roman" w:hAnsi="Courier New" w:cs="Courier New"/>
          <w:sz w:val="20"/>
          <w:szCs w:val="20"/>
          <w:lang w:val="en"/>
        </w:rPr>
        <w:t>SUM(</w:t>
      </w:r>
      <w:proofErr w:type="gramEnd"/>
      <w:r w:rsidRPr="005B71D9">
        <w:rPr>
          <w:rFonts w:ascii="Courier New" w:eastAsia="Times New Roman" w:hAnsi="Courier New" w:cs="Courier New"/>
          <w:sz w:val="20"/>
          <w:szCs w:val="20"/>
          <w:lang w:val="en"/>
        </w:rPr>
        <w:t>)</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Courier New" w:eastAsia="Times New Roman" w:hAnsi="Courier New" w:cs="Courier New"/>
          <w:sz w:val="20"/>
          <w:szCs w:val="20"/>
          <w:lang w:val="en"/>
        </w:rPr>
        <w:t>ROW_</w:t>
      </w:r>
      <w:proofErr w:type="gramStart"/>
      <w:r w:rsidRPr="005B71D9">
        <w:rPr>
          <w:rFonts w:ascii="Courier New" w:eastAsia="Times New Roman" w:hAnsi="Courier New" w:cs="Courier New"/>
          <w:sz w:val="20"/>
          <w:szCs w:val="20"/>
          <w:lang w:val="en"/>
        </w:rPr>
        <w:t>NUMBER(</w:t>
      </w:r>
      <w:proofErr w:type="gramEnd"/>
      <w:r w:rsidRPr="005B71D9">
        <w:rPr>
          <w:rFonts w:ascii="Courier New" w:eastAsia="Times New Roman" w:hAnsi="Courier New" w:cs="Courier New"/>
          <w:sz w:val="20"/>
          <w:szCs w:val="20"/>
          <w:lang w:val="en"/>
        </w:rPr>
        <w:t>)</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B71D9">
        <w:rPr>
          <w:rFonts w:ascii="Courier New" w:eastAsia="Times New Roman" w:hAnsi="Courier New" w:cs="Courier New"/>
          <w:sz w:val="20"/>
          <w:szCs w:val="20"/>
          <w:lang w:val="en"/>
        </w:rPr>
        <w:t>RANK(</w:t>
      </w:r>
      <w:proofErr w:type="gramEnd"/>
      <w:r w:rsidRPr="005B71D9">
        <w:rPr>
          <w:rFonts w:ascii="Courier New" w:eastAsia="Times New Roman" w:hAnsi="Courier New" w:cs="Courier New"/>
          <w:sz w:val="20"/>
          <w:szCs w:val="20"/>
          <w:lang w:val="en"/>
        </w:rPr>
        <w:t>)</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Courier New" w:eastAsia="Times New Roman" w:hAnsi="Courier New" w:cs="Courier New"/>
          <w:sz w:val="20"/>
          <w:szCs w:val="20"/>
          <w:lang w:val="en"/>
        </w:rPr>
        <w:t>DENSE_</w:t>
      </w:r>
      <w:proofErr w:type="gramStart"/>
      <w:r w:rsidRPr="005B71D9">
        <w:rPr>
          <w:rFonts w:ascii="Courier New" w:eastAsia="Times New Roman" w:hAnsi="Courier New" w:cs="Courier New"/>
          <w:sz w:val="20"/>
          <w:szCs w:val="20"/>
          <w:lang w:val="en"/>
        </w:rPr>
        <w:t>RANK(</w:t>
      </w:r>
      <w:proofErr w:type="gramEnd"/>
      <w:r w:rsidRPr="005B71D9">
        <w:rPr>
          <w:rFonts w:ascii="Courier New" w:eastAsia="Times New Roman" w:hAnsi="Courier New" w:cs="Courier New"/>
          <w:sz w:val="20"/>
          <w:szCs w:val="20"/>
          <w:lang w:val="en"/>
        </w:rPr>
        <w:t>)</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B71D9">
        <w:rPr>
          <w:rFonts w:ascii="Courier New" w:eastAsia="Times New Roman" w:hAnsi="Courier New" w:cs="Courier New"/>
          <w:sz w:val="20"/>
          <w:szCs w:val="20"/>
          <w:lang w:val="en"/>
        </w:rPr>
        <w:t>LEAD(</w:t>
      </w:r>
      <w:proofErr w:type="gramEnd"/>
      <w:r w:rsidRPr="005B71D9">
        <w:rPr>
          <w:rFonts w:ascii="Courier New" w:eastAsia="Times New Roman" w:hAnsi="Courier New" w:cs="Courier New"/>
          <w:sz w:val="20"/>
          <w:szCs w:val="20"/>
          <w:lang w:val="en"/>
        </w:rPr>
        <w:t>)</w:t>
      </w:r>
    </w:p>
    <w:p w:rsidR="005B71D9" w:rsidRPr="005B71D9" w:rsidRDefault="005B71D9" w:rsidP="005B71D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5B71D9">
        <w:rPr>
          <w:rFonts w:ascii="Courier New" w:eastAsia="Times New Roman" w:hAnsi="Courier New" w:cs="Courier New"/>
          <w:sz w:val="20"/>
          <w:szCs w:val="20"/>
          <w:lang w:val="en"/>
        </w:rPr>
        <w:t>LAG(</w:t>
      </w:r>
      <w:proofErr w:type="gramEnd"/>
      <w:r w:rsidRPr="005B71D9">
        <w:rPr>
          <w:rFonts w:ascii="Courier New" w:eastAsia="Times New Roman" w:hAnsi="Courier New" w:cs="Courier New"/>
          <w:sz w:val="20"/>
          <w:szCs w:val="20"/>
          <w:lang w:val="en"/>
        </w:rPr>
        <w:t>)</w:t>
      </w:r>
    </w:p>
    <w:p w:rsidR="005B71D9" w:rsidRPr="005B71D9" w:rsidRDefault="005B71D9" w:rsidP="005B71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71D9">
        <w:rPr>
          <w:rFonts w:ascii="Times New Roman" w:eastAsia="Times New Roman" w:hAnsi="Times New Roman" w:cs="Times New Roman"/>
          <w:b/>
          <w:bCs/>
          <w:sz w:val="36"/>
          <w:szCs w:val="36"/>
          <w:lang w:val="en"/>
        </w:rPr>
        <w:t>Over Easy</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The </w:t>
      </w:r>
      <w:r w:rsidRPr="005B71D9">
        <w:rPr>
          <w:rFonts w:ascii="Courier New" w:eastAsia="Times New Roman" w:hAnsi="Courier New" w:cs="Courier New"/>
          <w:sz w:val="20"/>
          <w:szCs w:val="20"/>
          <w:lang w:val="en"/>
        </w:rPr>
        <w:t>OVER</w:t>
      </w:r>
      <w:r w:rsidRPr="005B71D9">
        <w:rPr>
          <w:rFonts w:ascii="Times New Roman" w:eastAsia="Times New Roman" w:hAnsi="Times New Roman" w:cs="Times New Roman"/>
          <w:sz w:val="24"/>
          <w:szCs w:val="24"/>
          <w:lang w:val="en"/>
        </w:rPr>
        <w:t xml:space="preserve"> clause is what specifies a window function and must always be included in the statement. The default in an </w:t>
      </w:r>
      <w:r w:rsidRPr="005B71D9">
        <w:rPr>
          <w:rFonts w:ascii="Courier New" w:eastAsia="Times New Roman" w:hAnsi="Courier New" w:cs="Courier New"/>
          <w:sz w:val="20"/>
          <w:szCs w:val="20"/>
          <w:lang w:val="en"/>
        </w:rPr>
        <w:t>OVER</w:t>
      </w:r>
      <w:r w:rsidRPr="005B71D9">
        <w:rPr>
          <w:rFonts w:ascii="Times New Roman" w:eastAsia="Times New Roman" w:hAnsi="Times New Roman" w:cs="Times New Roman"/>
          <w:sz w:val="24"/>
          <w:szCs w:val="24"/>
          <w:lang w:val="en"/>
        </w:rPr>
        <w:t xml:space="preserve"> clause is the entire </w:t>
      </w:r>
      <w:proofErr w:type="spellStart"/>
      <w:r w:rsidRPr="005B71D9">
        <w:rPr>
          <w:rFonts w:ascii="Times New Roman" w:eastAsia="Times New Roman" w:hAnsi="Times New Roman" w:cs="Times New Roman"/>
          <w:sz w:val="24"/>
          <w:szCs w:val="24"/>
          <w:lang w:val="en"/>
        </w:rPr>
        <w:t>rowset</w:t>
      </w:r>
      <w:proofErr w:type="spellEnd"/>
      <w:r w:rsidRPr="005B71D9">
        <w:rPr>
          <w:rFonts w:ascii="Times New Roman" w:eastAsia="Times New Roman" w:hAnsi="Times New Roman" w:cs="Times New Roman"/>
          <w:sz w:val="24"/>
          <w:szCs w:val="24"/>
          <w:lang w:val="en"/>
        </w:rPr>
        <w:t>. As an example, let’s look at an employee table in a company database and show the total number of employees on each row, along with each employee’s info, including when they started with the company.</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proofErr w:type="gramStart"/>
      <w:r w:rsidRPr="005B71D9">
        <w:rPr>
          <w:rFonts w:ascii="Courier New" w:eastAsia="Times New Roman" w:hAnsi="Courier New" w:cs="Courier New"/>
          <w:b/>
          <w:bCs/>
          <w:color w:val="333333"/>
          <w:sz w:val="20"/>
          <w:szCs w:val="20"/>
          <w:lang w:val="en"/>
        </w:rPr>
        <w:t>COUNT</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NumEmployees</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firstname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lastname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Employee</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1047"/>
        <w:gridCol w:w="980"/>
        <w:gridCol w:w="2529"/>
      </w:tblGrid>
      <w:tr w:rsidR="005B71D9" w:rsidRPr="005B71D9" w:rsidTr="005B71D9">
        <w:trPr>
          <w:tblCellSpacing w:w="15" w:type="dxa"/>
        </w:trPr>
        <w:tc>
          <w:tcPr>
            <w:tcW w:w="0" w:type="auto"/>
            <w:vAlign w:val="center"/>
            <w:hideMark/>
          </w:tcPr>
          <w:p w:rsidR="005B71D9" w:rsidRPr="005B71D9" w:rsidRDefault="005B71D9" w:rsidP="005B71D9">
            <w:pPr>
              <w:spacing w:after="0" w:line="240" w:lineRule="auto"/>
              <w:jc w:val="center"/>
              <w:rPr>
                <w:rFonts w:ascii="Times New Roman" w:eastAsia="Times New Roman" w:hAnsi="Times New Roman" w:cs="Times New Roman"/>
                <w:b/>
                <w:bCs/>
                <w:sz w:val="24"/>
                <w:szCs w:val="24"/>
              </w:rPr>
            </w:pPr>
            <w:proofErr w:type="spellStart"/>
            <w:r w:rsidRPr="005B71D9">
              <w:rPr>
                <w:rFonts w:ascii="Times New Roman" w:eastAsia="Times New Roman" w:hAnsi="Times New Roman" w:cs="Times New Roman"/>
                <w:b/>
                <w:bCs/>
                <w:sz w:val="24"/>
                <w:szCs w:val="24"/>
              </w:rPr>
              <w:t>NumEmployees</w:t>
            </w:r>
            <w:proofErr w:type="spellEnd"/>
          </w:p>
        </w:tc>
        <w:tc>
          <w:tcPr>
            <w:tcW w:w="0" w:type="auto"/>
            <w:vAlign w:val="center"/>
            <w:hideMark/>
          </w:tcPr>
          <w:p w:rsidR="005B71D9" w:rsidRPr="005B71D9" w:rsidRDefault="005B71D9" w:rsidP="005B71D9">
            <w:pPr>
              <w:spacing w:after="0" w:line="240" w:lineRule="auto"/>
              <w:jc w:val="center"/>
              <w:rPr>
                <w:rFonts w:ascii="Times New Roman" w:eastAsia="Times New Roman" w:hAnsi="Times New Roman" w:cs="Times New Roman"/>
                <w:b/>
                <w:bCs/>
                <w:sz w:val="24"/>
                <w:szCs w:val="24"/>
              </w:rPr>
            </w:pPr>
            <w:proofErr w:type="spellStart"/>
            <w:r w:rsidRPr="005B71D9">
              <w:rPr>
                <w:rFonts w:ascii="Times New Roman" w:eastAsia="Times New Roman" w:hAnsi="Times New Roman" w:cs="Times New Roman"/>
                <w:b/>
                <w:bCs/>
                <w:sz w:val="24"/>
                <w:szCs w:val="24"/>
              </w:rPr>
              <w:t>firstname</w:t>
            </w:r>
            <w:proofErr w:type="spellEnd"/>
          </w:p>
        </w:tc>
        <w:tc>
          <w:tcPr>
            <w:tcW w:w="0" w:type="auto"/>
            <w:vAlign w:val="center"/>
            <w:hideMark/>
          </w:tcPr>
          <w:p w:rsidR="005B71D9" w:rsidRPr="005B71D9" w:rsidRDefault="005B71D9" w:rsidP="005B71D9">
            <w:pPr>
              <w:spacing w:after="0" w:line="240" w:lineRule="auto"/>
              <w:jc w:val="center"/>
              <w:rPr>
                <w:rFonts w:ascii="Times New Roman" w:eastAsia="Times New Roman" w:hAnsi="Times New Roman" w:cs="Times New Roman"/>
                <w:b/>
                <w:bCs/>
                <w:sz w:val="24"/>
                <w:szCs w:val="24"/>
              </w:rPr>
            </w:pPr>
            <w:proofErr w:type="spellStart"/>
            <w:r w:rsidRPr="005B71D9">
              <w:rPr>
                <w:rFonts w:ascii="Times New Roman" w:eastAsia="Times New Roman" w:hAnsi="Times New Roman" w:cs="Times New Roman"/>
                <w:b/>
                <w:bCs/>
                <w:sz w:val="24"/>
                <w:szCs w:val="24"/>
              </w:rPr>
              <w:t>lastname</w:t>
            </w:r>
            <w:proofErr w:type="spellEnd"/>
          </w:p>
        </w:tc>
        <w:tc>
          <w:tcPr>
            <w:tcW w:w="0" w:type="auto"/>
            <w:vAlign w:val="center"/>
            <w:hideMark/>
          </w:tcPr>
          <w:p w:rsidR="005B71D9" w:rsidRPr="005B71D9" w:rsidRDefault="005B71D9" w:rsidP="005B71D9">
            <w:pPr>
              <w:spacing w:after="0" w:line="240" w:lineRule="auto"/>
              <w:jc w:val="center"/>
              <w:rPr>
                <w:rFonts w:ascii="Times New Roman" w:eastAsia="Times New Roman" w:hAnsi="Times New Roman" w:cs="Times New Roman"/>
                <w:b/>
                <w:bCs/>
                <w:sz w:val="24"/>
                <w:szCs w:val="24"/>
              </w:rPr>
            </w:pPr>
            <w:proofErr w:type="spellStart"/>
            <w:r w:rsidRPr="005B71D9">
              <w:rPr>
                <w:rFonts w:ascii="Times New Roman" w:eastAsia="Times New Roman" w:hAnsi="Times New Roman" w:cs="Times New Roman"/>
                <w:b/>
                <w:bCs/>
                <w:sz w:val="24"/>
                <w:szCs w:val="24"/>
              </w:rPr>
              <w:t>date_started</w:t>
            </w:r>
            <w:proofErr w:type="spellEnd"/>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3</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John</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Smith</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2019-01-01 00:00:00.000</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3</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Sally</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Jones</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2019-02-15 00:00:00.000</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3</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Sam</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Gordon</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2019-02-18 00:00:00.000</w:t>
            </w:r>
          </w:p>
        </w:tc>
      </w:tr>
    </w:tbl>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The above, like many window functions, can also be written in a more familiar non-windowed way—which, in this simple example, isn’t too bad:</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proofErr w:type="gramStart"/>
      <w:r w:rsidRPr="005B71D9">
        <w:rPr>
          <w:rFonts w:ascii="Courier New" w:eastAsia="Times New Roman" w:hAnsi="Courier New" w:cs="Courier New"/>
          <w:b/>
          <w:bCs/>
          <w:color w:val="333333"/>
          <w:sz w:val="20"/>
          <w:szCs w:val="20"/>
          <w:lang w:val="en"/>
        </w:rPr>
        <w:t>COUNT</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Employee)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NumEmployees</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firstname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lastname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Employee</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lastRenderedPageBreak/>
        <w:t xml:space="preserve">But now, let’s say we wish to show the number of employees who started in the same month as the employee in the row. We will need to narrow or restrict the count to just that month for each row. How is that done? We use the window </w:t>
      </w:r>
      <w:r w:rsidRPr="005B71D9">
        <w:rPr>
          <w:rFonts w:ascii="Courier New" w:eastAsia="Times New Roman" w:hAnsi="Courier New" w:cs="Courier New"/>
          <w:sz w:val="20"/>
          <w:szCs w:val="20"/>
          <w:lang w:val="en"/>
        </w:rPr>
        <w:t>PARTITION</w:t>
      </w:r>
      <w:r w:rsidRPr="005B71D9">
        <w:rPr>
          <w:rFonts w:ascii="Times New Roman" w:eastAsia="Times New Roman" w:hAnsi="Times New Roman" w:cs="Times New Roman"/>
          <w:sz w:val="24"/>
          <w:szCs w:val="24"/>
          <w:lang w:val="en"/>
        </w:rPr>
        <w:t xml:space="preserve"> clause, like so:</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proofErr w:type="gramStart"/>
      <w:r w:rsidRPr="005B71D9">
        <w:rPr>
          <w:rFonts w:ascii="Courier New" w:eastAsia="Times New Roman" w:hAnsi="Courier New" w:cs="Courier New"/>
          <w:b/>
          <w:bCs/>
          <w:color w:val="333333"/>
          <w:sz w:val="20"/>
          <w:szCs w:val="20"/>
          <w:lang w:val="en"/>
        </w:rPr>
        <w:t>COUNT</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PARTITION</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NumPerMonth</w:t>
      </w:r>
      <w:proofErr w:type="spellEnd"/>
      <w:r w:rsidRPr="005B71D9">
        <w:rPr>
          <w:rFonts w:ascii="Courier New" w:eastAsia="Times New Roman" w:hAnsi="Courier New" w:cs="Courier New"/>
          <w:sz w:val="20"/>
          <w:szCs w:val="20"/>
          <w:lang w:val="en"/>
        </w:rPr>
        <w:t xml:space="preserve">,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DATENAME</w:t>
      </w:r>
      <w:r w:rsidRPr="005B71D9">
        <w:rPr>
          <w:rFonts w:ascii="Courier New" w:eastAsia="Times New Roman" w:hAnsi="Courier New" w:cs="Courier New"/>
          <w:sz w:val="20"/>
          <w:szCs w:val="20"/>
          <w:lang w:val="en"/>
        </w:rPr>
        <w:t>(</w:t>
      </w:r>
      <w:proofErr w:type="spellStart"/>
      <w:proofErr w:type="gramStart"/>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,date</w:t>
      </w:r>
      <w:proofErr w:type="gramEnd"/>
      <w:r w:rsidRPr="005B71D9">
        <w:rPr>
          <w:rFonts w:ascii="Courier New" w:eastAsia="Times New Roman" w:hAnsi="Courier New" w:cs="Courier New"/>
          <w:sz w:val="20"/>
          <w:szCs w:val="20"/>
          <w:lang w:val="en"/>
        </w:rPr>
        <w:t>_started</w:t>
      </w:r>
      <w:proofErr w:type="spellEnd"/>
      <w:r w:rsidRPr="005B71D9">
        <w:rPr>
          <w:rFonts w:ascii="Courier New" w:eastAsia="Times New Roman" w:hAnsi="Courier New" w:cs="Courier New"/>
          <w:sz w:val="20"/>
          <w:szCs w:val="20"/>
          <w:lang w:val="en"/>
        </w:rPr>
        <w:t>)+</w:t>
      </w:r>
      <w:r w:rsidRPr="005B71D9">
        <w:rPr>
          <w:rFonts w:ascii="Courier New" w:eastAsia="Times New Roman" w:hAnsi="Courier New" w:cs="Courier New"/>
          <w:color w:val="DD1144"/>
          <w:sz w:val="20"/>
          <w:szCs w:val="20"/>
          <w:lang w:val="en"/>
        </w:rPr>
        <w:t>' '</w:t>
      </w:r>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DATENAME</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TheMonth</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r w:rsidRPr="005B71D9">
        <w:rPr>
          <w:rFonts w:ascii="Courier New" w:eastAsia="Times New Roman" w:hAnsi="Courier New" w:cs="Courier New"/>
          <w:sz w:val="20"/>
          <w:szCs w:val="20"/>
          <w:lang w:val="en"/>
        </w:rPr>
        <w:t>firstname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lastname</w:t>
      </w:r>
      <w:proofErr w:type="spellEnd"/>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Employee</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467"/>
        <w:gridCol w:w="1020"/>
        <w:gridCol w:w="1008"/>
      </w:tblGrid>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NumPerMonth</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TheMonth</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Firstname</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Lastname</w:t>
            </w:r>
            <w:proofErr w:type="spellEnd"/>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1</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January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John</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Smith</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February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Sally</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Jones</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February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Sam</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Gordon</w:t>
            </w:r>
          </w:p>
        </w:tc>
      </w:tr>
    </w:tbl>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Partitions allow you to filter the window into sections by a certain value or values. Each section is often called the window </w:t>
      </w:r>
      <w:r w:rsidRPr="005B71D9">
        <w:rPr>
          <w:rFonts w:ascii="Times New Roman" w:eastAsia="Times New Roman" w:hAnsi="Times New Roman" w:cs="Times New Roman"/>
          <w:i/>
          <w:iCs/>
          <w:sz w:val="24"/>
          <w:szCs w:val="24"/>
          <w:lang w:val="en"/>
        </w:rPr>
        <w:t>frame</w:t>
      </w:r>
      <w:r w:rsidRPr="005B71D9">
        <w:rPr>
          <w:rFonts w:ascii="Times New Roman" w:eastAsia="Times New Roman" w:hAnsi="Times New Roman" w:cs="Times New Roman"/>
          <w:sz w:val="24"/>
          <w:szCs w:val="24"/>
          <w:lang w:val="en"/>
        </w:rPr>
        <w: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To take it further, let’s say we not only wanted to find out how many employees started in the same month, but we want to show in which order they started that month. For that, we can use the familiar </w:t>
      </w:r>
      <w:r w:rsidRPr="005B71D9">
        <w:rPr>
          <w:rFonts w:ascii="Courier New" w:eastAsia="Times New Roman" w:hAnsi="Courier New" w:cs="Courier New"/>
          <w:sz w:val="20"/>
          <w:szCs w:val="20"/>
          <w:lang w:val="en"/>
        </w:rPr>
        <w:t>ORDER BY</w:t>
      </w:r>
      <w:r w:rsidRPr="005B71D9">
        <w:rPr>
          <w:rFonts w:ascii="Times New Roman" w:eastAsia="Times New Roman" w:hAnsi="Times New Roman" w:cs="Times New Roman"/>
          <w:sz w:val="24"/>
          <w:szCs w:val="24"/>
          <w:lang w:val="en"/>
        </w:rPr>
        <w:t xml:space="preserve"> clause. However, within a window function, </w:t>
      </w:r>
      <w:r w:rsidRPr="005B71D9">
        <w:rPr>
          <w:rFonts w:ascii="Courier New" w:eastAsia="Times New Roman" w:hAnsi="Courier New" w:cs="Courier New"/>
          <w:sz w:val="20"/>
          <w:szCs w:val="20"/>
          <w:lang w:val="en"/>
        </w:rPr>
        <w:t>ORDER BY</w:t>
      </w:r>
      <w:r w:rsidRPr="005B71D9">
        <w:rPr>
          <w:rFonts w:ascii="Times New Roman" w:eastAsia="Times New Roman" w:hAnsi="Times New Roman" w:cs="Times New Roman"/>
          <w:sz w:val="24"/>
          <w:szCs w:val="24"/>
          <w:lang w:val="en"/>
        </w:rPr>
        <w:t xml:space="preserve"> acts a bit differently than it does at the end of a query.</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proofErr w:type="gramStart"/>
      <w:r w:rsidRPr="005B71D9">
        <w:rPr>
          <w:rFonts w:ascii="Courier New" w:eastAsia="Times New Roman" w:hAnsi="Courier New" w:cs="Courier New"/>
          <w:b/>
          <w:bCs/>
          <w:color w:val="333333"/>
          <w:sz w:val="20"/>
          <w:szCs w:val="20"/>
          <w:lang w:val="en"/>
        </w:rPr>
        <w:t>COUNT</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PARTITION</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NumThisMonth</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DATENAME</w:t>
      </w:r>
      <w:r w:rsidRPr="005B71D9">
        <w:rPr>
          <w:rFonts w:ascii="Courier New" w:eastAsia="Times New Roman" w:hAnsi="Courier New" w:cs="Courier New"/>
          <w:sz w:val="20"/>
          <w:szCs w:val="20"/>
          <w:lang w:val="en"/>
        </w:rPr>
        <w:t>(</w:t>
      </w:r>
      <w:proofErr w:type="spellStart"/>
      <w:proofErr w:type="gramStart"/>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,date</w:t>
      </w:r>
      <w:proofErr w:type="gramEnd"/>
      <w:r w:rsidRPr="005B71D9">
        <w:rPr>
          <w:rFonts w:ascii="Courier New" w:eastAsia="Times New Roman" w:hAnsi="Courier New" w:cs="Courier New"/>
          <w:sz w:val="20"/>
          <w:szCs w:val="20"/>
          <w:lang w:val="en"/>
        </w:rPr>
        <w:t>_started</w:t>
      </w:r>
      <w:proofErr w:type="spellEnd"/>
      <w:r w:rsidRPr="005B71D9">
        <w:rPr>
          <w:rFonts w:ascii="Courier New" w:eastAsia="Times New Roman" w:hAnsi="Courier New" w:cs="Courier New"/>
          <w:sz w:val="20"/>
          <w:szCs w:val="20"/>
          <w:lang w:val="en"/>
        </w:rPr>
        <w:t>)+</w:t>
      </w:r>
      <w:r w:rsidRPr="005B71D9">
        <w:rPr>
          <w:rFonts w:ascii="Courier New" w:eastAsia="Times New Roman" w:hAnsi="Courier New" w:cs="Courier New"/>
          <w:color w:val="DD1144"/>
          <w:sz w:val="20"/>
          <w:szCs w:val="20"/>
          <w:lang w:val="en"/>
        </w:rPr>
        <w:t>' '</w:t>
      </w:r>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DATENAME</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TheMonth</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firstname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lastname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Employee</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467"/>
        <w:gridCol w:w="1020"/>
        <w:gridCol w:w="929"/>
      </w:tblGrid>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NumThisMonth</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TheMonth</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Firstname</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lastname</w:t>
            </w:r>
            <w:proofErr w:type="spellEnd"/>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1</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January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John</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Smith</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1</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February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Sally</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Jones</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February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Sam</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Gordon</w:t>
            </w:r>
          </w:p>
        </w:tc>
      </w:tr>
    </w:tbl>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In this case, </w:t>
      </w:r>
      <w:r w:rsidRPr="005B71D9">
        <w:rPr>
          <w:rFonts w:ascii="Courier New" w:eastAsia="Times New Roman" w:hAnsi="Courier New" w:cs="Courier New"/>
          <w:sz w:val="20"/>
          <w:szCs w:val="20"/>
          <w:lang w:val="en"/>
        </w:rPr>
        <w:t>ORDER BY</w:t>
      </w:r>
      <w:r w:rsidRPr="005B71D9">
        <w:rPr>
          <w:rFonts w:ascii="Times New Roman" w:eastAsia="Times New Roman" w:hAnsi="Times New Roman" w:cs="Times New Roman"/>
          <w:sz w:val="24"/>
          <w:szCs w:val="24"/>
          <w:lang w:val="en"/>
        </w:rPr>
        <w:t xml:space="preserve"> modifies the window so that it goes from the start of the partition (in this case the month and year of when the employee started) to the current row. Thus, the count restarts at each partition.</w:t>
      </w:r>
    </w:p>
    <w:p w:rsidR="005B71D9" w:rsidRPr="005B71D9" w:rsidRDefault="005B71D9" w:rsidP="005B71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71D9">
        <w:rPr>
          <w:rFonts w:ascii="Times New Roman" w:eastAsia="Times New Roman" w:hAnsi="Times New Roman" w:cs="Times New Roman"/>
          <w:b/>
          <w:bCs/>
          <w:sz w:val="36"/>
          <w:szCs w:val="36"/>
          <w:lang w:val="en"/>
        </w:rPr>
        <w:t>Rank It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Window functions can be very useful for ranking purposes. Previously we saw that using the </w:t>
      </w:r>
      <w:r w:rsidRPr="005B71D9">
        <w:rPr>
          <w:rFonts w:ascii="Courier New" w:eastAsia="Times New Roman" w:hAnsi="Courier New" w:cs="Courier New"/>
          <w:sz w:val="20"/>
          <w:szCs w:val="20"/>
          <w:lang w:val="en"/>
        </w:rPr>
        <w:t>COUNT</w:t>
      </w:r>
      <w:r w:rsidRPr="005B71D9">
        <w:rPr>
          <w:rFonts w:ascii="Times New Roman" w:eastAsia="Times New Roman" w:hAnsi="Times New Roman" w:cs="Times New Roman"/>
          <w:sz w:val="24"/>
          <w:szCs w:val="24"/>
          <w:lang w:val="en"/>
        </w:rPr>
        <w:t xml:space="preserve"> aggregation function enabled us to see in what order Employees joined the company. We could also have used window ranking functions, such as </w:t>
      </w:r>
      <w:r w:rsidRPr="005B71D9">
        <w:rPr>
          <w:rFonts w:ascii="Courier New" w:eastAsia="Times New Roman" w:hAnsi="Courier New" w:cs="Courier New"/>
          <w:sz w:val="20"/>
          <w:szCs w:val="20"/>
          <w:lang w:val="en"/>
        </w:rPr>
        <w:t>ROW_</w:t>
      </w:r>
      <w:proofErr w:type="gramStart"/>
      <w:r w:rsidRPr="005B71D9">
        <w:rPr>
          <w:rFonts w:ascii="Courier New" w:eastAsia="Times New Roman" w:hAnsi="Courier New" w:cs="Courier New"/>
          <w:sz w:val="20"/>
          <w:szCs w:val="20"/>
          <w:lang w:val="en"/>
        </w:rPr>
        <w:t>NUMBER(</w:t>
      </w:r>
      <w:proofErr w:type="gramEnd"/>
      <w:r w:rsidRPr="005B71D9">
        <w:rPr>
          <w:rFonts w:ascii="Courier New" w:eastAsia="Times New Roman" w:hAnsi="Courier New" w:cs="Courier New"/>
          <w:sz w:val="20"/>
          <w:szCs w:val="20"/>
          <w:lang w:val="en"/>
        </w:rPr>
        <w:t>)</w:t>
      </w:r>
      <w:r w:rsidRPr="005B71D9">
        <w:rPr>
          <w:rFonts w:ascii="Times New Roman" w:eastAsia="Times New Roman" w:hAnsi="Times New Roman" w:cs="Times New Roman"/>
          <w:sz w:val="24"/>
          <w:szCs w:val="24"/>
          <w:lang w:val="en"/>
        </w:rPr>
        <w:t xml:space="preserve">, </w:t>
      </w:r>
      <w:r w:rsidRPr="005B71D9">
        <w:rPr>
          <w:rFonts w:ascii="Courier New" w:eastAsia="Times New Roman" w:hAnsi="Courier New" w:cs="Courier New"/>
          <w:sz w:val="20"/>
          <w:szCs w:val="20"/>
          <w:lang w:val="en"/>
        </w:rPr>
        <w:t>RANK()</w:t>
      </w:r>
      <w:r w:rsidRPr="005B71D9">
        <w:rPr>
          <w:rFonts w:ascii="Times New Roman" w:eastAsia="Times New Roman" w:hAnsi="Times New Roman" w:cs="Times New Roman"/>
          <w:sz w:val="24"/>
          <w:szCs w:val="24"/>
          <w:lang w:val="en"/>
        </w:rPr>
        <w:t xml:space="preserve">, and </w:t>
      </w:r>
      <w:r w:rsidRPr="005B71D9">
        <w:rPr>
          <w:rFonts w:ascii="Courier New" w:eastAsia="Times New Roman" w:hAnsi="Courier New" w:cs="Courier New"/>
          <w:sz w:val="20"/>
          <w:szCs w:val="20"/>
          <w:lang w:val="en"/>
        </w:rPr>
        <w:t>DENSE_RANK()</w:t>
      </w:r>
      <w:r w:rsidRPr="005B71D9">
        <w:rPr>
          <w:rFonts w:ascii="Times New Roman" w:eastAsia="Times New Roman" w:hAnsi="Times New Roman" w:cs="Times New Roman"/>
          <w:sz w:val="24"/>
          <w:szCs w:val="24"/>
          <w:lang w:val="en"/>
        </w:rPr>
        <w: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lastRenderedPageBreak/>
        <w:t>The differences can be seen after we add a new employee the following month, and remove the partition:</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ROW_</w:t>
      </w:r>
      <w:proofErr w:type="gramStart"/>
      <w:r w:rsidRPr="005B71D9">
        <w:rPr>
          <w:rFonts w:ascii="Courier New" w:eastAsia="Times New Roman" w:hAnsi="Courier New" w:cs="Courier New"/>
          <w:sz w:val="20"/>
          <w:szCs w:val="20"/>
          <w:lang w:val="en"/>
        </w:rPr>
        <w:t>NUMBER(</w:t>
      </w:r>
      <w:proofErr w:type="gram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StartingRank</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proofErr w:type="gramStart"/>
      <w:r w:rsidRPr="005B71D9">
        <w:rPr>
          <w:rFonts w:ascii="Courier New" w:eastAsia="Times New Roman" w:hAnsi="Courier New" w:cs="Courier New"/>
          <w:b/>
          <w:bCs/>
          <w:color w:val="333333"/>
          <w:sz w:val="20"/>
          <w:szCs w:val="20"/>
          <w:lang w:val="en"/>
        </w:rPr>
        <w:t>RANK</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EmployeeRank</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DENSE_</w:t>
      </w:r>
      <w:proofErr w:type="gramStart"/>
      <w:r w:rsidRPr="005B71D9">
        <w:rPr>
          <w:rFonts w:ascii="Courier New" w:eastAsia="Times New Roman" w:hAnsi="Courier New" w:cs="Courier New"/>
          <w:b/>
          <w:bCs/>
          <w:color w:val="333333"/>
          <w:sz w:val="20"/>
          <w:szCs w:val="20"/>
          <w:lang w:val="en"/>
        </w:rPr>
        <w:t>RANK</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DenseRank</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DATENAME</w:t>
      </w:r>
      <w:r w:rsidRPr="005B71D9">
        <w:rPr>
          <w:rFonts w:ascii="Courier New" w:eastAsia="Times New Roman" w:hAnsi="Courier New" w:cs="Courier New"/>
          <w:sz w:val="20"/>
          <w:szCs w:val="20"/>
          <w:lang w:val="en"/>
        </w:rPr>
        <w:t>(</w:t>
      </w:r>
      <w:proofErr w:type="spellStart"/>
      <w:proofErr w:type="gramStart"/>
      <w:r w:rsidRPr="005B71D9">
        <w:rPr>
          <w:rFonts w:ascii="Courier New" w:eastAsia="Times New Roman" w:hAnsi="Courier New" w:cs="Courier New"/>
          <w:b/>
          <w:bCs/>
          <w:color w:val="333333"/>
          <w:sz w:val="20"/>
          <w:szCs w:val="20"/>
          <w:lang w:val="en"/>
        </w:rPr>
        <w:t>month</w:t>
      </w:r>
      <w:r w:rsidRPr="005B71D9">
        <w:rPr>
          <w:rFonts w:ascii="Courier New" w:eastAsia="Times New Roman" w:hAnsi="Courier New" w:cs="Courier New"/>
          <w:sz w:val="20"/>
          <w:szCs w:val="20"/>
          <w:lang w:val="en"/>
        </w:rPr>
        <w:t>,date</w:t>
      </w:r>
      <w:proofErr w:type="gramEnd"/>
      <w:r w:rsidRPr="005B71D9">
        <w:rPr>
          <w:rFonts w:ascii="Courier New" w:eastAsia="Times New Roman" w:hAnsi="Courier New" w:cs="Courier New"/>
          <w:sz w:val="20"/>
          <w:szCs w:val="20"/>
          <w:lang w:val="en"/>
        </w:rPr>
        <w:t>_started</w:t>
      </w:r>
      <w:proofErr w:type="spellEnd"/>
      <w:r w:rsidRPr="005B71D9">
        <w:rPr>
          <w:rFonts w:ascii="Courier New" w:eastAsia="Times New Roman" w:hAnsi="Courier New" w:cs="Courier New"/>
          <w:sz w:val="20"/>
          <w:szCs w:val="20"/>
          <w:lang w:val="en"/>
        </w:rPr>
        <w:t>)+</w:t>
      </w:r>
      <w:r w:rsidRPr="005B71D9">
        <w:rPr>
          <w:rFonts w:ascii="Courier New" w:eastAsia="Times New Roman" w:hAnsi="Courier New" w:cs="Courier New"/>
          <w:color w:val="DD1144"/>
          <w:sz w:val="20"/>
          <w:szCs w:val="20"/>
          <w:lang w:val="en"/>
        </w:rPr>
        <w:t>' '</w:t>
      </w:r>
      <w:r w:rsidRPr="005B71D9">
        <w:rPr>
          <w:rFonts w:ascii="Courier New" w:eastAsia="Times New Roman" w:hAnsi="Courier New" w:cs="Courier New"/>
          <w:sz w:val="20"/>
          <w:szCs w:val="20"/>
          <w:lang w:val="en"/>
        </w:rPr>
        <w:t>+</w:t>
      </w:r>
      <w:r w:rsidRPr="005B71D9">
        <w:rPr>
          <w:rFonts w:ascii="Courier New" w:eastAsia="Times New Roman" w:hAnsi="Courier New" w:cs="Courier New"/>
          <w:b/>
          <w:bCs/>
          <w:color w:val="333333"/>
          <w:sz w:val="20"/>
          <w:szCs w:val="20"/>
          <w:lang w:val="en"/>
        </w:rPr>
        <w:t>DATENAME</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b/>
          <w:bCs/>
          <w:color w:val="333333"/>
          <w:sz w:val="20"/>
          <w:szCs w:val="20"/>
          <w:lang w:val="en"/>
        </w:rPr>
        <w:t>year</w:t>
      </w:r>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TheMonth</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firstname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lastname</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Employee</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date_started</w:t>
      </w:r>
      <w:proofErr w:type="spellEnd"/>
      <w:r w:rsidRPr="005B71D9">
        <w:rPr>
          <w:rFonts w:ascii="Courier New" w:eastAsia="Times New Roman" w:hAnsi="Courier New" w:cs="Courier New"/>
          <w:sz w:val="20"/>
          <w:szCs w:val="20"/>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540"/>
        <w:gridCol w:w="1167"/>
        <w:gridCol w:w="1467"/>
        <w:gridCol w:w="967"/>
        <w:gridCol w:w="914"/>
        <w:gridCol w:w="1235"/>
      </w:tblGrid>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StartingRank</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EmployeeRank</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DenseRank</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TheMonth</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firstname</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lastname</w:t>
            </w:r>
            <w:proofErr w:type="spellEnd"/>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proofErr w:type="spellStart"/>
            <w:r w:rsidRPr="005B71D9">
              <w:rPr>
                <w:rFonts w:ascii="Times New Roman" w:eastAsia="Times New Roman" w:hAnsi="Times New Roman" w:cs="Times New Roman"/>
                <w:sz w:val="24"/>
                <w:szCs w:val="24"/>
              </w:rPr>
              <w:t>date_started</w:t>
            </w:r>
            <w:proofErr w:type="spellEnd"/>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1</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1</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1</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January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John</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Smith</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 xml:space="preserve">2019-01-01 </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February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Sally</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Jones</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2019-02-15</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3</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2</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February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Sam</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Gordon</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 xml:space="preserve">2019-02-18 </w:t>
            </w:r>
          </w:p>
        </w:tc>
      </w:tr>
      <w:tr w:rsidR="005B71D9" w:rsidRPr="005B71D9" w:rsidTr="005B71D9">
        <w:trPr>
          <w:tblCellSpacing w:w="15" w:type="dxa"/>
        </w:trPr>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4</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4</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3</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March 2019</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Julie</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Sanchez</w:t>
            </w:r>
          </w:p>
        </w:tc>
        <w:tc>
          <w:tcPr>
            <w:tcW w:w="0" w:type="auto"/>
            <w:vAlign w:val="center"/>
            <w:hideMark/>
          </w:tcPr>
          <w:p w:rsidR="005B71D9" w:rsidRPr="005B71D9" w:rsidRDefault="005B71D9" w:rsidP="005B71D9">
            <w:pPr>
              <w:spacing w:after="0" w:line="240" w:lineRule="auto"/>
              <w:rPr>
                <w:rFonts w:ascii="Times New Roman" w:eastAsia="Times New Roman" w:hAnsi="Times New Roman" w:cs="Times New Roman"/>
                <w:sz w:val="24"/>
                <w:szCs w:val="24"/>
              </w:rPr>
            </w:pPr>
            <w:r w:rsidRPr="005B71D9">
              <w:rPr>
                <w:rFonts w:ascii="Times New Roman" w:eastAsia="Times New Roman" w:hAnsi="Times New Roman" w:cs="Times New Roman"/>
                <w:sz w:val="24"/>
                <w:szCs w:val="24"/>
              </w:rPr>
              <w:t xml:space="preserve">2019-03-19 </w:t>
            </w:r>
          </w:p>
        </w:tc>
      </w:tr>
    </w:tbl>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You can see the differences. </w:t>
      </w:r>
      <w:r w:rsidRPr="005B71D9">
        <w:rPr>
          <w:rFonts w:ascii="Courier New" w:eastAsia="Times New Roman" w:hAnsi="Courier New" w:cs="Courier New"/>
          <w:sz w:val="20"/>
          <w:szCs w:val="20"/>
          <w:lang w:val="en"/>
        </w:rPr>
        <w:t>ROW_</w:t>
      </w:r>
      <w:proofErr w:type="gramStart"/>
      <w:r w:rsidRPr="005B71D9">
        <w:rPr>
          <w:rFonts w:ascii="Courier New" w:eastAsia="Times New Roman" w:hAnsi="Courier New" w:cs="Courier New"/>
          <w:sz w:val="20"/>
          <w:szCs w:val="20"/>
          <w:lang w:val="en"/>
        </w:rPr>
        <w:t>NUMBER(</w:t>
      </w:r>
      <w:proofErr w:type="gramEnd"/>
      <w:r w:rsidRPr="005B71D9">
        <w:rPr>
          <w:rFonts w:ascii="Courier New" w:eastAsia="Times New Roman" w:hAnsi="Courier New" w:cs="Courier New"/>
          <w:sz w:val="20"/>
          <w:szCs w:val="20"/>
          <w:lang w:val="en"/>
        </w:rPr>
        <w:t>)</w:t>
      </w:r>
      <w:r w:rsidRPr="005B71D9">
        <w:rPr>
          <w:rFonts w:ascii="Times New Roman" w:eastAsia="Times New Roman" w:hAnsi="Times New Roman" w:cs="Times New Roman"/>
          <w:sz w:val="24"/>
          <w:szCs w:val="24"/>
          <w:lang w:val="en"/>
        </w:rPr>
        <w:t xml:space="preserve"> gives a sequential count within a given partition (but with the absence of a partition, it goes through all rows). </w:t>
      </w:r>
      <w:proofErr w:type="gramStart"/>
      <w:r w:rsidRPr="005B71D9">
        <w:rPr>
          <w:rFonts w:ascii="Courier New" w:eastAsia="Times New Roman" w:hAnsi="Courier New" w:cs="Courier New"/>
          <w:sz w:val="20"/>
          <w:szCs w:val="20"/>
          <w:lang w:val="en"/>
        </w:rPr>
        <w:t>RANK(</w:t>
      </w:r>
      <w:proofErr w:type="gramEnd"/>
      <w:r w:rsidRPr="005B71D9">
        <w:rPr>
          <w:rFonts w:ascii="Courier New" w:eastAsia="Times New Roman" w:hAnsi="Courier New" w:cs="Courier New"/>
          <w:sz w:val="20"/>
          <w:szCs w:val="20"/>
          <w:lang w:val="en"/>
        </w:rPr>
        <w:t>)</w:t>
      </w:r>
      <w:r w:rsidRPr="005B71D9">
        <w:rPr>
          <w:rFonts w:ascii="Times New Roman" w:eastAsia="Times New Roman" w:hAnsi="Times New Roman" w:cs="Times New Roman"/>
          <w:sz w:val="24"/>
          <w:szCs w:val="24"/>
          <w:lang w:val="en"/>
        </w:rPr>
        <w:t xml:space="preserve"> gives the rank of each row based on the </w:t>
      </w:r>
      <w:r w:rsidRPr="005B71D9">
        <w:rPr>
          <w:rFonts w:ascii="Courier New" w:eastAsia="Times New Roman" w:hAnsi="Courier New" w:cs="Courier New"/>
          <w:sz w:val="20"/>
          <w:szCs w:val="20"/>
          <w:lang w:val="en"/>
        </w:rPr>
        <w:t>ORDER BY</w:t>
      </w:r>
      <w:r w:rsidRPr="005B71D9">
        <w:rPr>
          <w:rFonts w:ascii="Times New Roman" w:eastAsia="Times New Roman" w:hAnsi="Times New Roman" w:cs="Times New Roman"/>
          <w:sz w:val="24"/>
          <w:szCs w:val="24"/>
          <w:lang w:val="en"/>
        </w:rPr>
        <w:t xml:space="preserve"> clause. It shows ties, and then skips the next ranking. </w:t>
      </w:r>
      <w:r w:rsidRPr="005B71D9">
        <w:rPr>
          <w:rFonts w:ascii="Courier New" w:eastAsia="Times New Roman" w:hAnsi="Courier New" w:cs="Courier New"/>
          <w:sz w:val="20"/>
          <w:szCs w:val="20"/>
          <w:lang w:val="en"/>
        </w:rPr>
        <w:t>DENSE_RANK</w:t>
      </w:r>
      <w:r w:rsidRPr="005B71D9">
        <w:rPr>
          <w:rFonts w:ascii="Times New Roman" w:eastAsia="Times New Roman" w:hAnsi="Times New Roman" w:cs="Times New Roman"/>
          <w:sz w:val="24"/>
          <w:szCs w:val="24"/>
          <w:lang w:val="en"/>
        </w:rPr>
        <w:t xml:space="preserve"> also shows ties, but then continues with the next consecutive value as if there were no tie.</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Other ranking functions include:</w:t>
      </w:r>
    </w:p>
    <w:p w:rsidR="005B71D9" w:rsidRPr="005B71D9" w:rsidRDefault="005B71D9" w:rsidP="005B71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Courier New" w:eastAsia="Times New Roman" w:hAnsi="Courier New" w:cs="Courier New"/>
          <w:sz w:val="20"/>
          <w:szCs w:val="20"/>
          <w:lang w:val="en"/>
        </w:rPr>
        <w:t>CUME_DIST</w:t>
      </w:r>
      <w:r w:rsidRPr="005B71D9">
        <w:rPr>
          <w:rFonts w:ascii="Times New Roman" w:eastAsia="Times New Roman" w:hAnsi="Times New Roman" w:cs="Times New Roman"/>
          <w:sz w:val="24"/>
          <w:szCs w:val="24"/>
          <w:lang w:val="en"/>
        </w:rPr>
        <w:t xml:space="preserve"> – Calculates the relative rank of the current row within a partition</w:t>
      </w:r>
    </w:p>
    <w:p w:rsidR="005B71D9" w:rsidRPr="005B71D9" w:rsidRDefault="005B71D9" w:rsidP="005B71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Courier New" w:eastAsia="Times New Roman" w:hAnsi="Courier New" w:cs="Courier New"/>
          <w:sz w:val="20"/>
          <w:szCs w:val="20"/>
          <w:lang w:val="en"/>
        </w:rPr>
        <w:t>NTILE</w:t>
      </w:r>
      <w:r w:rsidRPr="005B71D9">
        <w:rPr>
          <w:rFonts w:ascii="Times New Roman" w:eastAsia="Times New Roman" w:hAnsi="Times New Roman" w:cs="Times New Roman"/>
          <w:sz w:val="24"/>
          <w:szCs w:val="24"/>
          <w:lang w:val="en"/>
        </w:rPr>
        <w:t xml:space="preserve"> – Divides the rows for each window partition as equally as possible</w:t>
      </w:r>
    </w:p>
    <w:p w:rsidR="005B71D9" w:rsidRPr="005B71D9" w:rsidRDefault="005B71D9" w:rsidP="005B71D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Courier New" w:eastAsia="Times New Roman" w:hAnsi="Courier New" w:cs="Courier New"/>
          <w:sz w:val="20"/>
          <w:szCs w:val="20"/>
          <w:lang w:val="en"/>
        </w:rPr>
        <w:t>PERCENT_RANK</w:t>
      </w:r>
      <w:r w:rsidRPr="005B71D9">
        <w:rPr>
          <w:rFonts w:ascii="Times New Roman" w:eastAsia="Times New Roman" w:hAnsi="Times New Roman" w:cs="Times New Roman"/>
          <w:sz w:val="24"/>
          <w:szCs w:val="24"/>
          <w:lang w:val="en"/>
        </w:rPr>
        <w:t xml:space="preserve"> – Percent rank of the current row</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Notice also in this example that you can have multiple Window functions in a single query—and both the partition and order can be different in each!</w:t>
      </w:r>
    </w:p>
    <w:p w:rsidR="005B71D9" w:rsidRPr="005B71D9" w:rsidRDefault="005B71D9" w:rsidP="005B71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71D9">
        <w:rPr>
          <w:rFonts w:ascii="Times New Roman" w:eastAsia="Times New Roman" w:hAnsi="Times New Roman" w:cs="Times New Roman"/>
          <w:b/>
          <w:bCs/>
          <w:sz w:val="36"/>
          <w:szCs w:val="36"/>
          <w:lang w:val="en"/>
        </w:rPr>
        <w:t xml:space="preserve">Rows and Ranges and Frames, Oh </w:t>
      </w:r>
      <w:proofErr w:type="gramStart"/>
      <w:r w:rsidRPr="005B71D9">
        <w:rPr>
          <w:rFonts w:ascii="Times New Roman" w:eastAsia="Times New Roman" w:hAnsi="Times New Roman" w:cs="Times New Roman"/>
          <w:b/>
          <w:bCs/>
          <w:sz w:val="36"/>
          <w:szCs w:val="36"/>
          <w:lang w:val="en"/>
        </w:rPr>
        <w:t>My</w:t>
      </w:r>
      <w:proofErr w:type="gramEnd"/>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To further define or limit your window frame within the </w:t>
      </w:r>
      <w:proofErr w:type="gramStart"/>
      <w:r w:rsidRPr="005B71D9">
        <w:rPr>
          <w:rFonts w:ascii="Courier New" w:eastAsia="Times New Roman" w:hAnsi="Courier New" w:cs="Courier New"/>
          <w:sz w:val="20"/>
          <w:szCs w:val="20"/>
          <w:lang w:val="en"/>
        </w:rPr>
        <w:t>OVER(</w:t>
      </w:r>
      <w:proofErr w:type="gramEnd"/>
      <w:r w:rsidRPr="005B71D9">
        <w:rPr>
          <w:rFonts w:ascii="Courier New" w:eastAsia="Times New Roman" w:hAnsi="Courier New" w:cs="Courier New"/>
          <w:sz w:val="20"/>
          <w:szCs w:val="20"/>
          <w:lang w:val="en"/>
        </w:rPr>
        <w:t>)</w:t>
      </w:r>
      <w:r w:rsidRPr="005B71D9">
        <w:rPr>
          <w:rFonts w:ascii="Times New Roman" w:eastAsia="Times New Roman" w:hAnsi="Times New Roman" w:cs="Times New Roman"/>
          <w:sz w:val="24"/>
          <w:szCs w:val="24"/>
          <w:lang w:val="en"/>
        </w:rPr>
        <w:t xml:space="preserve"> clause, you can use </w:t>
      </w:r>
      <w:r w:rsidRPr="005B71D9">
        <w:rPr>
          <w:rFonts w:ascii="Courier New" w:eastAsia="Times New Roman" w:hAnsi="Courier New" w:cs="Courier New"/>
          <w:sz w:val="20"/>
          <w:szCs w:val="20"/>
          <w:lang w:val="en"/>
        </w:rPr>
        <w:t>ROWS</w:t>
      </w:r>
      <w:r w:rsidRPr="005B71D9">
        <w:rPr>
          <w:rFonts w:ascii="Times New Roman" w:eastAsia="Times New Roman" w:hAnsi="Times New Roman" w:cs="Times New Roman"/>
          <w:sz w:val="24"/>
          <w:szCs w:val="24"/>
          <w:lang w:val="en"/>
        </w:rPr>
        <w:t xml:space="preserve"> and </w:t>
      </w:r>
      <w:r w:rsidRPr="005B71D9">
        <w:rPr>
          <w:rFonts w:ascii="Courier New" w:eastAsia="Times New Roman" w:hAnsi="Courier New" w:cs="Courier New"/>
          <w:sz w:val="20"/>
          <w:szCs w:val="20"/>
          <w:lang w:val="en"/>
        </w:rPr>
        <w:t>RANGE</w:t>
      </w:r>
      <w:r w:rsidRPr="005B71D9">
        <w:rPr>
          <w:rFonts w:ascii="Times New Roman" w:eastAsia="Times New Roman" w:hAnsi="Times New Roman" w:cs="Times New Roman"/>
          <w:sz w:val="24"/>
          <w:szCs w:val="24"/>
          <w:lang w:val="en"/>
        </w:rPr>
        <w:t xml:space="preserve">. With the </w:t>
      </w:r>
      <w:r w:rsidRPr="005B71D9">
        <w:rPr>
          <w:rFonts w:ascii="Courier New" w:eastAsia="Times New Roman" w:hAnsi="Courier New" w:cs="Courier New"/>
          <w:sz w:val="20"/>
          <w:szCs w:val="20"/>
          <w:lang w:val="en"/>
        </w:rPr>
        <w:t>ROWS</w:t>
      </w:r>
      <w:r w:rsidRPr="005B71D9">
        <w:rPr>
          <w:rFonts w:ascii="Times New Roman" w:eastAsia="Times New Roman" w:hAnsi="Times New Roman" w:cs="Times New Roman"/>
          <w:sz w:val="24"/>
          <w:szCs w:val="24"/>
          <w:lang w:val="en"/>
        </w:rPr>
        <w:t xml:space="preserve"> clause, you can specify the rows included in your partition as those previous to or after the current row.</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OrderYear</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OrderMonth</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TotalDue</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SUM</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TotalDue</w:t>
      </w:r>
      <w:proofErr w:type="spellEnd"/>
      <w:r w:rsidRPr="005B71D9">
        <w:rPr>
          <w:rFonts w:ascii="Courier New" w:eastAsia="Times New Roman" w:hAnsi="Courier New" w:cs="Courier New"/>
          <w:sz w:val="20"/>
          <w:szCs w:val="20"/>
          <w:lang w:val="en"/>
        </w:rPr>
        <w:t xml:space="preserve">) </w:t>
      </w:r>
      <w:proofErr w:type="gramStart"/>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OrderYear</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OrderMonth</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ROWS</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BETWEEN</w:t>
      </w:r>
      <w:r w:rsidRPr="005B71D9">
        <w:rPr>
          <w:rFonts w:ascii="Courier New" w:eastAsia="Times New Roman" w:hAnsi="Courier New" w:cs="Courier New"/>
          <w:sz w:val="20"/>
          <w:szCs w:val="20"/>
          <w:lang w:val="en"/>
        </w:rPr>
        <w:t xml:space="preserve">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UNBOUNDED</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PRECEDING</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AND</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color w:val="008080"/>
          <w:sz w:val="20"/>
          <w:szCs w:val="20"/>
          <w:lang w:val="en"/>
        </w:rPr>
        <w:t>1</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PRECEDING</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color w:val="DD1144"/>
          <w:sz w:val="20"/>
          <w:szCs w:val="20"/>
          <w:lang w:val="en"/>
        </w:rPr>
        <w:t>'</w:t>
      </w:r>
      <w:proofErr w:type="spellStart"/>
      <w:r w:rsidRPr="005B71D9">
        <w:rPr>
          <w:rFonts w:ascii="Courier New" w:eastAsia="Times New Roman" w:hAnsi="Courier New" w:cs="Courier New"/>
          <w:color w:val="DD1144"/>
          <w:sz w:val="20"/>
          <w:szCs w:val="20"/>
          <w:lang w:val="en"/>
        </w:rPr>
        <w:t>LaggingRunningTotal</w:t>
      </w:r>
      <w:proofErr w:type="spellEnd"/>
      <w:r w:rsidRPr="005B71D9">
        <w:rPr>
          <w:rFonts w:ascii="Courier New" w:eastAsia="Times New Roman" w:hAnsi="Courier New" w:cs="Courier New"/>
          <w:color w:val="DD1144"/>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sales_products</w:t>
      </w:r>
      <w:proofErr w:type="spellEnd"/>
      <w:r w:rsidRPr="005B71D9">
        <w:rPr>
          <w:rFonts w:ascii="Courier New" w:eastAsia="Times New Roman" w:hAnsi="Courier New" w:cs="Courier New"/>
          <w:sz w:val="20"/>
          <w:szCs w:val="20"/>
          <w:lang w:val="en"/>
        </w:rPr>
        <w: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lastRenderedPageBreak/>
        <w:t>In this example, the window frame goes from the first row to the current row minus 1, and the window size continues to increase for each row.</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Range works a bit different and we may get a different result.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OrderYear</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OrderMonth</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TotalDue</w:t>
      </w:r>
      <w:proofErr w:type="spellEnd"/>
      <w:r w:rsidRPr="005B71D9">
        <w:rPr>
          <w:rFonts w:ascii="Courier New" w:eastAsia="Times New Roman" w:hAnsi="Courier New" w:cs="Courier New"/>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SUM</w:t>
      </w:r>
      <w:r w:rsidRPr="005B71D9">
        <w:rPr>
          <w:rFonts w:ascii="Courier New" w:eastAsia="Times New Roman" w:hAnsi="Courier New" w:cs="Courier New"/>
          <w:sz w:val="20"/>
          <w:szCs w:val="20"/>
          <w:lang w:val="en"/>
        </w:rPr>
        <w:t>(</w:t>
      </w:r>
      <w:proofErr w:type="spellStart"/>
      <w:r w:rsidRPr="005B71D9">
        <w:rPr>
          <w:rFonts w:ascii="Courier New" w:eastAsia="Times New Roman" w:hAnsi="Courier New" w:cs="Courier New"/>
          <w:sz w:val="20"/>
          <w:szCs w:val="20"/>
          <w:lang w:val="en"/>
        </w:rPr>
        <w:t>TotalDue</w:t>
      </w:r>
      <w:proofErr w:type="spellEnd"/>
      <w:r w:rsidRPr="005B71D9">
        <w:rPr>
          <w:rFonts w:ascii="Courier New" w:eastAsia="Times New Roman" w:hAnsi="Courier New" w:cs="Courier New"/>
          <w:sz w:val="20"/>
          <w:szCs w:val="20"/>
          <w:lang w:val="en"/>
        </w:rPr>
        <w:t xml:space="preserve">) </w:t>
      </w:r>
      <w:proofErr w:type="gramStart"/>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w:t>
      </w:r>
      <w:proofErr w:type="gramEnd"/>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OrderYear</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OrderMonth</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RANGE</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BETWEEN</w:t>
      </w:r>
      <w:r w:rsidRPr="005B71D9">
        <w:rPr>
          <w:rFonts w:ascii="Courier New" w:eastAsia="Times New Roman" w:hAnsi="Courier New" w:cs="Courier New"/>
          <w:sz w:val="20"/>
          <w:szCs w:val="20"/>
          <w:lang w:val="en"/>
        </w:rPr>
        <w:t xml:space="preserve">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UNBOUNDED</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PRECEDING</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AND</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color w:val="008080"/>
          <w:sz w:val="20"/>
          <w:szCs w:val="20"/>
          <w:lang w:val="en"/>
        </w:rPr>
        <w:t>1</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PRECEDING</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color w:val="DD1144"/>
          <w:sz w:val="20"/>
          <w:szCs w:val="20"/>
          <w:lang w:val="en"/>
        </w:rPr>
        <w:t>'</w:t>
      </w:r>
      <w:proofErr w:type="spellStart"/>
      <w:r w:rsidRPr="005B71D9">
        <w:rPr>
          <w:rFonts w:ascii="Courier New" w:eastAsia="Times New Roman" w:hAnsi="Courier New" w:cs="Courier New"/>
          <w:color w:val="DD1144"/>
          <w:sz w:val="20"/>
          <w:szCs w:val="20"/>
          <w:lang w:val="en"/>
        </w:rPr>
        <w:t>LaggingRunningTotal</w:t>
      </w:r>
      <w:proofErr w:type="spellEnd"/>
      <w:r w:rsidRPr="005B71D9">
        <w:rPr>
          <w:rFonts w:ascii="Courier New" w:eastAsia="Times New Roman" w:hAnsi="Courier New" w:cs="Courier New"/>
          <w:color w:val="DD1144"/>
          <w:sz w:val="20"/>
          <w:szCs w:val="20"/>
          <w:lang w:val="en"/>
        </w:rPr>
        <w:t>'</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sales_products</w:t>
      </w:r>
      <w:proofErr w:type="spellEnd"/>
      <w:r w:rsidRPr="005B71D9">
        <w:rPr>
          <w:rFonts w:ascii="Courier New" w:eastAsia="Times New Roman" w:hAnsi="Courier New" w:cs="Courier New"/>
          <w:sz w:val="20"/>
          <w:szCs w:val="20"/>
          <w:lang w:val="en"/>
        </w:rPr>
        <w: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Range will include those rows in the window frame which have the same </w:t>
      </w:r>
      <w:r w:rsidRPr="005B71D9">
        <w:rPr>
          <w:rFonts w:ascii="Courier New" w:eastAsia="Times New Roman" w:hAnsi="Courier New" w:cs="Courier New"/>
          <w:sz w:val="20"/>
          <w:szCs w:val="20"/>
          <w:lang w:val="en"/>
        </w:rPr>
        <w:t>ORDER BY</w:t>
      </w:r>
      <w:r w:rsidRPr="005B71D9">
        <w:rPr>
          <w:rFonts w:ascii="Times New Roman" w:eastAsia="Times New Roman" w:hAnsi="Times New Roman" w:cs="Times New Roman"/>
          <w:sz w:val="24"/>
          <w:szCs w:val="24"/>
          <w:lang w:val="en"/>
        </w:rPr>
        <w:t xml:space="preserve"> values as the current row. Thus, it’s possible that you can get duplicates with </w:t>
      </w:r>
      <w:r w:rsidRPr="005B71D9">
        <w:rPr>
          <w:rFonts w:ascii="Courier New" w:eastAsia="Times New Roman" w:hAnsi="Courier New" w:cs="Courier New"/>
          <w:sz w:val="20"/>
          <w:szCs w:val="20"/>
          <w:lang w:val="en"/>
        </w:rPr>
        <w:t>RANGE</w:t>
      </w:r>
      <w:r w:rsidRPr="005B71D9">
        <w:rPr>
          <w:rFonts w:ascii="Times New Roman" w:eastAsia="Times New Roman" w:hAnsi="Times New Roman" w:cs="Times New Roman"/>
          <w:sz w:val="24"/>
          <w:szCs w:val="24"/>
          <w:lang w:val="en"/>
        </w:rPr>
        <w:t xml:space="preserve"> if the </w:t>
      </w:r>
      <w:r w:rsidRPr="005B71D9">
        <w:rPr>
          <w:rFonts w:ascii="Courier New" w:eastAsia="Times New Roman" w:hAnsi="Courier New" w:cs="Courier New"/>
          <w:sz w:val="20"/>
          <w:szCs w:val="20"/>
          <w:lang w:val="en"/>
        </w:rPr>
        <w:t>ORDER BY</w:t>
      </w:r>
      <w:r w:rsidRPr="005B71D9">
        <w:rPr>
          <w:rFonts w:ascii="Times New Roman" w:eastAsia="Times New Roman" w:hAnsi="Times New Roman" w:cs="Times New Roman"/>
          <w:sz w:val="24"/>
          <w:szCs w:val="24"/>
          <w:lang w:val="en"/>
        </w:rPr>
        <w:t xml:space="preserve"> is not unique.</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Some describe </w:t>
      </w:r>
      <w:r w:rsidRPr="005B71D9">
        <w:rPr>
          <w:rFonts w:ascii="Courier New" w:eastAsia="Times New Roman" w:hAnsi="Courier New" w:cs="Courier New"/>
          <w:sz w:val="20"/>
          <w:szCs w:val="20"/>
          <w:lang w:val="en"/>
        </w:rPr>
        <w:t>ROWS</w:t>
      </w:r>
      <w:r w:rsidRPr="005B71D9">
        <w:rPr>
          <w:rFonts w:ascii="Times New Roman" w:eastAsia="Times New Roman" w:hAnsi="Times New Roman" w:cs="Times New Roman"/>
          <w:sz w:val="24"/>
          <w:szCs w:val="24"/>
          <w:lang w:val="en"/>
        </w:rPr>
        <w:t xml:space="preserve"> as a physical operator while </w:t>
      </w:r>
      <w:r w:rsidRPr="005B71D9">
        <w:rPr>
          <w:rFonts w:ascii="Courier New" w:eastAsia="Times New Roman" w:hAnsi="Courier New" w:cs="Courier New"/>
          <w:sz w:val="20"/>
          <w:szCs w:val="20"/>
          <w:lang w:val="en"/>
        </w:rPr>
        <w:t>RANGE</w:t>
      </w:r>
      <w:r w:rsidRPr="005B71D9">
        <w:rPr>
          <w:rFonts w:ascii="Times New Roman" w:eastAsia="Times New Roman" w:hAnsi="Times New Roman" w:cs="Times New Roman"/>
          <w:sz w:val="24"/>
          <w:szCs w:val="24"/>
          <w:lang w:val="en"/>
        </w:rPr>
        <w:t xml:space="preserve"> is a logical operator. In any case, the default values for </w:t>
      </w:r>
      <w:r w:rsidRPr="005B71D9">
        <w:rPr>
          <w:rFonts w:ascii="Courier New" w:eastAsia="Times New Roman" w:hAnsi="Courier New" w:cs="Courier New"/>
          <w:sz w:val="20"/>
          <w:szCs w:val="20"/>
          <w:lang w:val="en"/>
        </w:rPr>
        <w:t>ROWS</w:t>
      </w:r>
      <w:r w:rsidRPr="005B71D9">
        <w:rPr>
          <w:rFonts w:ascii="Times New Roman" w:eastAsia="Times New Roman" w:hAnsi="Times New Roman" w:cs="Times New Roman"/>
          <w:sz w:val="24"/>
          <w:szCs w:val="24"/>
          <w:lang w:val="en"/>
        </w:rPr>
        <w:t xml:space="preserve"> and </w:t>
      </w:r>
      <w:r w:rsidRPr="005B71D9">
        <w:rPr>
          <w:rFonts w:ascii="Courier New" w:eastAsia="Times New Roman" w:hAnsi="Courier New" w:cs="Courier New"/>
          <w:sz w:val="20"/>
          <w:szCs w:val="20"/>
          <w:lang w:val="en"/>
        </w:rPr>
        <w:t>RANGE</w:t>
      </w:r>
      <w:r w:rsidRPr="005B71D9">
        <w:rPr>
          <w:rFonts w:ascii="Times New Roman" w:eastAsia="Times New Roman" w:hAnsi="Times New Roman" w:cs="Times New Roman"/>
          <w:sz w:val="24"/>
          <w:szCs w:val="24"/>
          <w:lang w:val="en"/>
        </w:rPr>
        <w:t xml:space="preserve"> are always </w:t>
      </w:r>
      <w:r w:rsidRPr="005B71D9">
        <w:rPr>
          <w:rFonts w:ascii="Courier New" w:eastAsia="Times New Roman" w:hAnsi="Courier New" w:cs="Courier New"/>
          <w:sz w:val="20"/>
          <w:szCs w:val="20"/>
          <w:lang w:val="en"/>
        </w:rPr>
        <w:t>UNBOUNDED PRECEDING AND CURRENT ROW</w:t>
      </w:r>
      <w:r w:rsidRPr="005B71D9">
        <w:rPr>
          <w:rFonts w:ascii="Times New Roman" w:eastAsia="Times New Roman" w:hAnsi="Times New Roman" w:cs="Times New Roman"/>
          <w:sz w:val="24"/>
          <w:szCs w:val="24"/>
          <w:lang w:val="en"/>
        </w:rPr>
        <w:t>.</w:t>
      </w:r>
    </w:p>
    <w:p w:rsidR="005B71D9" w:rsidRPr="005B71D9" w:rsidRDefault="005B71D9" w:rsidP="005B71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71D9">
        <w:rPr>
          <w:rFonts w:ascii="Times New Roman" w:eastAsia="Times New Roman" w:hAnsi="Times New Roman" w:cs="Times New Roman"/>
          <w:b/>
          <w:bCs/>
          <w:sz w:val="36"/>
          <w:szCs w:val="36"/>
          <w:lang w:val="en"/>
        </w:rPr>
        <w:t>What Else?</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Most standard aggregate functions work with Window functions. We’ve seen </w:t>
      </w:r>
      <w:r w:rsidRPr="005B71D9">
        <w:rPr>
          <w:rFonts w:ascii="Courier New" w:eastAsia="Times New Roman" w:hAnsi="Courier New" w:cs="Courier New"/>
          <w:sz w:val="20"/>
          <w:szCs w:val="20"/>
          <w:lang w:val="en"/>
        </w:rPr>
        <w:t>COUNT</w:t>
      </w:r>
      <w:r w:rsidRPr="005B71D9">
        <w:rPr>
          <w:rFonts w:ascii="Times New Roman" w:eastAsia="Times New Roman" w:hAnsi="Times New Roman" w:cs="Times New Roman"/>
          <w:sz w:val="24"/>
          <w:szCs w:val="24"/>
          <w:lang w:val="en"/>
        </w:rPr>
        <w:t xml:space="preserve"> in the examples already. Others include </w:t>
      </w:r>
      <w:r w:rsidRPr="005B71D9">
        <w:rPr>
          <w:rFonts w:ascii="Courier New" w:eastAsia="Times New Roman" w:hAnsi="Courier New" w:cs="Courier New"/>
          <w:sz w:val="20"/>
          <w:szCs w:val="20"/>
          <w:lang w:val="en"/>
        </w:rPr>
        <w:t>SUM</w:t>
      </w:r>
      <w:r w:rsidRPr="005B71D9">
        <w:rPr>
          <w:rFonts w:ascii="Times New Roman" w:eastAsia="Times New Roman" w:hAnsi="Times New Roman" w:cs="Times New Roman"/>
          <w:sz w:val="24"/>
          <w:szCs w:val="24"/>
          <w:lang w:val="en"/>
        </w:rPr>
        <w:t xml:space="preserve">, </w:t>
      </w:r>
      <w:r w:rsidRPr="005B71D9">
        <w:rPr>
          <w:rFonts w:ascii="Courier New" w:eastAsia="Times New Roman" w:hAnsi="Courier New" w:cs="Courier New"/>
          <w:sz w:val="20"/>
          <w:szCs w:val="20"/>
          <w:lang w:val="en"/>
        </w:rPr>
        <w:t>AVG</w:t>
      </w:r>
      <w:r w:rsidRPr="005B71D9">
        <w:rPr>
          <w:rFonts w:ascii="Times New Roman" w:eastAsia="Times New Roman" w:hAnsi="Times New Roman" w:cs="Times New Roman"/>
          <w:sz w:val="24"/>
          <w:szCs w:val="24"/>
          <w:lang w:val="en"/>
        </w:rPr>
        <w:t xml:space="preserve">, </w:t>
      </w:r>
      <w:r w:rsidRPr="005B71D9">
        <w:rPr>
          <w:rFonts w:ascii="Courier New" w:eastAsia="Times New Roman" w:hAnsi="Courier New" w:cs="Courier New"/>
          <w:sz w:val="20"/>
          <w:szCs w:val="20"/>
          <w:lang w:val="en"/>
        </w:rPr>
        <w:t>MIN</w:t>
      </w:r>
      <w:r w:rsidRPr="005B71D9">
        <w:rPr>
          <w:rFonts w:ascii="Times New Roman" w:eastAsia="Times New Roman" w:hAnsi="Times New Roman" w:cs="Times New Roman"/>
          <w:sz w:val="24"/>
          <w:szCs w:val="24"/>
          <w:lang w:val="en"/>
        </w:rPr>
        <w:t xml:space="preserve">, </w:t>
      </w:r>
      <w:r w:rsidRPr="005B71D9">
        <w:rPr>
          <w:rFonts w:ascii="Courier New" w:eastAsia="Times New Roman" w:hAnsi="Courier New" w:cs="Courier New"/>
          <w:sz w:val="20"/>
          <w:szCs w:val="20"/>
          <w:lang w:val="en"/>
        </w:rPr>
        <w:t>MAX</w:t>
      </w:r>
      <w:r w:rsidRPr="005B71D9">
        <w:rPr>
          <w:rFonts w:ascii="Times New Roman" w:eastAsia="Times New Roman" w:hAnsi="Times New Roman" w:cs="Times New Roman"/>
          <w:sz w:val="24"/>
          <w:szCs w:val="24"/>
          <w:lang w:val="en"/>
        </w:rPr>
        <w:t>, etc.</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With window functions, you can also access both previous records and subsequent records using </w:t>
      </w:r>
      <w:r w:rsidRPr="005B71D9">
        <w:rPr>
          <w:rFonts w:ascii="Courier New" w:eastAsia="Times New Roman" w:hAnsi="Courier New" w:cs="Courier New"/>
          <w:sz w:val="20"/>
          <w:szCs w:val="20"/>
          <w:lang w:val="en"/>
        </w:rPr>
        <w:t>LAG</w:t>
      </w:r>
      <w:r w:rsidRPr="005B71D9">
        <w:rPr>
          <w:rFonts w:ascii="Times New Roman" w:eastAsia="Times New Roman" w:hAnsi="Times New Roman" w:cs="Times New Roman"/>
          <w:sz w:val="24"/>
          <w:szCs w:val="24"/>
          <w:lang w:val="en"/>
        </w:rPr>
        <w:t xml:space="preserve"> and </w:t>
      </w:r>
      <w:r w:rsidRPr="005B71D9">
        <w:rPr>
          <w:rFonts w:ascii="Courier New" w:eastAsia="Times New Roman" w:hAnsi="Courier New" w:cs="Courier New"/>
          <w:sz w:val="20"/>
          <w:szCs w:val="20"/>
          <w:lang w:val="en"/>
        </w:rPr>
        <w:t>LEAD</w:t>
      </w:r>
      <w:r w:rsidRPr="005B71D9">
        <w:rPr>
          <w:rFonts w:ascii="Times New Roman" w:eastAsia="Times New Roman" w:hAnsi="Times New Roman" w:cs="Times New Roman"/>
          <w:sz w:val="24"/>
          <w:szCs w:val="24"/>
          <w:lang w:val="en"/>
        </w:rPr>
        <w:t xml:space="preserve">, and </w:t>
      </w:r>
      <w:r w:rsidRPr="005B71D9">
        <w:rPr>
          <w:rFonts w:ascii="Courier New" w:eastAsia="Times New Roman" w:hAnsi="Courier New" w:cs="Courier New"/>
          <w:sz w:val="20"/>
          <w:szCs w:val="20"/>
          <w:lang w:val="en"/>
        </w:rPr>
        <w:t>FIRST_VALUE</w:t>
      </w:r>
      <w:r w:rsidRPr="005B71D9">
        <w:rPr>
          <w:rFonts w:ascii="Times New Roman" w:eastAsia="Times New Roman" w:hAnsi="Times New Roman" w:cs="Times New Roman"/>
          <w:sz w:val="24"/>
          <w:szCs w:val="24"/>
          <w:lang w:val="en"/>
        </w:rPr>
        <w:t xml:space="preserve"> and </w:t>
      </w:r>
      <w:r w:rsidRPr="005B71D9">
        <w:rPr>
          <w:rFonts w:ascii="Courier New" w:eastAsia="Times New Roman" w:hAnsi="Courier New" w:cs="Courier New"/>
          <w:sz w:val="20"/>
          <w:szCs w:val="20"/>
          <w:lang w:val="en"/>
        </w:rPr>
        <w:t>LAST_VALUE</w:t>
      </w:r>
      <w:r w:rsidRPr="005B71D9">
        <w:rPr>
          <w:rFonts w:ascii="Times New Roman" w:eastAsia="Times New Roman" w:hAnsi="Times New Roman" w:cs="Times New Roman"/>
          <w:sz w:val="24"/>
          <w:szCs w:val="24"/>
          <w:lang w:val="en"/>
        </w:rPr>
        <w:t>. For example, let’s say you want to show on each row a sales figure for the current month, and the difference between last month’s sale figure. You might do something like this:</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SELECT</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id</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OrderMonth</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OrderYear</w:t>
      </w:r>
      <w:proofErr w:type="spellEnd"/>
      <w:r w:rsidRPr="005B71D9">
        <w:rPr>
          <w:rFonts w:ascii="Courier New" w:eastAsia="Times New Roman" w:hAnsi="Courier New" w:cs="Courier New"/>
          <w:sz w:val="20"/>
          <w:szCs w:val="20"/>
          <w:lang w:val="en"/>
        </w:rPr>
        <w:t xml:space="preserve">, product, sales, </w:t>
      </w:r>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sz w:val="20"/>
          <w:szCs w:val="20"/>
          <w:lang w:val="en"/>
        </w:rPr>
        <w:t>sales - LAG(sales,</w:t>
      </w:r>
      <w:r w:rsidRPr="005B71D9">
        <w:rPr>
          <w:rFonts w:ascii="Courier New" w:eastAsia="Times New Roman" w:hAnsi="Courier New" w:cs="Courier New"/>
          <w:color w:val="008080"/>
          <w:sz w:val="20"/>
          <w:szCs w:val="20"/>
          <w:lang w:val="en"/>
        </w:rPr>
        <w:t>1</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OVER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PARTITION</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product </w:t>
      </w:r>
      <w:r w:rsidRPr="005B71D9">
        <w:rPr>
          <w:rFonts w:ascii="Courier New" w:eastAsia="Times New Roman" w:hAnsi="Courier New" w:cs="Courier New"/>
          <w:b/>
          <w:bCs/>
          <w:color w:val="333333"/>
          <w:sz w:val="20"/>
          <w:szCs w:val="20"/>
          <w:lang w:val="en"/>
        </w:rPr>
        <w:t>ORDER</w:t>
      </w:r>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BY</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OrderYear</w:t>
      </w:r>
      <w:proofErr w:type="spellEnd"/>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OrderMonth</w:t>
      </w:r>
      <w:proofErr w:type="spellEnd"/>
      <w:r w:rsidRPr="005B71D9">
        <w:rPr>
          <w:rFonts w:ascii="Courier New" w:eastAsia="Times New Roman" w:hAnsi="Courier New" w:cs="Courier New"/>
          <w:sz w:val="20"/>
          <w:szCs w:val="20"/>
          <w:lang w:val="en"/>
        </w:rPr>
        <w:t xml:space="preserve">) </w:t>
      </w:r>
      <w:r w:rsidRPr="005B71D9">
        <w:rPr>
          <w:rFonts w:ascii="Courier New" w:eastAsia="Times New Roman" w:hAnsi="Courier New" w:cs="Courier New"/>
          <w:b/>
          <w:bCs/>
          <w:color w:val="333333"/>
          <w:sz w:val="20"/>
          <w:szCs w:val="20"/>
          <w:lang w:val="en"/>
        </w:rPr>
        <w:t>As</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sales_change</w:t>
      </w:r>
      <w:proofErr w:type="spellEnd"/>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FROM</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sales_products</w:t>
      </w:r>
      <w:proofErr w:type="spellEnd"/>
    </w:p>
    <w:p w:rsidR="005B71D9" w:rsidRPr="005B71D9" w:rsidRDefault="005B71D9" w:rsidP="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B71D9">
        <w:rPr>
          <w:rFonts w:ascii="Courier New" w:eastAsia="Times New Roman" w:hAnsi="Courier New" w:cs="Courier New"/>
          <w:b/>
          <w:bCs/>
          <w:color w:val="333333"/>
          <w:sz w:val="20"/>
          <w:szCs w:val="20"/>
          <w:lang w:val="en"/>
        </w:rPr>
        <w:t>WHERE</w:t>
      </w:r>
      <w:r w:rsidRPr="005B71D9">
        <w:rPr>
          <w:rFonts w:ascii="Courier New" w:eastAsia="Times New Roman" w:hAnsi="Courier New" w:cs="Courier New"/>
          <w:sz w:val="20"/>
          <w:szCs w:val="20"/>
          <w:lang w:val="en"/>
        </w:rPr>
        <w:t xml:space="preserve"> </w:t>
      </w:r>
      <w:proofErr w:type="spellStart"/>
      <w:r w:rsidRPr="005B71D9">
        <w:rPr>
          <w:rFonts w:ascii="Courier New" w:eastAsia="Times New Roman" w:hAnsi="Courier New" w:cs="Courier New"/>
          <w:sz w:val="20"/>
          <w:szCs w:val="20"/>
          <w:lang w:val="en"/>
        </w:rPr>
        <w:t>sale_year</w:t>
      </w:r>
      <w:proofErr w:type="spellEnd"/>
      <w:r w:rsidRPr="005B71D9">
        <w:rPr>
          <w:rFonts w:ascii="Courier New" w:eastAsia="Times New Roman" w:hAnsi="Courier New" w:cs="Courier New"/>
          <w:sz w:val="20"/>
          <w:szCs w:val="20"/>
          <w:lang w:val="en"/>
        </w:rPr>
        <w:t xml:space="preserve"> = </w:t>
      </w:r>
      <w:r w:rsidRPr="005B71D9">
        <w:rPr>
          <w:rFonts w:ascii="Courier New" w:eastAsia="Times New Roman" w:hAnsi="Courier New" w:cs="Courier New"/>
          <w:color w:val="008080"/>
          <w:sz w:val="20"/>
          <w:szCs w:val="20"/>
          <w:lang w:val="en"/>
        </w:rPr>
        <w:t>2019</w:t>
      </w:r>
      <w:r w:rsidRPr="005B71D9">
        <w:rPr>
          <w:rFonts w:ascii="Courier New" w:eastAsia="Times New Roman" w:hAnsi="Courier New" w:cs="Courier New"/>
          <w:sz w:val="20"/>
          <w:szCs w:val="20"/>
          <w:lang w:val="en"/>
        </w:rPr>
        <w:t>;</w:t>
      </w:r>
    </w:p>
    <w:p w:rsidR="005B71D9" w:rsidRPr="005B71D9" w:rsidRDefault="005B71D9" w:rsidP="005B71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71D9">
        <w:rPr>
          <w:rFonts w:ascii="Times New Roman" w:eastAsia="Times New Roman" w:hAnsi="Times New Roman" w:cs="Times New Roman"/>
          <w:b/>
          <w:bCs/>
          <w:sz w:val="36"/>
          <w:szCs w:val="36"/>
          <w:lang w:val="en"/>
        </w:rPr>
        <w:t>Basically, SQL Window Functions Are Very Powerful</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While this is a quick introduction to SQL window functions, hopefully it will spark your interest to see all that they can do. We learned that window functions perform calculations similar to how aggregation functions do, but with the added benefit that they have access to data within the individual rows, which makes them quite powerful. They always contain the </w:t>
      </w:r>
      <w:r w:rsidRPr="005B71D9">
        <w:rPr>
          <w:rFonts w:ascii="Courier New" w:eastAsia="Times New Roman" w:hAnsi="Courier New" w:cs="Courier New"/>
          <w:sz w:val="20"/>
          <w:szCs w:val="20"/>
          <w:lang w:val="en"/>
        </w:rPr>
        <w:t>OVER</w:t>
      </w:r>
      <w:r w:rsidRPr="005B71D9">
        <w:rPr>
          <w:rFonts w:ascii="Times New Roman" w:eastAsia="Times New Roman" w:hAnsi="Times New Roman" w:cs="Times New Roman"/>
          <w:sz w:val="24"/>
          <w:szCs w:val="24"/>
          <w:lang w:val="en"/>
        </w:rPr>
        <w:t xml:space="preserve"> clause, and may contain </w:t>
      </w:r>
      <w:r w:rsidRPr="005B71D9">
        <w:rPr>
          <w:rFonts w:ascii="Courier New" w:eastAsia="Times New Roman" w:hAnsi="Courier New" w:cs="Courier New"/>
          <w:sz w:val="20"/>
          <w:szCs w:val="20"/>
          <w:lang w:val="en"/>
        </w:rPr>
        <w:t>PARTITION BY</w:t>
      </w:r>
      <w:r w:rsidRPr="005B71D9">
        <w:rPr>
          <w:rFonts w:ascii="Times New Roman" w:eastAsia="Times New Roman" w:hAnsi="Times New Roman" w:cs="Times New Roman"/>
          <w:sz w:val="24"/>
          <w:szCs w:val="24"/>
          <w:lang w:val="en"/>
        </w:rPr>
        <w:t xml:space="preserve">, </w:t>
      </w:r>
      <w:r w:rsidRPr="005B71D9">
        <w:rPr>
          <w:rFonts w:ascii="Courier New" w:eastAsia="Times New Roman" w:hAnsi="Courier New" w:cs="Courier New"/>
          <w:sz w:val="20"/>
          <w:szCs w:val="20"/>
          <w:lang w:val="en"/>
        </w:rPr>
        <w:t>ORDER BY</w:t>
      </w:r>
      <w:r w:rsidRPr="005B71D9">
        <w:rPr>
          <w:rFonts w:ascii="Times New Roman" w:eastAsia="Times New Roman" w:hAnsi="Times New Roman" w:cs="Times New Roman"/>
          <w:sz w:val="24"/>
          <w:szCs w:val="24"/>
          <w:lang w:val="en"/>
        </w:rPr>
        <w:t>, and a host of aggregating (</w:t>
      </w:r>
      <w:r w:rsidRPr="005B71D9">
        <w:rPr>
          <w:rFonts w:ascii="Courier New" w:eastAsia="Times New Roman" w:hAnsi="Courier New" w:cs="Courier New"/>
          <w:sz w:val="20"/>
          <w:szCs w:val="20"/>
          <w:lang w:val="en"/>
        </w:rPr>
        <w:t>SUM</w:t>
      </w:r>
      <w:r w:rsidRPr="005B71D9">
        <w:rPr>
          <w:rFonts w:ascii="Times New Roman" w:eastAsia="Times New Roman" w:hAnsi="Times New Roman" w:cs="Times New Roman"/>
          <w:sz w:val="24"/>
          <w:szCs w:val="24"/>
          <w:lang w:val="en"/>
        </w:rPr>
        <w:t xml:space="preserve">, </w:t>
      </w:r>
      <w:r w:rsidRPr="005B71D9">
        <w:rPr>
          <w:rFonts w:ascii="Courier New" w:eastAsia="Times New Roman" w:hAnsi="Courier New" w:cs="Courier New"/>
          <w:sz w:val="20"/>
          <w:szCs w:val="20"/>
          <w:lang w:val="en"/>
        </w:rPr>
        <w:t>COUNT</w:t>
      </w:r>
      <w:r w:rsidRPr="005B71D9">
        <w:rPr>
          <w:rFonts w:ascii="Times New Roman" w:eastAsia="Times New Roman" w:hAnsi="Times New Roman" w:cs="Times New Roman"/>
          <w:sz w:val="24"/>
          <w:szCs w:val="24"/>
          <w:lang w:val="en"/>
        </w:rPr>
        <w:t>, etc.) and other positional functions (</w:t>
      </w:r>
      <w:r w:rsidRPr="005B71D9">
        <w:rPr>
          <w:rFonts w:ascii="Courier New" w:eastAsia="Times New Roman" w:hAnsi="Courier New" w:cs="Courier New"/>
          <w:sz w:val="20"/>
          <w:szCs w:val="20"/>
          <w:lang w:val="en"/>
        </w:rPr>
        <w:t>LEAD</w:t>
      </w:r>
      <w:r w:rsidRPr="005B71D9">
        <w:rPr>
          <w:rFonts w:ascii="Times New Roman" w:eastAsia="Times New Roman" w:hAnsi="Times New Roman" w:cs="Times New Roman"/>
          <w:sz w:val="24"/>
          <w:szCs w:val="24"/>
          <w:lang w:val="en"/>
        </w:rPr>
        <w:t xml:space="preserve">, </w:t>
      </w:r>
      <w:r w:rsidRPr="005B71D9">
        <w:rPr>
          <w:rFonts w:ascii="Courier New" w:eastAsia="Times New Roman" w:hAnsi="Courier New" w:cs="Courier New"/>
          <w:sz w:val="20"/>
          <w:szCs w:val="20"/>
          <w:lang w:val="en"/>
        </w:rPr>
        <w:t>LAG</w:t>
      </w:r>
      <w:r w:rsidRPr="005B71D9">
        <w:rPr>
          <w:rFonts w:ascii="Times New Roman" w:eastAsia="Times New Roman" w:hAnsi="Times New Roman" w:cs="Times New Roman"/>
          <w:sz w:val="24"/>
          <w:szCs w:val="24"/>
          <w:lang w:val="en"/>
        </w:rPr>
        <w:t>). We also learned about window frames and how they encapsulate sections of data.</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Note that different flavors of SQL may implement window functions differently, and some may not have implemented all window functions or clauses. Make sure to check the documentation for the platform you’re using.</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If, as a </w:t>
      </w:r>
      <w:hyperlink r:id="rId8" w:history="1">
        <w:r w:rsidRPr="005B71D9">
          <w:rPr>
            <w:rFonts w:ascii="Times New Roman" w:eastAsia="Times New Roman" w:hAnsi="Times New Roman" w:cs="Times New Roman"/>
            <w:color w:val="0000FF"/>
            <w:sz w:val="24"/>
            <w:szCs w:val="24"/>
            <w:u w:val="single"/>
            <w:lang w:val="en"/>
          </w:rPr>
          <w:t>SQL developer</w:t>
        </w:r>
      </w:hyperlink>
      <w:r w:rsidRPr="005B71D9">
        <w:rPr>
          <w:rFonts w:ascii="Times New Roman" w:eastAsia="Times New Roman" w:hAnsi="Times New Roman" w:cs="Times New Roman"/>
          <w:sz w:val="24"/>
          <w:szCs w:val="24"/>
          <w:lang w:val="en"/>
        </w:rPr>
        <w:t xml:space="preserve">, you’re interested in tuning your SQL database performance check out </w:t>
      </w:r>
      <w:hyperlink r:id="rId9" w:history="1">
        <w:r w:rsidRPr="005B71D9">
          <w:rPr>
            <w:rFonts w:ascii="Times New Roman" w:eastAsia="Times New Roman" w:hAnsi="Times New Roman" w:cs="Times New Roman"/>
            <w:i/>
            <w:iCs/>
            <w:color w:val="0000FF"/>
            <w:sz w:val="24"/>
            <w:szCs w:val="24"/>
            <w:u w:val="single"/>
            <w:lang w:val="en"/>
          </w:rPr>
          <w:t>SQL Database Performance Tuning for Developers</w:t>
        </w:r>
      </w:hyperlink>
      <w:r w:rsidRPr="005B71D9">
        <w:rPr>
          <w:rFonts w:ascii="Times New Roman" w:eastAsia="Times New Roman" w:hAnsi="Times New Roman" w:cs="Times New Roman"/>
          <w:sz w:val="24"/>
          <w:szCs w:val="24"/>
          <w:lang w:val="en"/>
        </w:rPr>
        <w: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lastRenderedPageBreak/>
        <w:t>Happy windowing!</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For more information on specific implementations, see:</w:t>
      </w:r>
    </w:p>
    <w:p w:rsidR="005B71D9" w:rsidRPr="005B71D9" w:rsidRDefault="005B71D9" w:rsidP="005B71D9">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PostgreSQL’s </w:t>
      </w:r>
      <w:hyperlink r:id="rId10" w:history="1">
        <w:r w:rsidRPr="005B71D9">
          <w:rPr>
            <w:rFonts w:ascii="Times New Roman" w:eastAsia="Times New Roman" w:hAnsi="Times New Roman" w:cs="Times New Roman"/>
            <w:color w:val="0000FF"/>
            <w:sz w:val="24"/>
            <w:szCs w:val="24"/>
            <w:u w:val="single"/>
            <w:lang w:val="en"/>
          </w:rPr>
          <w:t>Window Functions</w:t>
        </w:r>
      </w:hyperlink>
      <w:r w:rsidRPr="005B71D9">
        <w:rPr>
          <w:rFonts w:ascii="Times New Roman" w:eastAsia="Times New Roman" w:hAnsi="Times New Roman" w:cs="Times New Roman"/>
          <w:sz w:val="24"/>
          <w:szCs w:val="24"/>
          <w:lang w:val="en"/>
        </w:rPr>
        <w:t xml:space="preserve"> documentation for a PostgreSQL implementation.</w:t>
      </w:r>
    </w:p>
    <w:p w:rsidR="005B71D9" w:rsidRPr="005B71D9" w:rsidRDefault="005B71D9" w:rsidP="005B71D9">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1" w:history="1">
        <w:r w:rsidRPr="005B71D9">
          <w:rPr>
            <w:rFonts w:ascii="Times New Roman" w:eastAsia="Times New Roman" w:hAnsi="Times New Roman" w:cs="Times New Roman"/>
            <w:i/>
            <w:iCs/>
            <w:color w:val="0000FF"/>
            <w:sz w:val="24"/>
            <w:szCs w:val="24"/>
            <w:u w:val="single"/>
            <w:lang w:val="en"/>
          </w:rPr>
          <w:t>SELECT - OVER Clause (Transact-SQL)</w:t>
        </w:r>
      </w:hyperlink>
      <w:r w:rsidRPr="005B71D9">
        <w:rPr>
          <w:rFonts w:ascii="Times New Roman" w:eastAsia="Times New Roman" w:hAnsi="Times New Roman" w:cs="Times New Roman"/>
          <w:sz w:val="24"/>
          <w:szCs w:val="24"/>
          <w:lang w:val="en"/>
        </w:rPr>
        <w:t xml:space="preserve"> docs by Microsoft.</w:t>
      </w:r>
    </w:p>
    <w:p w:rsidR="005B71D9" w:rsidRPr="005B71D9" w:rsidRDefault="005B71D9" w:rsidP="005B71D9">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2" w:history="1">
        <w:r w:rsidRPr="005B71D9">
          <w:rPr>
            <w:rFonts w:ascii="Times New Roman" w:eastAsia="Times New Roman" w:hAnsi="Times New Roman" w:cs="Times New Roman"/>
            <w:i/>
            <w:iCs/>
            <w:color w:val="0000FF"/>
            <w:sz w:val="24"/>
            <w:szCs w:val="24"/>
            <w:u w:val="single"/>
            <w:lang w:val="en"/>
          </w:rPr>
          <w:t>Window Functions in SQL Server</w:t>
        </w:r>
      </w:hyperlink>
      <w:r w:rsidRPr="005B71D9">
        <w:rPr>
          <w:rFonts w:ascii="Times New Roman" w:eastAsia="Times New Roman" w:hAnsi="Times New Roman" w:cs="Times New Roman"/>
          <w:sz w:val="24"/>
          <w:szCs w:val="24"/>
          <w:lang w:val="en"/>
        </w:rPr>
        <w:t xml:space="preserve"> for a great overview on SQL Server implementations, and its </w:t>
      </w:r>
      <w:hyperlink r:id="rId13" w:history="1">
        <w:r w:rsidRPr="005B71D9">
          <w:rPr>
            <w:rFonts w:ascii="Times New Roman" w:eastAsia="Times New Roman" w:hAnsi="Times New Roman" w:cs="Times New Roman"/>
            <w:color w:val="0000FF"/>
            <w:sz w:val="24"/>
            <w:szCs w:val="24"/>
            <w:u w:val="single"/>
            <w:lang w:val="en"/>
          </w:rPr>
          <w:t>part 2</w:t>
        </w:r>
      </w:hyperlink>
      <w:r w:rsidRPr="005B71D9">
        <w:rPr>
          <w:rFonts w:ascii="Times New Roman" w:eastAsia="Times New Roman" w:hAnsi="Times New Roman" w:cs="Times New Roman"/>
          <w:sz w:val="24"/>
          <w:szCs w:val="24"/>
          <w:lang w:val="en"/>
        </w:rPr>
        <w:t>.</w:t>
      </w:r>
    </w:p>
    <w:p w:rsidR="005B71D9" w:rsidRPr="005B71D9" w:rsidRDefault="005B71D9" w:rsidP="005B71D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71D9">
        <w:rPr>
          <w:rFonts w:ascii="Times New Roman" w:eastAsia="Times New Roman" w:hAnsi="Times New Roman" w:cs="Times New Roman"/>
          <w:b/>
          <w:bCs/>
          <w:sz w:val="36"/>
          <w:szCs w:val="36"/>
          <w:lang w:val="en"/>
        </w:rPr>
        <w:t>Understanding the basics</w:t>
      </w:r>
    </w:p>
    <w:p w:rsidR="005B71D9" w:rsidRPr="005B71D9" w:rsidRDefault="005B71D9" w:rsidP="005B71D9">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B71D9">
        <w:rPr>
          <w:rFonts w:ascii="Times New Roman" w:eastAsia="Times New Roman" w:hAnsi="Times New Roman" w:cs="Times New Roman"/>
          <w:b/>
          <w:bCs/>
          <w:sz w:val="27"/>
          <w:szCs w:val="27"/>
          <w:lang w:val="en"/>
        </w:rPr>
        <w:t>What does a window function in SQL do?</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A window function performs calculations over a set of rows, and uses information within the individual rows when required.</w:t>
      </w:r>
    </w:p>
    <w:p w:rsidR="005B71D9" w:rsidRPr="005B71D9" w:rsidRDefault="005B71D9" w:rsidP="005B71D9">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B71D9">
        <w:rPr>
          <w:rFonts w:ascii="Times New Roman" w:eastAsia="Times New Roman" w:hAnsi="Times New Roman" w:cs="Times New Roman"/>
          <w:b/>
          <w:bCs/>
          <w:sz w:val="27"/>
          <w:szCs w:val="27"/>
          <w:lang w:val="en"/>
        </w:rPr>
        <w:t>How is a window aggregate function different from a "group by" aggregate function?</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With "group by," you can only aggregate columns not in the "group by" clause. Window functions allow you to gather both aggregate and non-aggregate values at once.</w:t>
      </w:r>
    </w:p>
    <w:p w:rsidR="005B71D9" w:rsidRPr="005B71D9" w:rsidRDefault="005B71D9" w:rsidP="005B71D9">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B71D9">
        <w:rPr>
          <w:rFonts w:ascii="Times New Roman" w:eastAsia="Times New Roman" w:hAnsi="Times New Roman" w:cs="Times New Roman"/>
          <w:b/>
          <w:bCs/>
          <w:sz w:val="27"/>
          <w:szCs w:val="27"/>
          <w:lang w:val="en"/>
        </w:rPr>
        <w:t>Can you use more than one window function in a single SELECT statement?</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Yes, and this is a great advantage, since the window "frames" in each can be based on different filters.</w:t>
      </w:r>
    </w:p>
    <w:p w:rsidR="005B71D9" w:rsidRPr="005B71D9" w:rsidRDefault="005B71D9" w:rsidP="005B71D9">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B71D9">
        <w:rPr>
          <w:rFonts w:ascii="Times New Roman" w:eastAsia="Times New Roman" w:hAnsi="Times New Roman" w:cs="Times New Roman"/>
          <w:b/>
          <w:bCs/>
          <w:sz w:val="27"/>
          <w:szCs w:val="27"/>
          <w:lang w:val="en"/>
        </w:rPr>
        <w:t>Can I access previous data with window functions?</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Yes, you can access both previous and future rows, using the LAG and LEAD functions.</w:t>
      </w:r>
    </w:p>
    <w:p w:rsidR="005B71D9" w:rsidRPr="005B71D9" w:rsidRDefault="005B71D9" w:rsidP="005B71D9">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B71D9">
        <w:rPr>
          <w:rFonts w:ascii="Times New Roman" w:eastAsia="Times New Roman" w:hAnsi="Times New Roman" w:cs="Times New Roman"/>
          <w:b/>
          <w:bCs/>
          <w:sz w:val="27"/>
          <w:szCs w:val="27"/>
          <w:lang w:val="en"/>
        </w:rPr>
        <w:t>Can I generate running totals with window functions?</w:t>
      </w:r>
    </w:p>
    <w:p w:rsidR="005B71D9" w:rsidRPr="005B71D9" w:rsidRDefault="005B71D9" w:rsidP="005B71D9">
      <w:pPr>
        <w:spacing w:before="100" w:beforeAutospacing="1" w:after="100" w:afterAutospacing="1" w:line="240" w:lineRule="auto"/>
        <w:rPr>
          <w:rFonts w:ascii="Times New Roman" w:eastAsia="Times New Roman" w:hAnsi="Times New Roman" w:cs="Times New Roman"/>
          <w:sz w:val="24"/>
          <w:szCs w:val="24"/>
          <w:lang w:val="en"/>
        </w:rPr>
      </w:pPr>
      <w:r w:rsidRPr="005B71D9">
        <w:rPr>
          <w:rFonts w:ascii="Times New Roman" w:eastAsia="Times New Roman" w:hAnsi="Times New Roman" w:cs="Times New Roman"/>
          <w:sz w:val="24"/>
          <w:szCs w:val="24"/>
          <w:lang w:val="en"/>
        </w:rPr>
        <w:t xml:space="preserve">Yes, you can add the ORDER BY clause to produce running </w:t>
      </w:r>
    </w:p>
    <w:p w:rsidR="00470421" w:rsidRDefault="00566FF3"/>
    <w:sectPr w:rsidR="00470421" w:rsidSect="00566F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FE4"/>
    <w:multiLevelType w:val="multilevel"/>
    <w:tmpl w:val="4BC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7701"/>
    <w:multiLevelType w:val="multilevel"/>
    <w:tmpl w:val="662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53616"/>
    <w:multiLevelType w:val="multilevel"/>
    <w:tmpl w:val="396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D079E"/>
    <w:multiLevelType w:val="multilevel"/>
    <w:tmpl w:val="C2A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D9"/>
    <w:rsid w:val="000C5BA9"/>
    <w:rsid w:val="00566FF3"/>
    <w:rsid w:val="005B71D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29D0"/>
  <w15:chartTrackingRefBased/>
  <w15:docId w15:val="{9EEC0D6B-AEAC-42D8-90FE-81DDE689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7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1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1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1D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B71D9"/>
    <w:rPr>
      <w:color w:val="0000FF"/>
      <w:u w:val="single"/>
    </w:rPr>
  </w:style>
  <w:style w:type="character" w:styleId="Strong">
    <w:name w:val="Strong"/>
    <w:basedOn w:val="DefaultParagraphFont"/>
    <w:uiPriority w:val="22"/>
    <w:qFormat/>
    <w:rsid w:val="005B71D9"/>
    <w:rPr>
      <w:b/>
      <w:bCs/>
    </w:rPr>
  </w:style>
  <w:style w:type="character" w:customStyle="1" w:styleId="socialshare-counternoun">
    <w:name w:val="social_share-counter_noun"/>
    <w:basedOn w:val="DefaultParagraphFont"/>
    <w:rsid w:val="005B71D9"/>
  </w:style>
  <w:style w:type="character" w:customStyle="1" w:styleId="socialshare-buttontext">
    <w:name w:val="social_share-button_text"/>
    <w:basedOn w:val="DefaultParagraphFont"/>
    <w:rsid w:val="005B71D9"/>
  </w:style>
  <w:style w:type="paragraph" w:styleId="NormalWeb">
    <w:name w:val="Normal (Web)"/>
    <w:basedOn w:val="Normal"/>
    <w:uiPriority w:val="99"/>
    <w:semiHidden/>
    <w:unhideWhenUsed/>
    <w:rsid w:val="005B71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71D9"/>
    <w:rPr>
      <w:rFonts w:ascii="Courier New" w:eastAsia="Times New Roman" w:hAnsi="Courier New" w:cs="Courier New"/>
      <w:sz w:val="20"/>
      <w:szCs w:val="20"/>
    </w:rPr>
  </w:style>
  <w:style w:type="character" w:styleId="Emphasis">
    <w:name w:val="Emphasis"/>
    <w:basedOn w:val="DefaultParagraphFont"/>
    <w:uiPriority w:val="20"/>
    <w:qFormat/>
    <w:rsid w:val="005B71D9"/>
    <w:rPr>
      <w:i/>
      <w:iCs/>
    </w:rPr>
  </w:style>
  <w:style w:type="paragraph" w:styleId="HTMLPreformatted">
    <w:name w:val="HTML Preformatted"/>
    <w:basedOn w:val="Normal"/>
    <w:link w:val="HTMLPreformattedChar"/>
    <w:uiPriority w:val="99"/>
    <w:semiHidden/>
    <w:unhideWhenUsed/>
    <w:rsid w:val="005B7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1D9"/>
    <w:rPr>
      <w:rFonts w:ascii="Courier New" w:eastAsia="Times New Roman" w:hAnsi="Courier New" w:cs="Courier New"/>
      <w:sz w:val="20"/>
      <w:szCs w:val="20"/>
    </w:rPr>
  </w:style>
  <w:style w:type="character" w:customStyle="1" w:styleId="hljs-keyword1">
    <w:name w:val="hljs-keyword1"/>
    <w:basedOn w:val="DefaultParagraphFont"/>
    <w:rsid w:val="005B71D9"/>
    <w:rPr>
      <w:b/>
      <w:bCs/>
      <w:color w:val="333333"/>
    </w:rPr>
  </w:style>
  <w:style w:type="character" w:customStyle="1" w:styleId="hljs-string1">
    <w:name w:val="hljs-string1"/>
    <w:basedOn w:val="DefaultParagraphFont"/>
    <w:rsid w:val="005B71D9"/>
    <w:rPr>
      <w:color w:val="DD1144"/>
    </w:rPr>
  </w:style>
  <w:style w:type="character" w:customStyle="1" w:styleId="hljs-number1">
    <w:name w:val="hljs-number1"/>
    <w:basedOn w:val="DefaultParagraphFont"/>
    <w:rsid w:val="005B71D9"/>
    <w:rPr>
      <w:color w:val="008080"/>
    </w:rPr>
  </w:style>
  <w:style w:type="paragraph" w:customStyle="1" w:styleId="keylearning-body">
    <w:name w:val="key_learning-body"/>
    <w:basedOn w:val="Normal"/>
    <w:rsid w:val="005B71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241355">
      <w:bodyDiv w:val="1"/>
      <w:marLeft w:val="0"/>
      <w:marRight w:val="0"/>
      <w:marTop w:val="0"/>
      <w:marBottom w:val="0"/>
      <w:divBdr>
        <w:top w:val="none" w:sz="0" w:space="0" w:color="auto"/>
        <w:left w:val="none" w:sz="0" w:space="0" w:color="auto"/>
        <w:bottom w:val="none" w:sz="0" w:space="0" w:color="auto"/>
        <w:right w:val="none" w:sz="0" w:space="0" w:color="auto"/>
      </w:divBdr>
      <w:divsChild>
        <w:div w:id="2059010929">
          <w:marLeft w:val="0"/>
          <w:marRight w:val="0"/>
          <w:marTop w:val="0"/>
          <w:marBottom w:val="0"/>
          <w:divBdr>
            <w:top w:val="none" w:sz="0" w:space="0" w:color="auto"/>
            <w:left w:val="none" w:sz="0" w:space="0" w:color="auto"/>
            <w:bottom w:val="none" w:sz="0" w:space="0" w:color="auto"/>
            <w:right w:val="none" w:sz="0" w:space="0" w:color="auto"/>
          </w:divBdr>
          <w:divsChild>
            <w:div w:id="950891918">
              <w:marLeft w:val="0"/>
              <w:marRight w:val="0"/>
              <w:marTop w:val="0"/>
              <w:marBottom w:val="0"/>
              <w:divBdr>
                <w:top w:val="none" w:sz="0" w:space="0" w:color="auto"/>
                <w:left w:val="none" w:sz="0" w:space="0" w:color="auto"/>
                <w:bottom w:val="none" w:sz="0" w:space="0" w:color="auto"/>
                <w:right w:val="none" w:sz="0" w:space="0" w:color="auto"/>
              </w:divBdr>
              <w:divsChild>
                <w:div w:id="1072697824">
                  <w:marLeft w:val="0"/>
                  <w:marRight w:val="0"/>
                  <w:marTop w:val="0"/>
                  <w:marBottom w:val="0"/>
                  <w:divBdr>
                    <w:top w:val="none" w:sz="0" w:space="0" w:color="auto"/>
                    <w:left w:val="none" w:sz="0" w:space="0" w:color="auto"/>
                    <w:bottom w:val="none" w:sz="0" w:space="0" w:color="auto"/>
                    <w:right w:val="none" w:sz="0" w:space="0" w:color="auto"/>
                  </w:divBdr>
                  <w:divsChild>
                    <w:div w:id="700008958">
                      <w:marLeft w:val="0"/>
                      <w:marRight w:val="0"/>
                      <w:marTop w:val="0"/>
                      <w:marBottom w:val="0"/>
                      <w:divBdr>
                        <w:top w:val="none" w:sz="0" w:space="0" w:color="auto"/>
                        <w:left w:val="none" w:sz="0" w:space="0" w:color="auto"/>
                        <w:bottom w:val="none" w:sz="0" w:space="0" w:color="auto"/>
                        <w:right w:val="none" w:sz="0" w:space="0" w:color="auto"/>
                      </w:divBdr>
                      <w:divsChild>
                        <w:div w:id="1374619102">
                          <w:marLeft w:val="0"/>
                          <w:marRight w:val="0"/>
                          <w:marTop w:val="0"/>
                          <w:marBottom w:val="0"/>
                          <w:divBdr>
                            <w:top w:val="none" w:sz="0" w:space="0" w:color="auto"/>
                            <w:left w:val="none" w:sz="0" w:space="0" w:color="auto"/>
                            <w:bottom w:val="none" w:sz="0" w:space="0" w:color="auto"/>
                            <w:right w:val="none" w:sz="0" w:space="0" w:color="auto"/>
                          </w:divBdr>
                        </w:div>
                        <w:div w:id="669452329">
                          <w:marLeft w:val="0"/>
                          <w:marRight w:val="0"/>
                          <w:marTop w:val="0"/>
                          <w:marBottom w:val="0"/>
                          <w:divBdr>
                            <w:top w:val="none" w:sz="0" w:space="0" w:color="auto"/>
                            <w:left w:val="none" w:sz="0" w:space="0" w:color="auto"/>
                            <w:bottom w:val="none" w:sz="0" w:space="0" w:color="auto"/>
                            <w:right w:val="none" w:sz="0" w:space="0" w:color="auto"/>
                          </w:divBdr>
                          <w:divsChild>
                            <w:div w:id="205678278">
                              <w:marLeft w:val="0"/>
                              <w:marRight w:val="0"/>
                              <w:marTop w:val="0"/>
                              <w:marBottom w:val="0"/>
                              <w:divBdr>
                                <w:top w:val="none" w:sz="0" w:space="0" w:color="auto"/>
                                <w:left w:val="none" w:sz="0" w:space="0" w:color="auto"/>
                                <w:bottom w:val="none" w:sz="0" w:space="0" w:color="auto"/>
                                <w:right w:val="none" w:sz="0" w:space="0" w:color="auto"/>
                              </w:divBdr>
                              <w:divsChild>
                                <w:div w:id="340551957">
                                  <w:marLeft w:val="0"/>
                                  <w:marRight w:val="0"/>
                                  <w:marTop w:val="0"/>
                                  <w:marBottom w:val="0"/>
                                  <w:divBdr>
                                    <w:top w:val="none" w:sz="0" w:space="0" w:color="auto"/>
                                    <w:left w:val="none" w:sz="0" w:space="0" w:color="auto"/>
                                    <w:bottom w:val="none" w:sz="0" w:space="0" w:color="auto"/>
                                    <w:right w:val="none" w:sz="0" w:space="0" w:color="auto"/>
                                  </w:divBdr>
                                </w:div>
                                <w:div w:id="1146438371">
                                  <w:marLeft w:val="0"/>
                                  <w:marRight w:val="0"/>
                                  <w:marTop w:val="0"/>
                                  <w:marBottom w:val="0"/>
                                  <w:divBdr>
                                    <w:top w:val="none" w:sz="0" w:space="0" w:color="auto"/>
                                    <w:left w:val="none" w:sz="0" w:space="0" w:color="auto"/>
                                    <w:bottom w:val="none" w:sz="0" w:space="0" w:color="auto"/>
                                    <w:right w:val="none" w:sz="0" w:space="0" w:color="auto"/>
                                  </w:divBdr>
                                  <w:divsChild>
                                    <w:div w:id="1606881655">
                                      <w:marLeft w:val="0"/>
                                      <w:marRight w:val="0"/>
                                      <w:marTop w:val="0"/>
                                      <w:marBottom w:val="0"/>
                                      <w:divBdr>
                                        <w:top w:val="none" w:sz="0" w:space="0" w:color="auto"/>
                                        <w:left w:val="none" w:sz="0" w:space="0" w:color="auto"/>
                                        <w:bottom w:val="none" w:sz="0" w:space="0" w:color="auto"/>
                                        <w:right w:val="none" w:sz="0" w:space="0" w:color="auto"/>
                                      </w:divBdr>
                                    </w:div>
                                    <w:div w:id="5566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4542">
                              <w:marLeft w:val="0"/>
                              <w:marRight w:val="0"/>
                              <w:marTop w:val="0"/>
                              <w:marBottom w:val="0"/>
                              <w:divBdr>
                                <w:top w:val="none" w:sz="0" w:space="0" w:color="auto"/>
                                <w:left w:val="none" w:sz="0" w:space="0" w:color="auto"/>
                                <w:bottom w:val="none" w:sz="0" w:space="0" w:color="auto"/>
                                <w:right w:val="none" w:sz="0" w:space="0" w:color="auto"/>
                              </w:divBdr>
                              <w:divsChild>
                                <w:div w:id="1176071581">
                                  <w:marLeft w:val="0"/>
                                  <w:marRight w:val="0"/>
                                  <w:marTop w:val="0"/>
                                  <w:marBottom w:val="0"/>
                                  <w:divBdr>
                                    <w:top w:val="none" w:sz="0" w:space="0" w:color="auto"/>
                                    <w:left w:val="none" w:sz="0" w:space="0" w:color="auto"/>
                                    <w:bottom w:val="none" w:sz="0" w:space="0" w:color="auto"/>
                                    <w:right w:val="none" w:sz="0" w:space="0" w:color="auto"/>
                                  </w:divBdr>
                                  <w:divsChild>
                                    <w:div w:id="1971978492">
                                      <w:marLeft w:val="0"/>
                                      <w:marRight w:val="0"/>
                                      <w:marTop w:val="0"/>
                                      <w:marBottom w:val="0"/>
                                      <w:divBdr>
                                        <w:top w:val="none" w:sz="0" w:space="0" w:color="auto"/>
                                        <w:left w:val="none" w:sz="0" w:space="0" w:color="auto"/>
                                        <w:bottom w:val="none" w:sz="0" w:space="0" w:color="auto"/>
                                        <w:right w:val="none" w:sz="0" w:space="0" w:color="auto"/>
                                      </w:divBdr>
                                      <w:divsChild>
                                        <w:div w:id="141583827">
                                          <w:marLeft w:val="0"/>
                                          <w:marRight w:val="0"/>
                                          <w:marTop w:val="0"/>
                                          <w:marBottom w:val="0"/>
                                          <w:divBdr>
                                            <w:top w:val="none" w:sz="0" w:space="0" w:color="auto"/>
                                            <w:left w:val="none" w:sz="0" w:space="0" w:color="auto"/>
                                            <w:bottom w:val="none" w:sz="0" w:space="0" w:color="auto"/>
                                            <w:right w:val="none" w:sz="0" w:space="0" w:color="auto"/>
                                          </w:divBdr>
                                          <w:divsChild>
                                            <w:div w:id="1658991009">
                                              <w:marLeft w:val="0"/>
                                              <w:marRight w:val="0"/>
                                              <w:marTop w:val="0"/>
                                              <w:marBottom w:val="0"/>
                                              <w:divBdr>
                                                <w:top w:val="none" w:sz="0" w:space="0" w:color="auto"/>
                                                <w:left w:val="none" w:sz="0" w:space="0" w:color="auto"/>
                                                <w:bottom w:val="none" w:sz="0" w:space="0" w:color="auto"/>
                                                <w:right w:val="none" w:sz="0" w:space="0" w:color="auto"/>
                                              </w:divBdr>
                                            </w:div>
                                            <w:div w:id="19202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98965">
              <w:marLeft w:val="0"/>
              <w:marRight w:val="0"/>
              <w:marTop w:val="0"/>
              <w:marBottom w:val="0"/>
              <w:divBdr>
                <w:top w:val="none" w:sz="0" w:space="0" w:color="auto"/>
                <w:left w:val="none" w:sz="0" w:space="0" w:color="auto"/>
                <w:bottom w:val="none" w:sz="0" w:space="0" w:color="auto"/>
                <w:right w:val="none" w:sz="0" w:space="0" w:color="auto"/>
              </w:divBdr>
              <w:divsChild>
                <w:div w:id="1400784569">
                  <w:marLeft w:val="0"/>
                  <w:marRight w:val="0"/>
                  <w:marTop w:val="0"/>
                  <w:marBottom w:val="0"/>
                  <w:divBdr>
                    <w:top w:val="none" w:sz="0" w:space="0" w:color="auto"/>
                    <w:left w:val="none" w:sz="0" w:space="0" w:color="auto"/>
                    <w:bottom w:val="none" w:sz="0" w:space="0" w:color="auto"/>
                    <w:right w:val="none" w:sz="0" w:space="0" w:color="auto"/>
                  </w:divBdr>
                  <w:divsChild>
                    <w:div w:id="1610041798">
                      <w:marLeft w:val="0"/>
                      <w:marRight w:val="0"/>
                      <w:marTop w:val="0"/>
                      <w:marBottom w:val="0"/>
                      <w:divBdr>
                        <w:top w:val="none" w:sz="0" w:space="0" w:color="auto"/>
                        <w:left w:val="none" w:sz="0" w:space="0" w:color="auto"/>
                        <w:bottom w:val="none" w:sz="0" w:space="0" w:color="auto"/>
                        <w:right w:val="none" w:sz="0" w:space="0" w:color="auto"/>
                      </w:divBdr>
                      <w:divsChild>
                        <w:div w:id="985621845">
                          <w:marLeft w:val="0"/>
                          <w:marRight w:val="0"/>
                          <w:marTop w:val="0"/>
                          <w:marBottom w:val="0"/>
                          <w:divBdr>
                            <w:top w:val="none" w:sz="0" w:space="0" w:color="auto"/>
                            <w:left w:val="none" w:sz="0" w:space="0" w:color="auto"/>
                            <w:bottom w:val="none" w:sz="0" w:space="0" w:color="auto"/>
                            <w:right w:val="none" w:sz="0" w:space="0" w:color="auto"/>
                          </w:divBdr>
                        </w:div>
                        <w:div w:id="1832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sql-developer" TargetMode="External"/><Relationship Id="rId13" Type="http://schemas.openxmlformats.org/officeDocument/2006/relationships/hyperlink" Target="https://www.red-gate.com/simple-talk/sql/learn-sql-server/window-functions-in-sql-server-part-2-the-fram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d-gate.com/simple-talk/sql/learn-sql-server/window-functions-i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sql/intro-to-sql-windows-functions" TargetMode="External"/><Relationship Id="rId11" Type="http://schemas.openxmlformats.org/officeDocument/2006/relationships/hyperlink" Target="https://docs.microsoft.com/en-us/sql/t-sql/queries/select-over-clause-transact-sql?view=sql-server-2017" TargetMode="External"/><Relationship Id="rId5" Type="http://schemas.openxmlformats.org/officeDocument/2006/relationships/hyperlink" Target="https://www.toptal.com/resume/neal-barnett" TargetMode="External"/><Relationship Id="rId15" Type="http://schemas.openxmlformats.org/officeDocument/2006/relationships/theme" Target="theme/theme1.xml"/><Relationship Id="rId10" Type="http://schemas.openxmlformats.org/officeDocument/2006/relationships/hyperlink" Target="https://www.postgresql.org/docs/11/functions-window.html" TargetMode="External"/><Relationship Id="rId4" Type="http://schemas.openxmlformats.org/officeDocument/2006/relationships/webSettings" Target="webSettings.xml"/><Relationship Id="rId9" Type="http://schemas.openxmlformats.org/officeDocument/2006/relationships/hyperlink" Target="https://www.toptal.com/sql-server/sql-database-tuning-for-develop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2</cp:revision>
  <dcterms:created xsi:type="dcterms:W3CDTF">2019-08-05T11:59:00Z</dcterms:created>
  <dcterms:modified xsi:type="dcterms:W3CDTF">2019-08-05T12:03:00Z</dcterms:modified>
</cp:coreProperties>
</file>