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433" w:rsidRPr="004F0433" w:rsidRDefault="004F0433" w:rsidP="004F0433">
      <w:pPr>
        <w:spacing w:after="0" w:line="240" w:lineRule="auto"/>
        <w:outlineLvl w:val="0"/>
        <w:rPr>
          <w:rFonts w:ascii="Helvetica Neue" w:eastAsia="Times New Roman" w:hAnsi="Helvetica Neue" w:cs="Times New Roman"/>
          <w:b/>
          <w:bCs/>
          <w:color w:val="222222"/>
          <w:kern w:val="36"/>
          <w:sz w:val="48"/>
          <w:szCs w:val="48"/>
          <w:lang w:val="en"/>
        </w:rPr>
      </w:pPr>
      <w:bookmarkStart w:id="0" w:name="_GoBack"/>
      <w:r w:rsidRPr="004F0433">
        <w:rPr>
          <w:rFonts w:ascii="Helvetica Neue" w:eastAsia="Times New Roman" w:hAnsi="Helvetica Neue" w:cs="Times New Roman"/>
          <w:b/>
          <w:bCs/>
          <w:color w:val="222222"/>
          <w:kern w:val="36"/>
          <w:sz w:val="48"/>
          <w:szCs w:val="48"/>
          <w:lang w:val="en"/>
        </w:rPr>
        <w:t>Analyze SQL Server Results in Excel with Conditional Formatting</w:t>
      </w:r>
    </w:p>
    <w:bookmarkEnd w:id="0"/>
    <w:p w:rsidR="004F0433" w:rsidRPr="004F0433" w:rsidRDefault="004F0433" w:rsidP="004F0433">
      <w:pPr>
        <w:spacing w:after="0" w:line="240" w:lineRule="auto"/>
        <w:rPr>
          <w:rFonts w:ascii="Helvetica Neue" w:eastAsia="Times New Roman" w:hAnsi="Helvetica Neue" w:cs="Times New Roman"/>
          <w:color w:val="222222"/>
          <w:sz w:val="24"/>
          <w:szCs w:val="24"/>
          <w:lang w:val="en"/>
        </w:rPr>
      </w:pPr>
    </w:p>
    <w:p w:rsidR="004F0433" w:rsidRPr="004F0433" w:rsidRDefault="004F0433" w:rsidP="004F0433">
      <w:pPr>
        <w:spacing w:after="0" w:line="240" w:lineRule="auto"/>
        <w:outlineLvl w:val="5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  <w:t xml:space="preserve">By: </w:t>
      </w:r>
      <w:hyperlink r:id="rId5" w:tooltip="author profile for Jim Evans" w:history="1">
        <w:r w:rsidRPr="004F0433">
          <w:rPr>
            <w:rFonts w:ascii="Helvetica Neue" w:eastAsia="Times New Roman" w:hAnsi="Helvetica Neue" w:cs="Times New Roman"/>
            <w:color w:val="008CBA"/>
            <w:sz w:val="32"/>
            <w:szCs w:val="32"/>
            <w:lang w:val="en"/>
          </w:rPr>
          <w:t>Jim Evans</w:t>
        </w:r>
      </w:hyperlink>
      <w:r w:rsidRPr="004F0433"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  <w:t xml:space="preserve">   |   Updated: 2020-02-24    </w:t>
      </w:r>
    </w:p>
    <w:p w:rsidR="004F0433" w:rsidRPr="004F0433" w:rsidRDefault="004F0433" w:rsidP="004F0433">
      <w:pPr>
        <w:spacing w:after="0" w:line="240" w:lineRule="auto"/>
        <w:outlineLvl w:val="5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</w:p>
    <w:p w:rsidR="004F0433" w:rsidRPr="004F0433" w:rsidRDefault="004F0433" w:rsidP="004F0433">
      <w:pPr>
        <w:spacing w:after="0" w:line="240" w:lineRule="auto"/>
        <w:outlineLvl w:val="5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  <w:t xml:space="preserve">FROM:  </w:t>
      </w:r>
      <w:hyperlink r:id="rId6" w:history="1">
        <w:r w:rsidRPr="004F0433">
          <w:rPr>
            <w:rStyle w:val="Hyperlink"/>
            <w:rFonts w:ascii="Helvetica Neue" w:eastAsia="Times New Roman" w:hAnsi="Helvetica Neue" w:cs="Times New Roman"/>
            <w:sz w:val="32"/>
            <w:szCs w:val="32"/>
            <w:lang w:val="en"/>
          </w:rPr>
          <w:t>https://www.mssqltips.com/sqlservertip/6339/analyze-sql-server-results-in-excel-with-conditional-formatting/?utm_source=dailynewsletter&amp;utm_medium=email&amp;utm_content=headline&amp;utm_campaign=20200224</w:t>
        </w:r>
      </w:hyperlink>
    </w:p>
    <w:p w:rsidR="004F0433" w:rsidRPr="004F0433" w:rsidRDefault="004F0433" w:rsidP="004F0433">
      <w:pPr>
        <w:spacing w:after="0" w:line="240" w:lineRule="auto"/>
        <w:outlineLvl w:val="5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</w:p>
    <w:p w:rsidR="004F0433" w:rsidRPr="004F0433" w:rsidRDefault="004F0433" w:rsidP="004F0433">
      <w:pPr>
        <w:spacing w:after="0" w:line="240" w:lineRule="auto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</w:p>
    <w:p w:rsidR="004F0433" w:rsidRPr="004F0433" w:rsidRDefault="004F0433" w:rsidP="004F0433">
      <w:pPr>
        <w:spacing w:after="0" w:line="240" w:lineRule="auto"/>
        <w:outlineLvl w:val="4"/>
        <w:rPr>
          <w:rFonts w:ascii="Helvetica Neue" w:eastAsia="Times New Roman" w:hAnsi="Helvetica Neue" w:cs="Times New Roman"/>
          <w:b/>
          <w:bCs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b/>
          <w:bCs/>
          <w:color w:val="222222"/>
          <w:sz w:val="32"/>
          <w:szCs w:val="32"/>
          <w:lang w:val="en"/>
        </w:rPr>
        <w:t>Problem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In this article I show a couple of very easy techniques for formatting data from SQL Server in Microsoft Excel that helps in analyzing results. In a previous article I demonstrated a technique for showing </w:t>
      </w:r>
      <w:hyperlink r:id="rId7" w:tgtFrame="_blank" w:history="1">
        <w:r w:rsidRPr="004F0433">
          <w:rPr>
            <w:rFonts w:ascii="inherit" w:eastAsia="Times New Roman" w:hAnsi="inherit" w:cs="Times New Roman"/>
            <w:color w:val="008CBA"/>
            <w:sz w:val="32"/>
            <w:szCs w:val="32"/>
            <w:lang w:val="en"/>
          </w:rPr>
          <w:t>database activity based on transaction log activity</w:t>
        </w:r>
      </w:hyperlink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.  In this solution I will use a similar result set and show how to use Excel conditional formatting to make it interesting and easy to analyze the results showing the lows and highs of transaction log activity.</w:t>
      </w:r>
    </w:p>
    <w:p w:rsidR="004F0433" w:rsidRPr="004F0433" w:rsidRDefault="004F0433" w:rsidP="004F0433">
      <w:pPr>
        <w:spacing w:after="0" w:line="240" w:lineRule="auto"/>
        <w:outlineLvl w:val="4"/>
        <w:rPr>
          <w:rFonts w:ascii="Helvetica Neue" w:eastAsia="Times New Roman" w:hAnsi="Helvetica Neue" w:cs="Times New Roman"/>
          <w:b/>
          <w:bCs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b/>
          <w:bCs/>
          <w:color w:val="222222"/>
          <w:sz w:val="32"/>
          <w:szCs w:val="32"/>
          <w:lang w:val="en"/>
        </w:rPr>
        <w:t>Solution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In this solution I will show how to take a vanilla result set that is hard to interpret, such as </w:t>
      </w:r>
      <w:r w:rsidRPr="004F0433">
        <w:rPr>
          <w:rFonts w:ascii="inherit" w:eastAsia="Times New Roman" w:hAnsi="inherit" w:cs="Times New Roman"/>
          <w:b/>
          <w:bCs/>
          <w:color w:val="222222"/>
          <w:sz w:val="32"/>
          <w:szCs w:val="32"/>
          <w:lang w:val="en"/>
        </w:rPr>
        <w:t>Example A</w:t>
      </w: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 below and easily turn it in to an interpretable visualization like </w:t>
      </w:r>
      <w:r w:rsidRPr="004F0433">
        <w:rPr>
          <w:rFonts w:ascii="inherit" w:eastAsia="Times New Roman" w:hAnsi="inherit" w:cs="Times New Roman"/>
          <w:b/>
          <w:bCs/>
          <w:color w:val="222222"/>
          <w:sz w:val="32"/>
          <w:szCs w:val="32"/>
          <w:lang w:val="en"/>
        </w:rPr>
        <w:t>Example B</w:t>
      </w: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 below.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b/>
          <w:bCs/>
          <w:color w:val="222222"/>
          <w:sz w:val="32"/>
          <w:szCs w:val="32"/>
          <w:lang w:val="en"/>
        </w:rPr>
        <w:t>Example A</w:t>
      </w:r>
    </w:p>
    <w:p w:rsidR="004F0433" w:rsidRPr="004F0433" w:rsidRDefault="004F0433" w:rsidP="004F0433">
      <w:pPr>
        <w:spacing w:line="240" w:lineRule="auto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noProof/>
          <w:color w:val="222222"/>
          <w:sz w:val="32"/>
          <w:szCs w:val="32"/>
        </w:rPr>
        <w:lastRenderedPageBreak/>
        <w:drawing>
          <wp:inline distT="0" distB="0" distL="0" distR="0">
            <wp:extent cx="8568055" cy="3594735"/>
            <wp:effectExtent l="0" t="0" r="4445" b="5715"/>
            <wp:docPr id="9" name="Picture 9" descr="raw da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w data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b/>
          <w:bCs/>
          <w:color w:val="222222"/>
          <w:sz w:val="32"/>
          <w:szCs w:val="32"/>
          <w:lang w:val="en"/>
        </w:rPr>
        <w:t>Example B</w:t>
      </w:r>
    </w:p>
    <w:p w:rsidR="004F0433" w:rsidRPr="004F0433" w:rsidRDefault="004F0433" w:rsidP="004F0433">
      <w:pPr>
        <w:spacing w:line="240" w:lineRule="auto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noProof/>
          <w:color w:val="222222"/>
          <w:sz w:val="32"/>
          <w:szCs w:val="32"/>
        </w:rPr>
        <w:lastRenderedPageBreak/>
        <w:drawing>
          <wp:inline distT="0" distB="0" distL="0" distR="0">
            <wp:extent cx="8568055" cy="4672330"/>
            <wp:effectExtent l="0" t="0" r="4445" b="0"/>
            <wp:docPr id="8" name="Picture 8" descr="format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atted d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33" w:rsidRPr="004F0433" w:rsidRDefault="004F0433" w:rsidP="004F0433">
      <w:pPr>
        <w:spacing w:after="0" w:line="240" w:lineRule="auto"/>
        <w:outlineLvl w:val="1"/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  <w:t xml:space="preserve">Step 1 – Activity Based on Transaction Log Size – Database Level 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In this example I am using the SUM aggregate to get total transaction log backup sizes in MB rolled up by hour for each day of the week. 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This has 2 parameters: (1) @</w:t>
      </w:r>
      <w:proofErr w:type="spellStart"/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NumWeeks</w:t>
      </w:r>
      <w:proofErr w:type="spellEnd"/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 which I will set to 8 weeks and (2) @Database which can be set to analyze a single database or set to NULL to analyze all the databases on a server with transaction log backups.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--Database LEVEL: SUM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--SUM: May be large for a large date range for analysis. this is my preferred over an </w:t>
      </w:r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8 week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period.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lastRenderedPageBreak/>
        <w:t>DECLARE @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NumWeeks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INT = 8 --&lt;&lt; SET the number of weeks to analyze.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DECLARE @Database 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nvarchar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100) = 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DB_Name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() --'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YourDBName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'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SELECT 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@@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servername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as 'Server', --For all full recovery model DBs 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a.database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_name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,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datepart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Hour,a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) as 'Hour',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</w:t>
      </w:r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convert(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INT, SUM(CASE WHEN 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datename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weekday,a.backup_start_date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) = 'Sunday' THEN ceiling 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a.backup_size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/1048576.00) ELSE 0 END)) as '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Sun_size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(MB)',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</w:t>
      </w:r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convert(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INT, SUM(CASE WHEN 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datename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weekday,a.backup_start_date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) = 'Monday' THEN ceiling 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a.backup_size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/1048576.00) ELSE 0 END)) as '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Mon_size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(MB)',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</w:t>
      </w:r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convert(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INT, SUM(CASE WHEN 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datename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weekday,a.backup_start_date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) = 'Tuesday' THEN ceiling 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a.backup_size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/1048576.00) ELSE 0 END)) as '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Tues_size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(MB)',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</w:t>
      </w:r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convert(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INT, SUM(CASE WHEN 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datename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weekday,a.backup_start_date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) = 'Wednesday' THEN ceiling 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a.backup_size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/1048576.00) ELSE 0 END)) as '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Wed_size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(MB)',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</w:t>
      </w:r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convert(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INT, SUM(CASE WHEN 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datename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weekday,a.backup_start_date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) = 'Thursday' THEN ceiling 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a.backup_size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/1048576.00) ELSE 0 END)) as '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Thur_size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(MB)',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</w:t>
      </w:r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convert(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INT, SUM(CASE WHEN 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datename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weekday,a.backup_start_date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) = 'Friday' THEN ceiling 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a.backup_size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/1048576.00) ELSE 0 END)) as '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Fri_size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(MB)',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</w:t>
      </w:r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convert(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INT, SUM(CASE WHEN 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datename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weekday,a.backup_start_date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) = 'Saturday' THEN ceiling 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a.backup_size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/1048576.00) ELSE 0 END)) as '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Sat_size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(MB)'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</w:t>
      </w:r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,MIN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) as 'From:'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</w:t>
      </w:r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,MAX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) as 'To:'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lastRenderedPageBreak/>
        <w:t xml:space="preserve">   </w:t>
      </w:r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,COUNT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(*) as '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NumberLogBackups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'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FROM 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msdb.dbo.backupset</w:t>
      </w:r>
      <w:proofErr w:type="spellEnd"/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a (NOLOCK)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WHERE 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a.type</w:t>
      </w:r>
      <w:proofErr w:type="spellEnd"/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= 'L' --log backups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AND (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a.database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_name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= @Database --Target Database 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     OR @Database IS NULL)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AND 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a.backup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&gt;= DATEADD(WEEK, DATEDIFF(WEEK,-1,GETDATE())-1*@NumWeeks,-1)  --Note: -1 Starts us at Sunday.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AND 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a.backup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 &lt; DATEADD(WEEK, DATEDIFF(WEEK,-1,GETDATE()),-1)  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GROUP BY 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a.database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_name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, 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  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datepart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Hour,a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)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ORDER BY 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a.database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_name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, 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 xml:space="preserve">  </w:t>
      </w:r>
      <w:proofErr w:type="spell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datepart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(</w:t>
      </w:r>
      <w:proofErr w:type="spellStart"/>
      <w:proofErr w:type="gramStart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Hour,a</w:t>
      </w:r>
      <w:proofErr w:type="gram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.backup_start_date</w:t>
      </w:r>
      <w:proofErr w:type="spellEnd"/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)</w:t>
      </w:r>
    </w:p>
    <w:p w:rsidR="004F0433" w:rsidRPr="004F0433" w:rsidRDefault="004F0433" w:rsidP="004F0433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</w:pPr>
      <w:r w:rsidRPr="004F0433">
        <w:rPr>
          <w:rFonts w:ascii="Courier New" w:eastAsia="Times New Roman" w:hAnsi="Courier New" w:cs="Courier New"/>
          <w:color w:val="222222"/>
          <w:sz w:val="32"/>
          <w:szCs w:val="32"/>
          <w:lang w:val="en"/>
        </w:rPr>
        <w:t>GO</w:t>
      </w:r>
    </w:p>
    <w:p w:rsidR="004F0433" w:rsidRPr="004F0433" w:rsidRDefault="004F0433" w:rsidP="004F0433">
      <w:pPr>
        <w:spacing w:after="0" w:line="240" w:lineRule="auto"/>
        <w:outlineLvl w:val="1"/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  <w:t>Step 2 – Copy the Results and Paste to Excel Workbook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After running the query with results to grid, click the upper left corner of the result set grid and select </w:t>
      </w:r>
      <w:r w:rsidRPr="004F0433">
        <w:rPr>
          <w:rFonts w:ascii="inherit" w:eastAsia="Times New Roman" w:hAnsi="inherit" w:cs="Times New Roman"/>
          <w:b/>
          <w:bCs/>
          <w:color w:val="222222"/>
          <w:sz w:val="32"/>
          <w:szCs w:val="32"/>
          <w:lang w:val="en"/>
        </w:rPr>
        <w:t>Copy with Headers</w:t>
      </w: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.</w:t>
      </w:r>
    </w:p>
    <w:p w:rsidR="004F0433" w:rsidRPr="004F0433" w:rsidRDefault="004F0433" w:rsidP="004F0433">
      <w:pPr>
        <w:spacing w:line="240" w:lineRule="auto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noProof/>
          <w:color w:val="222222"/>
          <w:sz w:val="32"/>
          <w:szCs w:val="32"/>
        </w:rPr>
        <w:lastRenderedPageBreak/>
        <w:drawing>
          <wp:inline distT="0" distB="0" distL="0" distR="0">
            <wp:extent cx="5348605" cy="3820160"/>
            <wp:effectExtent l="0" t="0" r="4445" b="8890"/>
            <wp:docPr id="7" name="Picture 7" descr="copy data from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y data from sql 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33" w:rsidRPr="004F0433" w:rsidRDefault="004F0433" w:rsidP="004F0433">
      <w:pPr>
        <w:spacing w:after="0" w:line="240" w:lineRule="auto"/>
        <w:outlineLvl w:val="1"/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  <w:t>Step 3 – Paste the Results to Excel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Open Microsoft Excel and paste the results in cell A1.</w:t>
      </w:r>
    </w:p>
    <w:p w:rsidR="004F0433" w:rsidRPr="004F0433" w:rsidRDefault="004F0433" w:rsidP="004F0433">
      <w:pPr>
        <w:spacing w:line="240" w:lineRule="auto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noProof/>
          <w:color w:val="222222"/>
          <w:sz w:val="32"/>
          <w:szCs w:val="32"/>
        </w:rPr>
        <w:lastRenderedPageBreak/>
        <w:drawing>
          <wp:inline distT="0" distB="0" distL="0" distR="0">
            <wp:extent cx="8568055" cy="7002145"/>
            <wp:effectExtent l="0" t="0" r="4445" b="8255"/>
            <wp:docPr id="6" name="Picture 6" descr="paste data into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e data into Exc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700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33" w:rsidRPr="004F0433" w:rsidRDefault="004F0433" w:rsidP="004F0433">
      <w:pPr>
        <w:spacing w:after="0" w:line="240" w:lineRule="auto"/>
        <w:outlineLvl w:val="1"/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  <w:lastRenderedPageBreak/>
        <w:t>Step 4 – Excel Standard Formatting to Table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With the Results highlighted, select "Insert" from the top menu, then Table.  In the Create Table dialog box check "My Table has headers". This turns your results into a nicely formatted table with alternating color rows and an automatic filter on each column.</w:t>
      </w:r>
    </w:p>
    <w:p w:rsidR="004F0433" w:rsidRPr="004F0433" w:rsidRDefault="004F0433" w:rsidP="004F0433">
      <w:pPr>
        <w:spacing w:line="240" w:lineRule="auto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noProof/>
          <w:color w:val="222222"/>
          <w:sz w:val="32"/>
          <w:szCs w:val="32"/>
        </w:rPr>
        <w:lastRenderedPageBreak/>
        <w:drawing>
          <wp:inline distT="0" distB="0" distL="0" distR="0">
            <wp:extent cx="8568055" cy="7039610"/>
            <wp:effectExtent l="0" t="0" r="4445" b="8890"/>
            <wp:docPr id="5" name="Picture 5" descr="format data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at data in Exc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703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lastRenderedPageBreak/>
        <w:t xml:space="preserve">Below </w:t>
      </w:r>
      <w:proofErr w:type="gramStart"/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shows</w:t>
      </w:r>
      <w:proofErr w:type="gramEnd"/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 the formatted results. I do this often when I paste data into Excel.  </w:t>
      </w:r>
    </w:p>
    <w:p w:rsidR="004F0433" w:rsidRPr="004F0433" w:rsidRDefault="004F0433" w:rsidP="004F0433">
      <w:pPr>
        <w:spacing w:line="240" w:lineRule="auto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noProof/>
          <w:color w:val="222222"/>
          <w:sz w:val="32"/>
          <w:szCs w:val="32"/>
        </w:rPr>
        <w:drawing>
          <wp:inline distT="0" distB="0" distL="0" distR="0">
            <wp:extent cx="8568055" cy="5186045"/>
            <wp:effectExtent l="0" t="0" r="4445" b="0"/>
            <wp:docPr id="4" name="Picture 4" descr="format data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at data in Exc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33" w:rsidRPr="004F0433" w:rsidRDefault="004F0433" w:rsidP="004F0433">
      <w:pPr>
        <w:spacing w:after="0" w:line="240" w:lineRule="auto"/>
        <w:outlineLvl w:val="1"/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  <w:t>Step 5 – Add Conditional Formatting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First highlight the data area to be formatted.  In this case all the data that comprises of the Transaction Log sizes. With the Results highlighted, select the </w:t>
      </w:r>
      <w:r w:rsidRPr="004F0433">
        <w:rPr>
          <w:rFonts w:ascii="inherit" w:eastAsia="Times New Roman" w:hAnsi="inherit" w:cs="Times New Roman"/>
          <w:b/>
          <w:bCs/>
          <w:color w:val="222222"/>
          <w:sz w:val="32"/>
          <w:szCs w:val="32"/>
          <w:lang w:val="en"/>
        </w:rPr>
        <w:t>Home</w:t>
      </w: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 tab, select </w:t>
      </w:r>
      <w:r w:rsidRPr="004F0433">
        <w:rPr>
          <w:rFonts w:ascii="inherit" w:eastAsia="Times New Roman" w:hAnsi="inherit" w:cs="Times New Roman"/>
          <w:b/>
          <w:bCs/>
          <w:color w:val="222222"/>
          <w:sz w:val="32"/>
          <w:szCs w:val="32"/>
          <w:lang w:val="en"/>
        </w:rPr>
        <w:t>Conditional Formatting</w:t>
      </w: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 and then "</w:t>
      </w:r>
      <w:r w:rsidRPr="004F0433">
        <w:rPr>
          <w:rFonts w:ascii="inherit" w:eastAsia="Times New Roman" w:hAnsi="inherit" w:cs="Times New Roman"/>
          <w:b/>
          <w:bCs/>
          <w:color w:val="222222"/>
          <w:sz w:val="32"/>
          <w:szCs w:val="32"/>
          <w:lang w:val="en"/>
        </w:rPr>
        <w:t>Color Scales</w:t>
      </w: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".</w:t>
      </w:r>
    </w:p>
    <w:p w:rsidR="004F0433" w:rsidRPr="004F0433" w:rsidRDefault="004F0433" w:rsidP="004F0433">
      <w:pPr>
        <w:spacing w:line="240" w:lineRule="auto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noProof/>
          <w:color w:val="222222"/>
          <w:sz w:val="32"/>
          <w:szCs w:val="32"/>
        </w:rPr>
        <w:lastRenderedPageBreak/>
        <w:drawing>
          <wp:inline distT="0" distB="0" distL="0" distR="0">
            <wp:extent cx="8568055" cy="5323840"/>
            <wp:effectExtent l="0" t="0" r="4445" b="0"/>
            <wp:docPr id="3" name="Picture 3" descr="format data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mat data in Exce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33" w:rsidRPr="004F0433" w:rsidRDefault="004F0433" w:rsidP="004F0433">
      <w:pPr>
        <w:spacing w:after="0" w:line="240" w:lineRule="auto"/>
        <w:outlineLvl w:val="1"/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  <w:t>Step 6 – Add Conditional Formatting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Next select the </w:t>
      </w:r>
      <w:r w:rsidRPr="004F0433">
        <w:rPr>
          <w:rFonts w:ascii="inherit" w:eastAsia="Times New Roman" w:hAnsi="inherit" w:cs="Times New Roman"/>
          <w:b/>
          <w:bCs/>
          <w:color w:val="222222"/>
          <w:sz w:val="32"/>
          <w:szCs w:val="32"/>
          <w:lang w:val="en"/>
        </w:rPr>
        <w:t>Color Scale Rules</w:t>
      </w: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 relevant for your results set.  In this case I select from Red to Green with red showing highest intensity. </w:t>
      </w:r>
    </w:p>
    <w:p w:rsidR="004F0433" w:rsidRPr="004F0433" w:rsidRDefault="004F0433" w:rsidP="004F0433">
      <w:pPr>
        <w:spacing w:line="240" w:lineRule="auto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noProof/>
          <w:color w:val="222222"/>
          <w:sz w:val="32"/>
          <w:szCs w:val="32"/>
        </w:rPr>
        <w:lastRenderedPageBreak/>
        <w:drawing>
          <wp:inline distT="0" distB="0" distL="0" distR="0">
            <wp:extent cx="8568055" cy="3544570"/>
            <wp:effectExtent l="0" t="0" r="4445" b="0"/>
            <wp:docPr id="2" name="Picture 2" descr="format data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at data in Exc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33" w:rsidRPr="004F0433" w:rsidRDefault="004F0433" w:rsidP="004F0433">
      <w:pPr>
        <w:spacing w:after="0" w:line="240" w:lineRule="auto"/>
        <w:outlineLvl w:val="1"/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  <w:t>Final Results Conditional Formatting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Here are the final results.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I also, formatted dates in the </w:t>
      </w:r>
      <w:proofErr w:type="gramStart"/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From</w:t>
      </w:r>
      <w:proofErr w:type="gramEnd"/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 and To columns and shortened the Week day column names and adjusted the font size to make this easier to read. You can easily see the </w:t>
      </w:r>
      <w:r w:rsidRPr="004F0433">
        <w:rPr>
          <w:rFonts w:ascii="inherit" w:eastAsia="Times New Roman" w:hAnsi="inherit" w:cs="Times New Roman"/>
          <w:b/>
          <w:bCs/>
          <w:color w:val="222222"/>
          <w:sz w:val="32"/>
          <w:szCs w:val="32"/>
          <w:lang w:val="en"/>
        </w:rPr>
        <w:t>trends</w:t>
      </w: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 and the </w:t>
      </w:r>
      <w:r w:rsidRPr="004F0433">
        <w:rPr>
          <w:rFonts w:ascii="inherit" w:eastAsia="Times New Roman" w:hAnsi="inherit" w:cs="Times New Roman"/>
          <w:b/>
          <w:bCs/>
          <w:color w:val="222222"/>
          <w:sz w:val="32"/>
          <w:szCs w:val="32"/>
          <w:lang w:val="en"/>
        </w:rPr>
        <w:t>Hot Spots</w:t>
      </w: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 for the transaction log sizes each hour throughout the 8 weeks giving a visual of the normal weekly activity of the database.</w:t>
      </w:r>
    </w:p>
    <w:p w:rsidR="004F0433" w:rsidRPr="004F0433" w:rsidRDefault="004F0433" w:rsidP="004F0433">
      <w:pPr>
        <w:spacing w:line="240" w:lineRule="auto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noProof/>
          <w:color w:val="222222"/>
          <w:sz w:val="32"/>
          <w:szCs w:val="32"/>
        </w:rPr>
        <w:lastRenderedPageBreak/>
        <w:drawing>
          <wp:inline distT="0" distB="0" distL="0" distR="0">
            <wp:extent cx="8568055" cy="4672330"/>
            <wp:effectExtent l="0" t="0" r="4445" b="0"/>
            <wp:docPr id="1" name="Picture 1" descr="format data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mat data in Exc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33" w:rsidRPr="004F0433" w:rsidRDefault="004F0433" w:rsidP="004F0433">
      <w:pPr>
        <w:spacing w:after="0" w:line="240" w:lineRule="auto"/>
        <w:outlineLvl w:val="1"/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color w:val="CC3300"/>
          <w:sz w:val="32"/>
          <w:szCs w:val="32"/>
          <w:lang w:val="en"/>
        </w:rPr>
        <w:t>Wrap Up</w:t>
      </w:r>
    </w:p>
    <w:p w:rsidR="004F0433" w:rsidRPr="004F0433" w:rsidRDefault="004F0433" w:rsidP="004F0433">
      <w:pPr>
        <w:spacing w:after="0" w:line="240" w:lineRule="auto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I hope you find this demo useful in visualizing your database traffic patterns.  Certainly, you will be able to wow your co-workers when you share your results.  Look for other results set where using conditional formatting will help visualize the results.</w:t>
      </w:r>
    </w:p>
    <w:p w:rsidR="004F0433" w:rsidRPr="004F0433" w:rsidRDefault="004F0433" w:rsidP="004F0433">
      <w:pPr>
        <w:spacing w:after="0" w:line="240" w:lineRule="auto"/>
        <w:outlineLvl w:val="4"/>
        <w:rPr>
          <w:rFonts w:ascii="Helvetica Neue" w:eastAsia="Times New Roman" w:hAnsi="Helvetica Neue" w:cs="Times New Roman"/>
          <w:b/>
          <w:bCs/>
          <w:color w:val="222222"/>
          <w:sz w:val="32"/>
          <w:szCs w:val="32"/>
          <w:lang w:val="en"/>
        </w:rPr>
      </w:pPr>
      <w:r w:rsidRPr="004F0433">
        <w:rPr>
          <w:rFonts w:ascii="Helvetica Neue" w:eastAsia="Times New Roman" w:hAnsi="Helvetica Neue" w:cs="Times New Roman"/>
          <w:b/>
          <w:bCs/>
          <w:color w:val="222222"/>
          <w:sz w:val="32"/>
          <w:szCs w:val="32"/>
          <w:lang w:val="en"/>
        </w:rPr>
        <w:t>Next Steps</w:t>
      </w:r>
    </w:p>
    <w:p w:rsidR="004F0433" w:rsidRPr="004F0433" w:rsidRDefault="004F0433" w:rsidP="004F0433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Review my previous article: </w:t>
      </w:r>
      <w:hyperlink r:id="rId16" w:tgtFrame="_blank" w:history="1">
        <w:r w:rsidRPr="004F0433">
          <w:rPr>
            <w:rFonts w:ascii="inherit" w:eastAsia="Times New Roman" w:hAnsi="inherit" w:cs="Times New Roman"/>
            <w:color w:val="008CBA"/>
            <w:sz w:val="32"/>
            <w:szCs w:val="32"/>
            <w:lang w:val="en"/>
          </w:rPr>
          <w:t>SQL Server Database Activity Based on Transaction Log Backup Size</w:t>
        </w:r>
      </w:hyperlink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.</w:t>
      </w:r>
    </w:p>
    <w:p w:rsidR="004F0433" w:rsidRPr="004F0433" w:rsidRDefault="004F0433" w:rsidP="004F0433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Here is an Excel Charting example:  </w:t>
      </w:r>
      <w:hyperlink r:id="rId17" w:tgtFrame="_blank" w:history="1">
        <w:r w:rsidRPr="004F0433">
          <w:rPr>
            <w:rFonts w:ascii="inherit" w:eastAsia="Times New Roman" w:hAnsi="inherit" w:cs="Times New Roman"/>
            <w:color w:val="008CBA"/>
            <w:sz w:val="32"/>
            <w:szCs w:val="32"/>
            <w:lang w:val="en"/>
          </w:rPr>
          <w:t>Analyze Windows Performance Monitor Counters Using Excel</w:t>
        </w:r>
      </w:hyperlink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.</w:t>
      </w:r>
    </w:p>
    <w:p w:rsidR="004F0433" w:rsidRPr="004F0433" w:rsidRDefault="004F0433" w:rsidP="004F0433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 xml:space="preserve">Read about </w:t>
      </w:r>
      <w:hyperlink r:id="rId18" w:tgtFrame="_blank" w:history="1">
        <w:r w:rsidRPr="004F0433">
          <w:rPr>
            <w:rFonts w:ascii="inherit" w:eastAsia="Times New Roman" w:hAnsi="inherit" w:cs="Times New Roman"/>
            <w:color w:val="008CBA"/>
            <w:sz w:val="32"/>
            <w:szCs w:val="32"/>
            <w:lang w:val="en"/>
          </w:rPr>
          <w:t>SQL Server and Microsoft Excel Integration Tips</w:t>
        </w:r>
      </w:hyperlink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t>.</w:t>
      </w:r>
    </w:p>
    <w:p w:rsidR="004F0433" w:rsidRPr="004F0433" w:rsidRDefault="004F0433" w:rsidP="004F0433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222222"/>
          <w:sz w:val="32"/>
          <w:szCs w:val="32"/>
          <w:lang w:val="en"/>
        </w:rPr>
      </w:pPr>
      <w:r w:rsidRPr="004F0433">
        <w:rPr>
          <w:rFonts w:ascii="inherit" w:eastAsia="Times New Roman" w:hAnsi="inherit" w:cs="Times New Roman"/>
          <w:color w:val="222222"/>
          <w:sz w:val="32"/>
          <w:szCs w:val="32"/>
          <w:lang w:val="en"/>
        </w:rPr>
        <w:lastRenderedPageBreak/>
        <w:t xml:space="preserve">Learn more tips on Excel from </w:t>
      </w:r>
      <w:hyperlink r:id="rId19" w:tgtFrame="_blank" w:history="1">
        <w:r w:rsidRPr="004F0433">
          <w:rPr>
            <w:rFonts w:ascii="inherit" w:eastAsia="Times New Roman" w:hAnsi="inherit" w:cs="Times New Roman"/>
            <w:color w:val="008CBA"/>
            <w:sz w:val="32"/>
            <w:szCs w:val="32"/>
            <w:lang w:val="en"/>
          </w:rPr>
          <w:t>Study material for exam 70-779 Analyzing and Visualizing Data with Microsoft Excel</w:t>
        </w:r>
      </w:hyperlink>
    </w:p>
    <w:p w:rsidR="00470421" w:rsidRPr="004F0433" w:rsidRDefault="004F0433" w:rsidP="004F0433">
      <w:pPr>
        <w:rPr>
          <w:sz w:val="32"/>
          <w:szCs w:val="32"/>
        </w:rPr>
      </w:pPr>
      <w:r w:rsidRPr="004F0433"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  <w:br/>
      </w:r>
      <w:r w:rsidRPr="004F0433"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  <w:br/>
        <w:t xml:space="preserve">Last Updated: 2020-02-24 </w:t>
      </w:r>
      <w:r w:rsidRPr="004F0433"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  <w:br/>
      </w:r>
    </w:p>
    <w:p w:rsidR="004F0433" w:rsidRPr="004F0433" w:rsidRDefault="004F0433" w:rsidP="004F0433">
      <w:pPr>
        <w:spacing w:after="0" w:line="240" w:lineRule="auto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507"/>
        <w:gridCol w:w="2877"/>
      </w:tblGrid>
      <w:tr w:rsidR="004F0433" w:rsidRPr="004F0433" w:rsidTr="004F0433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4F0433" w:rsidRPr="004F0433" w:rsidRDefault="004F0433" w:rsidP="004F0433">
            <w:pPr>
              <w:spacing w:after="0" w:line="240" w:lineRule="auto"/>
              <w:rPr>
                <w:rFonts w:ascii="Helvetica Neue" w:eastAsia="Times New Roman" w:hAnsi="Helvetica Neue" w:cs="Times New Roman"/>
                <w:color w:val="222222"/>
                <w:sz w:val="32"/>
                <w:szCs w:val="32"/>
              </w:rPr>
            </w:pPr>
            <w:r w:rsidRPr="004F0433">
              <w:rPr>
                <w:rFonts w:ascii="Helvetica Neue" w:eastAsia="Times New Roman" w:hAnsi="Helvetica Neue" w:cs="Times New Roman"/>
                <w:b/>
                <w:bCs/>
                <w:color w:val="222222"/>
                <w:sz w:val="32"/>
                <w:szCs w:val="32"/>
              </w:rPr>
              <w:t xml:space="preserve">Monday, February 24, 2020 - 9:48:13 AM - Tim </w:t>
            </w:r>
            <w:proofErr w:type="spellStart"/>
            <w:r w:rsidRPr="004F0433">
              <w:rPr>
                <w:rFonts w:ascii="Helvetica Neue" w:eastAsia="Times New Roman" w:hAnsi="Helvetica Neue" w:cs="Times New Roman"/>
                <w:b/>
                <w:bCs/>
                <w:color w:val="222222"/>
                <w:sz w:val="32"/>
                <w:szCs w:val="32"/>
              </w:rPr>
              <w:t>Emerick</w:t>
            </w:r>
            <w:proofErr w:type="spellEnd"/>
            <w:r w:rsidRPr="004F0433">
              <w:rPr>
                <w:rFonts w:ascii="Helvetica Neue" w:eastAsia="Times New Roman" w:hAnsi="Helvetica Neue" w:cs="Times New Roman"/>
                <w:color w:val="222222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4F0433" w:rsidRPr="004F0433" w:rsidRDefault="004F0433" w:rsidP="004F043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222222"/>
                <w:sz w:val="32"/>
                <w:szCs w:val="32"/>
              </w:rPr>
            </w:pPr>
            <w:hyperlink r:id="rId20" w:anchor="top" w:tooltip="read the tip" w:history="1">
              <w:r w:rsidRPr="004F0433">
                <w:rPr>
                  <w:rFonts w:ascii="Helvetica Neue" w:eastAsia="Times New Roman" w:hAnsi="Helvetica Neue" w:cs="Times New Roman"/>
                  <w:color w:val="008CBA"/>
                  <w:sz w:val="32"/>
                  <w:szCs w:val="32"/>
                </w:rPr>
                <w:t>Back To Top</w:t>
              </w:r>
            </w:hyperlink>
            <w:r w:rsidRPr="004F0433">
              <w:rPr>
                <w:rFonts w:ascii="Helvetica Neue" w:eastAsia="Times New Roman" w:hAnsi="Helvetica Neue" w:cs="Times New Roman"/>
                <w:color w:val="222222"/>
                <w:sz w:val="32"/>
                <w:szCs w:val="32"/>
              </w:rPr>
              <w:t xml:space="preserve"> </w:t>
            </w:r>
          </w:p>
        </w:tc>
      </w:tr>
      <w:tr w:rsidR="004F0433" w:rsidRPr="004F0433" w:rsidTr="004F043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F0433" w:rsidRPr="004F0433" w:rsidRDefault="004F0433" w:rsidP="004F0433">
            <w:pPr>
              <w:spacing w:after="0" w:line="240" w:lineRule="auto"/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</w:pPr>
            <w:r w:rsidRPr="004F0433"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  <w:t xml:space="preserve">I was thinking the same thing as Scott </w:t>
            </w:r>
            <w:proofErr w:type="spellStart"/>
            <w:r w:rsidRPr="004F0433"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  <w:t>Stanek</w:t>
            </w:r>
            <w:proofErr w:type="spellEnd"/>
            <w:r w:rsidRPr="004F0433"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  <w:t xml:space="preserve"> then took a step back.  This is more about how to use Excel's conditional formatting to visualize the data than about using </w:t>
            </w:r>
            <w:proofErr w:type="spellStart"/>
            <w:r w:rsidRPr="004F0433"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  <w:t>sp's</w:t>
            </w:r>
            <w:proofErr w:type="spellEnd"/>
            <w:r w:rsidRPr="004F0433"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  <w:t xml:space="preserve"> and Excel's ETL capabilities.  In that spirit, well done explanation and easily usable for an excel novice.</w:t>
            </w:r>
          </w:p>
          <w:p w:rsidR="004F0433" w:rsidRPr="004F0433" w:rsidRDefault="004F0433" w:rsidP="004F0433">
            <w:pPr>
              <w:spacing w:after="0" w:line="240" w:lineRule="auto"/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</w:pPr>
            <w:r w:rsidRPr="004F0433"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  <w:t>Personally, I would take the next step as and Scott suggested and use Excel's parameterized data query entirely and probably roll it up into a pivot chart. The stored procedure may be unnecessary as excel could probably turn the entire thing into a native query, NOLOCK excepted.</w:t>
            </w:r>
          </w:p>
        </w:tc>
      </w:tr>
    </w:tbl>
    <w:p w:rsidR="004F0433" w:rsidRPr="004F0433" w:rsidRDefault="004F0433" w:rsidP="004F0433">
      <w:pPr>
        <w:spacing w:after="0" w:line="240" w:lineRule="auto"/>
        <w:rPr>
          <w:rFonts w:ascii="Helvetica Neue" w:eastAsia="Times New Roman" w:hAnsi="Helvetica Neue" w:cs="Times New Roman"/>
          <w:color w:val="222222"/>
          <w:sz w:val="32"/>
          <w:szCs w:val="32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507"/>
        <w:gridCol w:w="2877"/>
      </w:tblGrid>
      <w:tr w:rsidR="004F0433" w:rsidRPr="004F0433" w:rsidTr="004F0433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4F0433" w:rsidRPr="004F0433" w:rsidRDefault="004F0433" w:rsidP="004F0433">
            <w:pPr>
              <w:spacing w:after="0" w:line="240" w:lineRule="auto"/>
              <w:rPr>
                <w:rFonts w:ascii="Helvetica Neue" w:eastAsia="Times New Roman" w:hAnsi="Helvetica Neue" w:cs="Times New Roman"/>
                <w:color w:val="222222"/>
                <w:sz w:val="32"/>
                <w:szCs w:val="32"/>
              </w:rPr>
            </w:pPr>
            <w:r w:rsidRPr="004F0433">
              <w:rPr>
                <w:rFonts w:ascii="Helvetica Neue" w:eastAsia="Times New Roman" w:hAnsi="Helvetica Neue" w:cs="Times New Roman"/>
                <w:b/>
                <w:bCs/>
                <w:color w:val="222222"/>
                <w:sz w:val="32"/>
                <w:szCs w:val="32"/>
              </w:rPr>
              <w:t xml:space="preserve">Monday, February 24, 2020 - 8:52:12 AM - Scott </w:t>
            </w:r>
            <w:proofErr w:type="spellStart"/>
            <w:r w:rsidRPr="004F0433">
              <w:rPr>
                <w:rFonts w:ascii="Helvetica Neue" w:eastAsia="Times New Roman" w:hAnsi="Helvetica Neue" w:cs="Times New Roman"/>
                <w:b/>
                <w:bCs/>
                <w:color w:val="222222"/>
                <w:sz w:val="32"/>
                <w:szCs w:val="32"/>
              </w:rPr>
              <w:t>Stanek</w:t>
            </w:r>
            <w:proofErr w:type="spellEnd"/>
            <w:r w:rsidRPr="004F0433">
              <w:rPr>
                <w:rFonts w:ascii="Helvetica Neue" w:eastAsia="Times New Roman" w:hAnsi="Helvetica Neue" w:cs="Times New Roman"/>
                <w:color w:val="222222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4F0433" w:rsidRPr="004F0433" w:rsidRDefault="004F0433" w:rsidP="004F0433">
            <w:pPr>
              <w:spacing w:after="0" w:line="240" w:lineRule="auto"/>
              <w:jc w:val="right"/>
              <w:rPr>
                <w:rFonts w:ascii="Helvetica Neue" w:eastAsia="Times New Roman" w:hAnsi="Helvetica Neue" w:cs="Times New Roman"/>
                <w:color w:val="222222"/>
                <w:sz w:val="32"/>
                <w:szCs w:val="32"/>
              </w:rPr>
            </w:pPr>
            <w:hyperlink r:id="rId21" w:anchor="top" w:tooltip="read the tip" w:history="1">
              <w:r w:rsidRPr="004F0433">
                <w:rPr>
                  <w:rFonts w:ascii="Helvetica Neue" w:eastAsia="Times New Roman" w:hAnsi="Helvetica Neue" w:cs="Times New Roman"/>
                  <w:color w:val="008CBA"/>
                  <w:sz w:val="32"/>
                  <w:szCs w:val="32"/>
                </w:rPr>
                <w:t>Back To Top</w:t>
              </w:r>
            </w:hyperlink>
            <w:r w:rsidRPr="004F0433">
              <w:rPr>
                <w:rFonts w:ascii="Helvetica Neue" w:eastAsia="Times New Roman" w:hAnsi="Helvetica Neue" w:cs="Times New Roman"/>
                <w:color w:val="222222"/>
                <w:sz w:val="32"/>
                <w:szCs w:val="32"/>
              </w:rPr>
              <w:t xml:space="preserve"> </w:t>
            </w:r>
          </w:p>
        </w:tc>
      </w:tr>
      <w:tr w:rsidR="004F0433" w:rsidRPr="004F0433" w:rsidTr="004F043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F0433" w:rsidRPr="004F0433" w:rsidRDefault="004F0433" w:rsidP="004F0433">
            <w:pPr>
              <w:spacing w:after="0" w:line="240" w:lineRule="auto"/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</w:pPr>
            <w:r w:rsidRPr="004F0433"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  <w:t xml:space="preserve">Just curious why you wouldn't wrap the code you have in a stored procedure call and use Excel Data Query to call that stored </w:t>
            </w:r>
            <w:proofErr w:type="spellStart"/>
            <w:r w:rsidRPr="004F0433"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  <w:t>proc</w:t>
            </w:r>
            <w:proofErr w:type="spellEnd"/>
            <w:r w:rsidRPr="004F0433">
              <w:rPr>
                <w:rFonts w:ascii="inherit" w:eastAsia="Times New Roman" w:hAnsi="inherit" w:cs="Times New Roman"/>
                <w:color w:val="222222"/>
                <w:sz w:val="32"/>
                <w:szCs w:val="32"/>
              </w:rPr>
              <w:t xml:space="preserve"> with 'Exec ' as Step 2? The result would be refreshable, already is a table and would not require Step 3. For style points, you could pass the name of the database as a parameter so it would just be changing the "Exec" call to look into other places the same way.</w:t>
            </w:r>
          </w:p>
        </w:tc>
      </w:tr>
    </w:tbl>
    <w:p w:rsidR="004F0433" w:rsidRPr="004F0433" w:rsidRDefault="004F0433" w:rsidP="004F0433">
      <w:pPr>
        <w:rPr>
          <w:sz w:val="32"/>
          <w:szCs w:val="32"/>
        </w:rPr>
      </w:pPr>
    </w:p>
    <w:sectPr w:rsidR="004F0433" w:rsidRPr="004F0433" w:rsidSect="004F04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E235B"/>
    <w:multiLevelType w:val="multilevel"/>
    <w:tmpl w:val="0214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33"/>
    <w:rsid w:val="000C5BA9"/>
    <w:rsid w:val="004F0433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DA42"/>
  <w15:chartTrackingRefBased/>
  <w15:docId w15:val="{BEA2B630-6B7C-4B99-873D-5DB3EF22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433"/>
    <w:pPr>
      <w:spacing w:after="0" w:line="240" w:lineRule="auto"/>
      <w:outlineLvl w:val="0"/>
    </w:pPr>
    <w:rPr>
      <w:rFonts w:ascii="Helvetica Neue" w:eastAsia="Times New Roman" w:hAnsi="Helvetica Neue" w:cs="Times New Roman"/>
      <w:b/>
      <w:bCs/>
      <w:color w:val="222222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0433"/>
    <w:pPr>
      <w:spacing w:after="0" w:line="240" w:lineRule="auto"/>
      <w:outlineLvl w:val="1"/>
    </w:pPr>
    <w:rPr>
      <w:rFonts w:ascii="Helvetica Neue" w:eastAsia="Times New Roman" w:hAnsi="Helvetica Neue" w:cs="Times New Roman"/>
      <w:color w:val="CC3300"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4F0433"/>
    <w:pPr>
      <w:spacing w:after="0" w:line="240" w:lineRule="auto"/>
      <w:outlineLvl w:val="4"/>
    </w:pPr>
    <w:rPr>
      <w:rFonts w:ascii="Helvetica Neue" w:eastAsia="Times New Roman" w:hAnsi="Helvetica Neue" w:cs="Times New Roman"/>
      <w:b/>
      <w:bCs/>
      <w:color w:val="222222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F0433"/>
    <w:pPr>
      <w:spacing w:after="0" w:line="240" w:lineRule="auto"/>
      <w:outlineLvl w:val="5"/>
    </w:pPr>
    <w:rPr>
      <w:rFonts w:ascii="Helvetica Neue" w:eastAsia="Times New Roman" w:hAnsi="Helvetica Neue" w:cs="Times New Roman"/>
      <w:color w:val="222222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433"/>
    <w:rPr>
      <w:rFonts w:ascii="Helvetica Neue" w:eastAsia="Times New Roman" w:hAnsi="Helvetica Neue" w:cs="Times New Roman"/>
      <w:b/>
      <w:bCs/>
      <w:color w:val="222222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0433"/>
    <w:rPr>
      <w:rFonts w:ascii="Helvetica Neue" w:eastAsia="Times New Roman" w:hAnsi="Helvetica Neue" w:cs="Times New Roman"/>
      <w:color w:val="CC330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4F0433"/>
    <w:rPr>
      <w:rFonts w:ascii="Helvetica Neue" w:eastAsia="Times New Roman" w:hAnsi="Helvetica Neue" w:cs="Times New Roman"/>
      <w:b/>
      <w:bCs/>
      <w:color w:val="222222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F0433"/>
    <w:rPr>
      <w:rFonts w:ascii="Helvetica Neue" w:eastAsia="Times New Roman" w:hAnsi="Helvetica Neue" w:cs="Times New Roman"/>
      <w:color w:val="222222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4F0433"/>
    <w:rPr>
      <w:strike w:val="0"/>
      <w:dstrike w:val="0"/>
      <w:color w:val="008CB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4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04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0433"/>
    <w:pPr>
      <w:spacing w:after="0" w:line="240" w:lineRule="auto"/>
    </w:pPr>
    <w:rPr>
      <w:rFonts w:ascii="inherit" w:eastAsia="Times New Roman" w:hAnsi="inheri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9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19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12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8295">
                  <w:marLeft w:val="0"/>
                  <w:marRight w:val="0"/>
                  <w:marTop w:val="0"/>
                  <w:marBottom w:val="30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</w:div>
                <w:div w:id="2052914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55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41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21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13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4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42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ssqltips.com/sql-server-tip-category/114/microsoft-excel-integr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ssqltips.com/sqlservertip/6339/analyze-sql-server-results-in-excel-with-conditional-formatting/?utm_source=dailynewsletter&amp;utm_medium=email&amp;utm_content=headline&amp;utm_campaign=20200224" TargetMode="External"/><Relationship Id="rId7" Type="http://schemas.openxmlformats.org/officeDocument/2006/relationships/hyperlink" Target="https://www.mssqltips.com/sqlservertip/6096/sql-server-database-activity-based-on-transaction-log-backup-size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mssqltips.com/sqlservertutorial/9187/analyze-windows-performance-monitor-counters-using-exce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ssqltips.com/sqlservertip/6096/sql-server-database-activity-based-on-transaction-log-backup-size/" TargetMode="External"/><Relationship Id="rId20" Type="http://schemas.openxmlformats.org/officeDocument/2006/relationships/hyperlink" Target="https://www.mssqltips.com/sqlservertip/6339/analyze-sql-server-results-in-excel-with-conditional-formatting/?utm_source=dailynewsletter&amp;utm_medium=email&amp;utm_content=headline&amp;utm_campaign=202002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ssqltips.com/sqlservertip/6339/analyze-sql-server-results-in-excel-with-conditional-formatting/?utm_source=dailynewsletter&amp;utm_medium=email&amp;utm_content=headline&amp;utm_campaign=2020022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ssqltips.com/sqlserverauthor/335/jim-evans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ssqltips.com/sqlservertip/5051/study-material-for-exam-70779-analyzing-and-visualizing-data-with-microsoft-exce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2020-02-24T15:16:00Z</dcterms:created>
  <dcterms:modified xsi:type="dcterms:W3CDTF">2020-02-24T15:21:00Z</dcterms:modified>
</cp:coreProperties>
</file>