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5B4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SARSA 与贪婪策略</w:t>
      </w:r>
    </w:p>
    <w:p w14:paraId="40AD1F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7DB8F0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SARSA算法</w:t>
      </w:r>
    </w:p>
    <w:p w14:paraId="04CBCE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SARSA 被称为 On-Policy算法，是因为它在更新 Q 值时，严格遵循当前正在执行的策略，评估和改进的是同一个策略。SARSA 的更新公式为：</w:t>
      </w:r>
    </w:p>
    <w:p w14:paraId="008372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kern w:val="0"/>
              <w:sz w:val="24"/>
              <w:szCs w:val="24"/>
              <w:lang w:val="en-US" w:eastAsia="zh-CN" w:bidi="ar"/>
            </w:rPr>
            <m:t>Q(s,a)←Q(s,a)+α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宋体" w:cs="宋体"/>
                  <w:b w:val="0"/>
                  <w:bCs w:val="0"/>
                  <w:kern w:val="0"/>
                  <w:sz w:val="24"/>
                  <w:szCs w:val="24"/>
                  <w:lang w:val="en-US" w:eastAsia="zh-CN" w:bidi="ar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0"/>
                  <w:sz w:val="24"/>
                  <w:szCs w:val="24"/>
                  <w:lang w:val="en-US" w:eastAsia="zh-CN" w:bidi="ar"/>
                </w:rPr>
                <m:t>r+γQ(s',a')−Q(s,a)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kern w:val="0"/>
                  <w:sz w:val="24"/>
                  <w:szCs w:val="24"/>
                  <w:lang w:val="en-US" w:eastAsia="zh-CN" w:bidi="ar"/>
                </w:rPr>
              </m:ctrlPr>
            </m:e>
          </m:d>
        </m:oMath>
      </m:oMathPara>
    </w:p>
    <w:p w14:paraId="01C0E3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其使用 a′（在状态 s′下实际执行的动作）来估计下一状态的价值，这个 a′不是通过最大Q值选出来的，而是完全由当前策略π生成的。在ε贪心策略下，a′有 1−ε的概率是贪婪动作，有ε的概率是随机动作。</w:t>
      </w:r>
    </w:p>
    <w:p w14:paraId="00FE18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79A726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CEFC0B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SARSA的训练过程</w:t>
      </w:r>
    </w:p>
    <w:p w14:paraId="1AB725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 如果在 SARSA 训练过程中，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全程设置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ε= 0 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即每步贪婪选取已知最优而不去探索新的动作，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会导致严重的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策略退化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问题。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早期经验导致某个动作看起来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最优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，贪婪策略就会一直选择它，从而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永远无法尝试可能回报更高的其他动作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。最终 Q 值会收敛，但收敛到的往往是一个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局部最优解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，而非全局最优。</w:t>
      </w:r>
    </w:p>
    <w:p w14:paraId="387795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2B1BB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A99714C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44114"/>
    <w:multiLevelType w:val="singleLevel"/>
    <w:tmpl w:val="C074411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5EA0BC6"/>
    <w:multiLevelType w:val="singleLevel"/>
    <w:tmpl w:val="65EA0B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87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22"/>
    <w:rPr>
      <w:b/>
      <w:bCs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2026-03-26T14:40:10Z</dcterms:created>
  <dc:creator>ASUS</dc:creator>
  <cp:lastModifiedBy>马北田共</cp:lastModifiedBy>
  <dcterms:modified xsi:type="dcterms:W3CDTF">2026-03-26T14:53:58Z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eyJoZGlkIjoiY2EyMzJiMGU1NTk5NTMwNWZkODVhMTRmNmMyY2M4MWUiLCJ1c2VySWQiOiIzMjAwNTM5NzEifQ==</vt:lpwstr>
  </property>
  <property fmtid="{D5CDD505-2E9C-101B-9397-08002B2CF9AE}" pid="4" name="ICV">
    <vt:lpwstr>FB9A4CC3ACFC41BC8520EDE43180E522_12</vt:lpwstr>
  </property>
</Properties>
</file>