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39" w:type="dxa"/>
        <w:tblInd w:w="-360" w:type="dxa"/>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Look w:val="04A0" w:firstRow="1" w:lastRow="0" w:firstColumn="1" w:lastColumn="0" w:noHBand="0" w:noVBand="1"/>
      </w:tblPr>
      <w:tblGrid>
        <w:gridCol w:w="9939"/>
      </w:tblGrid>
      <w:tr w:rsidR="00120BA6" w:rsidRPr="00F513A0" w14:paraId="76FAAB49" w14:textId="77777777" w:rsidTr="009A30E8">
        <w:trPr>
          <w:trHeight w:val="188"/>
        </w:trPr>
        <w:tc>
          <w:tcPr>
            <w:tcW w:w="9939" w:type="dxa"/>
            <w:tcBorders>
              <w:top w:val="nil"/>
              <w:left w:val="nil"/>
              <w:bottom w:val="nil"/>
              <w:right w:val="nil"/>
            </w:tcBorders>
            <w:shd w:val="clear" w:color="auto" w:fill="auto"/>
            <w:vAlign w:val="center"/>
          </w:tcPr>
          <w:p w14:paraId="4B0C3312" w14:textId="77777777" w:rsidR="00120BA6" w:rsidRDefault="00120BA6" w:rsidP="009A30E8">
            <w:pPr>
              <w:spacing w:after="0"/>
              <w:ind w:left="250"/>
              <w:rPr>
                <w:rFonts w:ascii="Lato" w:eastAsia="Lato Light" w:hAnsi="Lato" w:cs="Lato Light"/>
                <w:b/>
                <w:bCs/>
                <w:sz w:val="32"/>
                <w:szCs w:val="32"/>
              </w:rPr>
            </w:pPr>
            <w:r w:rsidRPr="00E928B2">
              <w:rPr>
                <w:rFonts w:ascii="Lato" w:eastAsia="Lato Light" w:hAnsi="Lato" w:cs="Lato Light"/>
                <w:b/>
                <w:bCs/>
                <w:sz w:val="32"/>
                <w:szCs w:val="32"/>
              </w:rPr>
              <w:t>World Justice Project Regression Tables 202</w:t>
            </w:r>
            <w:r>
              <w:rPr>
                <w:rFonts w:ascii="Lato" w:eastAsia="Lato Light" w:hAnsi="Lato" w:cs="Lato Light"/>
                <w:b/>
                <w:bCs/>
                <w:sz w:val="32"/>
                <w:szCs w:val="32"/>
              </w:rPr>
              <w:t>3</w:t>
            </w:r>
          </w:p>
          <w:p w14:paraId="12558C79" w14:textId="77777777" w:rsidR="00120BA6" w:rsidRPr="00F513A0" w:rsidRDefault="00120BA6" w:rsidP="009A30E8">
            <w:pPr>
              <w:spacing w:after="0"/>
              <w:ind w:left="250"/>
              <w:rPr>
                <w:rFonts w:ascii="Lato" w:eastAsia="Lato Light" w:hAnsi="Lato" w:cs="Lato Light"/>
                <w:b/>
                <w:bCs/>
                <w:color w:val="FFFFFF" w:themeColor="background1"/>
                <w:sz w:val="20"/>
                <w:szCs w:val="20"/>
              </w:rPr>
            </w:pPr>
          </w:p>
        </w:tc>
      </w:tr>
      <w:tr w:rsidR="00120BA6" w:rsidRPr="00F513A0" w14:paraId="0FEBE4FF" w14:textId="77777777" w:rsidTr="009A30E8">
        <w:trPr>
          <w:trHeight w:val="188"/>
        </w:trPr>
        <w:tc>
          <w:tcPr>
            <w:tcW w:w="9939" w:type="dxa"/>
            <w:tcBorders>
              <w:top w:val="nil"/>
              <w:left w:val="nil"/>
              <w:bottom w:val="nil"/>
              <w:right w:val="nil"/>
            </w:tcBorders>
            <w:shd w:val="clear" w:color="auto" w:fill="auto"/>
            <w:vAlign w:val="center"/>
          </w:tcPr>
          <w:p w14:paraId="63DE98E8" w14:textId="77777777" w:rsidR="00120BA6" w:rsidRDefault="00120BA6" w:rsidP="009A30E8">
            <w:pPr>
              <w:spacing w:after="0"/>
              <w:ind w:left="250"/>
              <w:rPr>
                <w:rFonts w:ascii="Lato Light" w:eastAsia="Lato Light" w:hAnsi="Lato Light" w:cs="Lato Light"/>
                <w:i/>
                <w:iCs/>
                <w:color w:val="000000" w:themeColor="text1"/>
              </w:rPr>
            </w:pPr>
            <w:r w:rsidRPr="00E928B2">
              <w:rPr>
                <w:rFonts w:ascii="Lato Light" w:eastAsia="Lato Light" w:hAnsi="Lato Light" w:cs="Lato Light"/>
                <w:i/>
                <w:iCs/>
                <w:color w:val="000000" w:themeColor="text1"/>
              </w:rPr>
              <w:t>Regression tables for regression analysis used</w:t>
            </w:r>
            <w:r w:rsidRPr="00C239DA">
              <w:rPr>
                <w:rFonts w:ascii="Lato Light" w:eastAsia="Lato Light" w:hAnsi="Lato Light" w:cs="Lato Light"/>
                <w:i/>
                <w:iCs/>
                <w:color w:val="000000" w:themeColor="text1"/>
              </w:rPr>
              <w:t xml:space="preserve"> for chart on “</w:t>
            </w:r>
            <w:r>
              <w:rPr>
                <w:rFonts w:ascii="Lato Light" w:eastAsia="Lato Light" w:hAnsi="Lato Light" w:cs="Lato Light"/>
                <w:i/>
                <w:iCs/>
                <w:color w:val="000000" w:themeColor="text1"/>
              </w:rPr>
              <w:t>Civil and Administrative Justice Gap</w:t>
            </w:r>
            <w:r w:rsidRPr="00C239DA">
              <w:rPr>
                <w:rFonts w:ascii="Lato Light" w:eastAsia="Lato Light" w:hAnsi="Lato Light" w:cs="Lato Light"/>
                <w:i/>
                <w:iCs/>
                <w:color w:val="000000" w:themeColor="text1"/>
              </w:rPr>
              <w:t>”</w:t>
            </w:r>
            <w:r>
              <w:rPr>
                <w:rFonts w:ascii="Lato Light" w:eastAsia="Lato Light" w:hAnsi="Lato Light" w:cs="Lato Light"/>
                <w:i/>
                <w:iCs/>
                <w:color w:val="000000" w:themeColor="text1"/>
              </w:rPr>
              <w:t xml:space="preserve">. </w:t>
            </w:r>
          </w:p>
          <w:p w14:paraId="34C97531" w14:textId="77777777" w:rsidR="00120BA6" w:rsidRDefault="00120BA6" w:rsidP="009A30E8">
            <w:pPr>
              <w:spacing w:after="0"/>
              <w:ind w:left="250"/>
              <w:rPr>
                <w:rFonts w:ascii="Lato Light" w:eastAsia="Lato Light" w:hAnsi="Lato Light" w:cs="Lato Light"/>
                <w:i/>
                <w:iCs/>
                <w:color w:val="000000" w:themeColor="text1"/>
              </w:rPr>
            </w:pPr>
          </w:p>
          <w:p w14:paraId="098A0B9B" w14:textId="237E15A4" w:rsidR="00120BA6" w:rsidRPr="00556374" w:rsidRDefault="00120BA6" w:rsidP="00120BA6">
            <w:pPr>
              <w:spacing w:after="0"/>
              <w:ind w:left="250"/>
              <w:jc w:val="both"/>
              <w:rPr>
                <w:rFonts w:ascii="Lato Light" w:eastAsia="Lato Light" w:hAnsi="Lato Light" w:cs="Lato Light"/>
                <w:i/>
                <w:iCs/>
                <w:color w:val="000000" w:themeColor="text1"/>
              </w:rPr>
            </w:pPr>
            <w:r w:rsidRPr="00120BA6">
              <w:rPr>
                <w:rFonts w:ascii="Lato Light" w:eastAsia="Lato Light" w:hAnsi="Lato Light" w:cs="Lato Light"/>
                <w:i/>
                <w:iCs/>
                <w:color w:val="000000" w:themeColor="text1"/>
              </w:rPr>
              <w:t>The civil and administrative justice gap refers to individuals experiencing unmet civil justice needs, depriving them of necessary justice for everyday issues. To measure this, an indicator was developed considering key barriers to justice: inadequate access to information and advice; lack of assistance and representation; delays, affordability, fairness in resolution; and achieving a solution to legal problems.</w:t>
            </w:r>
          </w:p>
        </w:tc>
      </w:tr>
    </w:tbl>
    <w:p w14:paraId="4E3DD710" w14:textId="77777777" w:rsidR="00120BA6" w:rsidRDefault="00120BA6" w:rsidP="00120BA6">
      <w:pPr>
        <w:spacing w:after="0"/>
        <w:rPr>
          <w:rFonts w:ascii="Lato" w:hAnsi="Lato"/>
          <w:b/>
          <w:bCs/>
          <w:sz w:val="24"/>
          <w:szCs w:val="24"/>
        </w:rPr>
      </w:pPr>
    </w:p>
    <w:p w14:paraId="35704E70" w14:textId="1FA51676" w:rsidR="00120BA6" w:rsidRDefault="00120BA6" w:rsidP="00120BA6">
      <w:pPr>
        <w:spacing w:after="0"/>
        <w:rPr>
          <w:rFonts w:ascii="Lato" w:hAnsi="Lato"/>
          <w:b/>
          <w:bCs/>
          <w:sz w:val="24"/>
          <w:szCs w:val="24"/>
        </w:rPr>
      </w:pPr>
      <w:r w:rsidRPr="0055771D">
        <w:rPr>
          <w:rFonts w:ascii="Lato" w:hAnsi="Lato"/>
          <w:b/>
          <w:bCs/>
          <w:sz w:val="24"/>
          <w:szCs w:val="24"/>
        </w:rPr>
        <w:t xml:space="preserve">Regressions </w:t>
      </w:r>
      <w:r>
        <w:rPr>
          <w:rFonts w:ascii="Lato" w:hAnsi="Lato"/>
          <w:b/>
          <w:bCs/>
          <w:sz w:val="24"/>
          <w:szCs w:val="24"/>
        </w:rPr>
        <w:t>for chart on “</w:t>
      </w:r>
      <w:r>
        <w:rPr>
          <w:rFonts w:ascii="Lato" w:hAnsi="Lato"/>
          <w:b/>
          <w:bCs/>
          <w:sz w:val="24"/>
          <w:szCs w:val="24"/>
        </w:rPr>
        <w:t>Civil and Administrative Justice Gap</w:t>
      </w:r>
      <w:r>
        <w:rPr>
          <w:rFonts w:ascii="Lato" w:hAnsi="Lato"/>
          <w:b/>
          <w:bCs/>
          <w:sz w:val="24"/>
          <w:szCs w:val="24"/>
        </w:rPr>
        <w:t>”</w:t>
      </w:r>
    </w:p>
    <w:p w14:paraId="307DFF6C" w14:textId="77777777" w:rsidR="00120BA6" w:rsidRPr="00556374" w:rsidRDefault="00120BA6" w:rsidP="00120BA6">
      <w:pPr>
        <w:spacing w:after="0"/>
        <w:rPr>
          <w:rFonts w:ascii="Lato" w:hAnsi="Lato"/>
          <w:b/>
          <w:bCs/>
          <w:sz w:val="24"/>
          <w:szCs w:val="24"/>
        </w:rPr>
      </w:pPr>
    </w:p>
    <w:p w14:paraId="6CBC98D0" w14:textId="77777777" w:rsidR="00120BA6" w:rsidRPr="0055771D" w:rsidRDefault="00120BA6" w:rsidP="00120BA6">
      <w:pPr>
        <w:rPr>
          <w:rFonts w:ascii="Lato" w:hAnsi="Lato"/>
        </w:rPr>
      </w:pPr>
      <w:r w:rsidRPr="0055771D">
        <w:rPr>
          <w:rFonts w:ascii="Lato" w:hAnsi="Lato"/>
          <w:i/>
          <w:iCs/>
        </w:rPr>
        <w:t>Reported results of logit regressions</w:t>
      </w:r>
    </w:p>
    <w:p w14:paraId="1A3F67D0" w14:textId="241AD020" w:rsidR="00120BA6" w:rsidRPr="00A7680C" w:rsidRDefault="00120BA6" w:rsidP="00120BA6">
      <w:pPr>
        <w:rPr>
          <w:rFonts w:ascii="Lato Light" w:hAnsi="Lato Light"/>
          <w:sz w:val="20"/>
          <w:szCs w:val="20"/>
        </w:rPr>
      </w:pPr>
      <w:r w:rsidRPr="00A7680C">
        <w:rPr>
          <w:rFonts w:ascii="Lato Light" w:hAnsi="Lato Light"/>
          <w:b/>
          <w:bCs/>
          <w:sz w:val="20"/>
          <w:szCs w:val="20"/>
        </w:rPr>
        <w:t>Regression (1)</w:t>
      </w:r>
      <w:r w:rsidRPr="00A7680C">
        <w:rPr>
          <w:rFonts w:ascii="Lato Light" w:hAnsi="Lato Light"/>
          <w:sz w:val="20"/>
          <w:szCs w:val="20"/>
        </w:rPr>
        <w:t xml:space="preserve"> models the probability of a </w:t>
      </w:r>
      <w:r>
        <w:rPr>
          <w:rFonts w:ascii="Lato Light" w:hAnsi="Lato Light"/>
          <w:sz w:val="20"/>
          <w:szCs w:val="20"/>
        </w:rPr>
        <w:t>being in the Civil and Administrative Justice Gap.</w:t>
      </w:r>
    </w:p>
    <w:p w14:paraId="0D7E60F8" w14:textId="77777777" w:rsidR="00120BA6" w:rsidRDefault="00120BA6" w:rsidP="00120BA6">
      <w:pPr>
        <w:rPr>
          <w:rFonts w:ascii="Lato Light" w:hAnsi="Lato Light"/>
          <w:sz w:val="20"/>
          <w:szCs w:val="20"/>
        </w:rPr>
      </w:pPr>
      <w:r>
        <w:rPr>
          <w:rFonts w:ascii="Lato Light" w:hAnsi="Lato Light"/>
          <w:sz w:val="20"/>
          <w:szCs w:val="20"/>
        </w:rPr>
        <w:t>The following</w:t>
      </w:r>
      <w:r w:rsidRPr="00A7680C">
        <w:rPr>
          <w:rFonts w:ascii="Lato Light" w:hAnsi="Lato Light"/>
          <w:sz w:val="20"/>
          <w:szCs w:val="20"/>
        </w:rPr>
        <w:t xml:space="preserve"> characteristics in </w:t>
      </w:r>
      <w:r>
        <w:rPr>
          <w:rFonts w:ascii="Lato Light" w:hAnsi="Lato Light"/>
          <w:sz w:val="20"/>
          <w:szCs w:val="20"/>
        </w:rPr>
        <w:t>each</w:t>
      </w:r>
      <w:r w:rsidRPr="00A7680C">
        <w:rPr>
          <w:rFonts w:ascii="Lato Light" w:hAnsi="Lato Light"/>
          <w:sz w:val="20"/>
          <w:szCs w:val="20"/>
        </w:rPr>
        <w:t xml:space="preserve"> regression are coded as d</w:t>
      </w:r>
      <w:r>
        <w:rPr>
          <w:rFonts w:ascii="Lato Light" w:hAnsi="Lato Light"/>
          <w:sz w:val="20"/>
          <w:szCs w:val="20"/>
        </w:rPr>
        <w:t>ichotomic variables</w:t>
      </w:r>
      <w:r w:rsidRPr="00A7680C">
        <w:rPr>
          <w:rFonts w:ascii="Lato Light" w:hAnsi="Lato Light"/>
          <w:sz w:val="20"/>
          <w:szCs w:val="20"/>
        </w:rPr>
        <w:t xml:space="preserve">:  </w:t>
      </w:r>
    </w:p>
    <w:p w14:paraId="445ACBBB" w14:textId="77777777" w:rsidR="00120BA6" w:rsidRDefault="00120BA6" w:rsidP="00120BA6">
      <w:pPr>
        <w:rPr>
          <w:rFonts w:ascii="Lato Light" w:hAnsi="Lato Light"/>
          <w:sz w:val="20"/>
          <w:szCs w:val="20"/>
        </w:rPr>
      </w:pPr>
      <w:r w:rsidRPr="00A7680C">
        <w:rPr>
          <w:rFonts w:ascii="Lato Light" w:hAnsi="Lato Light"/>
          <w:b/>
          <w:i/>
          <w:sz w:val="20"/>
          <w:szCs w:val="20"/>
        </w:rPr>
        <w:t>Younger than 30</w:t>
      </w:r>
      <w:r w:rsidRPr="00A7680C">
        <w:rPr>
          <w:rFonts w:ascii="Lato Light" w:hAnsi="Lato Light"/>
          <w:sz w:val="20"/>
          <w:szCs w:val="20"/>
        </w:rPr>
        <w:t xml:space="preserve"> was coded as 1 when the respondent’s reported age was 29 or lower and as 0 </w:t>
      </w:r>
      <w:proofErr w:type="gramStart"/>
      <w:r w:rsidRPr="00A7680C">
        <w:rPr>
          <w:rFonts w:ascii="Lato Light" w:hAnsi="Lato Light"/>
          <w:sz w:val="20"/>
          <w:szCs w:val="20"/>
        </w:rPr>
        <w:t>otherwise;</w:t>
      </w:r>
      <w:proofErr w:type="gramEnd"/>
    </w:p>
    <w:p w14:paraId="6A46A344" w14:textId="77777777" w:rsidR="00120BA6" w:rsidRDefault="00120BA6" w:rsidP="00120BA6">
      <w:pPr>
        <w:rPr>
          <w:rFonts w:ascii="Lato Light" w:hAnsi="Lato Light"/>
          <w:sz w:val="20"/>
          <w:szCs w:val="20"/>
        </w:rPr>
      </w:pPr>
      <w:r w:rsidRPr="00A7680C">
        <w:rPr>
          <w:rFonts w:ascii="Lato Light" w:hAnsi="Lato Light"/>
          <w:b/>
          <w:i/>
          <w:sz w:val="20"/>
          <w:szCs w:val="20"/>
        </w:rPr>
        <w:t>Female</w:t>
      </w:r>
      <w:r w:rsidRPr="00A7680C">
        <w:rPr>
          <w:rFonts w:ascii="Lato Light" w:hAnsi="Lato Light"/>
          <w:b/>
          <w:sz w:val="20"/>
          <w:szCs w:val="20"/>
        </w:rPr>
        <w:t xml:space="preserve"> </w:t>
      </w:r>
      <w:r w:rsidRPr="00A7680C">
        <w:rPr>
          <w:rFonts w:ascii="Lato Light" w:hAnsi="Lato Light"/>
          <w:sz w:val="20"/>
          <w:szCs w:val="20"/>
        </w:rPr>
        <w:t xml:space="preserve">was coded as 1 when the respondent’s reported sex was “Female” and as 0 </w:t>
      </w:r>
      <w:proofErr w:type="gramStart"/>
      <w:r w:rsidRPr="00A7680C">
        <w:rPr>
          <w:rFonts w:ascii="Lato Light" w:hAnsi="Lato Light"/>
          <w:sz w:val="20"/>
          <w:szCs w:val="20"/>
        </w:rPr>
        <w:t>otherwise;</w:t>
      </w:r>
      <w:proofErr w:type="gramEnd"/>
      <w:r w:rsidRPr="00A7680C">
        <w:rPr>
          <w:rFonts w:ascii="Lato Light" w:hAnsi="Lato Light"/>
          <w:sz w:val="20"/>
          <w:szCs w:val="20"/>
        </w:rPr>
        <w:t xml:space="preserve"> </w:t>
      </w:r>
    </w:p>
    <w:p w14:paraId="32F25BD8" w14:textId="77777777" w:rsidR="00120BA6" w:rsidRDefault="00120BA6" w:rsidP="00120BA6">
      <w:pPr>
        <w:rPr>
          <w:rFonts w:ascii="Lato Light" w:hAnsi="Lato Light"/>
          <w:sz w:val="20"/>
          <w:szCs w:val="20"/>
        </w:rPr>
      </w:pPr>
      <w:r w:rsidRPr="00A7680C">
        <w:rPr>
          <w:rFonts w:ascii="Lato Light" w:hAnsi="Lato Light"/>
          <w:b/>
          <w:i/>
          <w:sz w:val="20"/>
          <w:szCs w:val="20"/>
        </w:rPr>
        <w:t>Previous crime victimization</w:t>
      </w:r>
      <w:r w:rsidRPr="00A7680C">
        <w:rPr>
          <w:rFonts w:ascii="Lato Light" w:hAnsi="Lato Light"/>
          <w:sz w:val="20"/>
          <w:szCs w:val="20"/>
        </w:rPr>
        <w:t xml:space="preserve"> was coded as 1 when the respondent answered “yes” to at least one of “Theft of car”, “Theft from car (car parts or something from inside the car was stolen)”, “Vandalism or property damage”, “Theft of moped, motor scooter, or motorcycle”, “Burglary”, “Attempted burglary”, “Robbery”, “Theft of personal property or pickpocketing”, “Extortion (threats, pressure or fraud to demand money or goods)”, “Consumer fraud”, “Bribery/corruption by public official”, “Assaults/threats”, “Kidnapping”, “Rape or sexual assault”, “Hate crime”, or “Other similar crime” when asked “In the last twelve months, have you experienced any of the following situations?” and the option “No crimes mentioned” was not reported, and as 0 in all other cases; </w:t>
      </w:r>
    </w:p>
    <w:p w14:paraId="16BA35C7" w14:textId="77777777" w:rsidR="00120BA6" w:rsidRDefault="00120BA6" w:rsidP="00120BA6">
      <w:pPr>
        <w:rPr>
          <w:rFonts w:ascii="Lato Light" w:hAnsi="Lato Light"/>
          <w:sz w:val="20"/>
          <w:szCs w:val="20"/>
        </w:rPr>
      </w:pPr>
      <w:r>
        <w:rPr>
          <w:rFonts w:ascii="Lato Light" w:hAnsi="Lato Light"/>
          <w:b/>
          <w:i/>
          <w:sz w:val="20"/>
          <w:szCs w:val="20"/>
        </w:rPr>
        <w:t>Low Economic Status</w:t>
      </w:r>
      <w:r w:rsidRPr="00A7680C">
        <w:rPr>
          <w:rFonts w:ascii="Lato Light" w:hAnsi="Lato Light"/>
          <w:i/>
          <w:sz w:val="20"/>
          <w:szCs w:val="20"/>
        </w:rPr>
        <w:t xml:space="preserve"> </w:t>
      </w:r>
      <w:r w:rsidRPr="00A7680C">
        <w:rPr>
          <w:rFonts w:ascii="Lato Light" w:hAnsi="Lato Light"/>
          <w:sz w:val="20"/>
          <w:szCs w:val="20"/>
        </w:rPr>
        <w:t xml:space="preserve">was coded as 1 when the responded reported either “Money is not enough even for basic necessities and buying clothes is difficult” or “Can buy basic products but buying clothes is difficult” to the question “Which of the following statements best describes your household’s financial situation?” and as 0 in all other </w:t>
      </w:r>
      <w:proofErr w:type="gramStart"/>
      <w:r w:rsidRPr="00A7680C">
        <w:rPr>
          <w:rFonts w:ascii="Lato Light" w:hAnsi="Lato Light"/>
          <w:sz w:val="20"/>
          <w:szCs w:val="20"/>
        </w:rPr>
        <w:t>cases;</w:t>
      </w:r>
      <w:proofErr w:type="gramEnd"/>
      <w:r w:rsidRPr="00A7680C">
        <w:rPr>
          <w:rFonts w:ascii="Lato Light" w:hAnsi="Lato Light"/>
          <w:sz w:val="20"/>
          <w:szCs w:val="20"/>
        </w:rPr>
        <w:t xml:space="preserve"> </w:t>
      </w:r>
    </w:p>
    <w:p w14:paraId="00ADD1A3" w14:textId="77777777" w:rsidR="00120BA6" w:rsidRDefault="00120BA6" w:rsidP="00120BA6">
      <w:pPr>
        <w:rPr>
          <w:rFonts w:ascii="Lato Light" w:hAnsi="Lato Light"/>
          <w:sz w:val="20"/>
          <w:szCs w:val="20"/>
        </w:rPr>
      </w:pPr>
      <w:r w:rsidRPr="00A7680C">
        <w:rPr>
          <w:rFonts w:ascii="Lato Light" w:hAnsi="Lato Light"/>
          <w:b/>
          <w:i/>
          <w:sz w:val="20"/>
          <w:szCs w:val="20"/>
        </w:rPr>
        <w:t>No high school diploma</w:t>
      </w:r>
      <w:r w:rsidRPr="00A7680C">
        <w:rPr>
          <w:rFonts w:ascii="Lato Light" w:hAnsi="Lato Light"/>
          <w:sz w:val="20"/>
          <w:szCs w:val="20"/>
        </w:rPr>
        <w:t xml:space="preserve"> was coded as 1 when the respondent reported “None”, “Elementary school diploma”, or “Middle school diploma” to the question “What is the highest degree you have received?” and as 0 in all other </w:t>
      </w:r>
      <w:proofErr w:type="gramStart"/>
      <w:r w:rsidRPr="00A7680C">
        <w:rPr>
          <w:rFonts w:ascii="Lato Light" w:hAnsi="Lato Light"/>
          <w:sz w:val="20"/>
          <w:szCs w:val="20"/>
        </w:rPr>
        <w:t>cases;</w:t>
      </w:r>
      <w:proofErr w:type="gramEnd"/>
    </w:p>
    <w:p w14:paraId="2750127D" w14:textId="77777777" w:rsidR="00120BA6" w:rsidRDefault="00120BA6" w:rsidP="00120BA6">
      <w:pPr>
        <w:rPr>
          <w:rFonts w:ascii="Lato Light" w:hAnsi="Lato Light"/>
          <w:sz w:val="20"/>
          <w:szCs w:val="20"/>
        </w:rPr>
      </w:pPr>
      <w:r>
        <w:rPr>
          <w:rFonts w:ascii="Lato Light" w:hAnsi="Lato Light"/>
          <w:b/>
          <w:bCs/>
          <w:i/>
          <w:iCs/>
          <w:sz w:val="20"/>
          <w:szCs w:val="20"/>
        </w:rPr>
        <w:t xml:space="preserve">Lighter skin tone </w:t>
      </w:r>
      <w:r>
        <w:rPr>
          <w:rFonts w:ascii="Lato Light" w:hAnsi="Lato Light"/>
          <w:sz w:val="20"/>
          <w:szCs w:val="20"/>
        </w:rPr>
        <w:t xml:space="preserve">was coded as 1 when the surveyor selected the four first levels of the color scale </w:t>
      </w:r>
      <w:proofErr w:type="gramStart"/>
      <w:r>
        <w:rPr>
          <w:rFonts w:ascii="Lato Light" w:hAnsi="Lato Light"/>
          <w:sz w:val="20"/>
          <w:szCs w:val="20"/>
        </w:rPr>
        <w:t>question;</w:t>
      </w:r>
      <w:proofErr w:type="gramEnd"/>
    </w:p>
    <w:p w14:paraId="45E208B2" w14:textId="77777777" w:rsidR="00120BA6" w:rsidRPr="00471023" w:rsidRDefault="00120BA6" w:rsidP="00120BA6">
      <w:pPr>
        <w:rPr>
          <w:rFonts w:ascii="Lato Light" w:hAnsi="Lato Light"/>
          <w:sz w:val="20"/>
          <w:szCs w:val="20"/>
        </w:rPr>
      </w:pPr>
      <w:r>
        <w:rPr>
          <w:rFonts w:ascii="Lato Light" w:hAnsi="Lato Light"/>
          <w:sz w:val="20"/>
          <w:szCs w:val="20"/>
        </w:rPr>
        <w:t>Ethnic Macedonian Background was coded as 1 when the respondent reported “Macedonian” for the question “</w:t>
      </w:r>
      <w:r w:rsidRPr="00556374">
        <w:rPr>
          <w:rFonts w:ascii="Lato Light" w:hAnsi="Lato Light"/>
          <w:sz w:val="20"/>
          <w:szCs w:val="20"/>
        </w:rPr>
        <w:t>What is your racial-ethnic background?”</w:t>
      </w:r>
      <w:r>
        <w:rPr>
          <w:rFonts w:ascii="Lato Light" w:hAnsi="Lato Light"/>
          <w:sz w:val="20"/>
          <w:szCs w:val="20"/>
        </w:rPr>
        <w:t xml:space="preserve"> and as 0 in all the other </w:t>
      </w:r>
      <w:proofErr w:type="gramStart"/>
      <w:r>
        <w:rPr>
          <w:rFonts w:ascii="Lato Light" w:hAnsi="Lato Light"/>
          <w:sz w:val="20"/>
          <w:szCs w:val="20"/>
        </w:rPr>
        <w:t>cases;</w:t>
      </w:r>
      <w:proofErr w:type="gramEnd"/>
    </w:p>
    <w:p w14:paraId="0B747E5B" w14:textId="77777777" w:rsidR="00120BA6" w:rsidRPr="0033300B" w:rsidRDefault="00120BA6" w:rsidP="00120BA6">
      <w:pPr>
        <w:rPr>
          <w:rFonts w:ascii="Lato Light" w:hAnsi="Lato Light"/>
          <w:sz w:val="20"/>
          <w:szCs w:val="20"/>
        </w:rPr>
      </w:pPr>
      <w:r>
        <w:rPr>
          <w:rFonts w:ascii="Lato Light" w:hAnsi="Lato Light"/>
          <w:b/>
          <w:bCs/>
          <w:i/>
          <w:iCs/>
          <w:sz w:val="20"/>
          <w:szCs w:val="20"/>
        </w:rPr>
        <w:lastRenderedPageBreak/>
        <w:t xml:space="preserve">Urban </w:t>
      </w:r>
      <w:r>
        <w:rPr>
          <w:rFonts w:ascii="Lato Light" w:hAnsi="Lato Light"/>
          <w:sz w:val="20"/>
          <w:szCs w:val="20"/>
        </w:rPr>
        <w:t>was coded as 1 when the surveyor selected “Urban” for the question “</w:t>
      </w:r>
      <w:r w:rsidRPr="008B39C4">
        <w:rPr>
          <w:rFonts w:ascii="Lato Light" w:hAnsi="Lato Light"/>
          <w:sz w:val="20"/>
          <w:szCs w:val="20"/>
        </w:rPr>
        <w:t xml:space="preserve">Type of area in which the respondent </w:t>
      </w:r>
      <w:proofErr w:type="gramStart"/>
      <w:r w:rsidRPr="008B39C4">
        <w:rPr>
          <w:rFonts w:ascii="Lato Light" w:hAnsi="Lato Light"/>
          <w:sz w:val="20"/>
          <w:szCs w:val="20"/>
        </w:rPr>
        <w:t>lives</w:t>
      </w:r>
      <w:proofErr w:type="gramEnd"/>
      <w:r>
        <w:rPr>
          <w:rFonts w:ascii="Lato Light" w:hAnsi="Lato Light"/>
          <w:sz w:val="20"/>
          <w:szCs w:val="20"/>
        </w:rPr>
        <w:t>”</w:t>
      </w:r>
    </w:p>
    <w:p w14:paraId="0F201139" w14:textId="77777777" w:rsidR="00120BA6" w:rsidRDefault="00120BA6" w:rsidP="00120BA6">
      <w:pPr>
        <w:rPr>
          <w:rFonts w:ascii="Lato Light" w:hAnsi="Lato Light"/>
          <w:sz w:val="20"/>
          <w:szCs w:val="20"/>
        </w:rPr>
      </w:pPr>
      <w:r>
        <w:rPr>
          <w:rFonts w:ascii="Lato Light" w:hAnsi="Lato Light"/>
          <w:sz w:val="20"/>
          <w:szCs w:val="20"/>
        </w:rPr>
        <w:t xml:space="preserve">If any category received less than 30 responses, the variable was removed from the regression analysis. </w:t>
      </w:r>
    </w:p>
    <w:p w14:paraId="5C4178F8" w14:textId="77777777" w:rsidR="00120BA6" w:rsidRDefault="00120BA6" w:rsidP="00120BA6">
      <w:pPr>
        <w:rPr>
          <w:rFonts w:ascii="Lato Light" w:hAnsi="Lato Light"/>
          <w:sz w:val="20"/>
          <w:szCs w:val="20"/>
        </w:rPr>
      </w:pPr>
      <w:r w:rsidRPr="00A7680C">
        <w:rPr>
          <w:rFonts w:ascii="Lato Light" w:hAnsi="Lato Light"/>
          <w:sz w:val="20"/>
          <w:szCs w:val="20"/>
        </w:rPr>
        <w:t xml:space="preserve">Standard errors </w:t>
      </w:r>
      <w:r>
        <w:rPr>
          <w:rFonts w:ascii="Lato Light" w:hAnsi="Lato Light"/>
          <w:sz w:val="20"/>
          <w:szCs w:val="20"/>
        </w:rPr>
        <w:t xml:space="preserve">are shown </w:t>
      </w:r>
      <w:r w:rsidRPr="00A7680C">
        <w:rPr>
          <w:rFonts w:ascii="Lato Light" w:hAnsi="Lato Light"/>
          <w:sz w:val="20"/>
          <w:szCs w:val="20"/>
        </w:rPr>
        <w:t>in parentheses.</w:t>
      </w:r>
    </w:p>
    <w:p w14:paraId="370083A9" w14:textId="23F8859D" w:rsidR="00120BA6" w:rsidRDefault="00120BA6" w:rsidP="00120BA6">
      <w:pPr>
        <w:spacing w:after="60"/>
        <w:rPr>
          <w:rFonts w:ascii="Lato Light" w:hAnsi="Lato Light"/>
          <w:sz w:val="20"/>
          <w:szCs w:val="20"/>
        </w:rPr>
      </w:pPr>
      <w:r w:rsidRPr="00A7680C">
        <w:rPr>
          <w:rFonts w:ascii="Lato Light" w:hAnsi="Lato Light"/>
          <w:sz w:val="20"/>
          <w:szCs w:val="20"/>
        </w:rPr>
        <w:t>*** p-value&lt;0.01, ** p-value&lt;0.05, * p-value&lt;0.1.</w:t>
      </w:r>
    </w:p>
    <w:p w14:paraId="4EF70711" w14:textId="77777777" w:rsidR="00120BA6" w:rsidRDefault="00120BA6" w:rsidP="00120BA6">
      <w:pPr>
        <w:spacing w:after="60"/>
        <w:rPr>
          <w:rFonts w:ascii="Lato Light" w:hAnsi="Lato Light"/>
          <w:sz w:val="20"/>
          <w:szCs w:val="20"/>
        </w:rPr>
      </w:pPr>
    </w:p>
    <w:p w14:paraId="5289F0E2" w14:textId="77777777" w:rsidR="00120BA6" w:rsidRPr="00A7680C" w:rsidRDefault="00120BA6" w:rsidP="00120BA6">
      <w:pPr>
        <w:spacing w:after="60"/>
        <w:rPr>
          <w:rFonts w:ascii="Lato Light" w:hAnsi="Lato Light"/>
          <w:sz w:val="20"/>
          <w:szCs w:val="20"/>
        </w:rPr>
      </w:pPr>
    </w:p>
    <w:p w14:paraId="29C7B0D4" w14:textId="77777777" w:rsidR="00120BA6" w:rsidRPr="0055771D" w:rsidRDefault="00120BA6" w:rsidP="00120BA6">
      <w:pPr>
        <w:rPr>
          <w:rFonts w:ascii="Lato" w:hAnsi="Lato"/>
          <w:bCs/>
          <w:i/>
          <w:iCs/>
        </w:rPr>
      </w:pPr>
      <w:r>
        <w:rPr>
          <w:rFonts w:ascii="Lato" w:hAnsi="Lato"/>
          <w:bCs/>
          <w:i/>
          <w:iCs/>
        </w:rPr>
        <w:t>Average marginal effects</w:t>
      </w:r>
    </w:p>
    <w:p w14:paraId="5EDA5EFE" w14:textId="6275C88B" w:rsidR="00120BA6" w:rsidRPr="00A7680C" w:rsidRDefault="00120BA6" w:rsidP="00120BA6">
      <w:pPr>
        <w:rPr>
          <w:rFonts w:ascii="Lato Light" w:hAnsi="Lato Light"/>
          <w:sz w:val="20"/>
          <w:szCs w:val="20"/>
        </w:rPr>
      </w:pPr>
      <w:r w:rsidRPr="0055771D">
        <w:rPr>
          <w:rFonts w:ascii="Lato Light" w:hAnsi="Lato Light"/>
          <w:b/>
          <w:bCs/>
          <w:sz w:val="20"/>
          <w:szCs w:val="20"/>
        </w:rPr>
        <w:t>Regression (1)</w:t>
      </w:r>
      <w:r w:rsidRPr="00A7680C">
        <w:rPr>
          <w:rFonts w:ascii="Lato Light" w:hAnsi="Lato Light"/>
          <w:sz w:val="20"/>
          <w:szCs w:val="20"/>
        </w:rPr>
        <w:t xml:space="preserve"> models the probability of a </w:t>
      </w:r>
      <w:r>
        <w:rPr>
          <w:rFonts w:ascii="Lato Light" w:hAnsi="Lato Light"/>
          <w:sz w:val="20"/>
          <w:szCs w:val="20"/>
        </w:rPr>
        <w:t>being in the Civil and Administrative Justice Gap</w:t>
      </w:r>
      <w:r>
        <w:rPr>
          <w:rFonts w:ascii="Lato Light" w:hAnsi="Lato Light"/>
          <w:sz w:val="20"/>
          <w:szCs w:val="20"/>
        </w:rPr>
        <w:t>.</w:t>
      </w:r>
    </w:p>
    <w:p w14:paraId="2314CA4E" w14:textId="7A7B2CE2" w:rsidR="00120BA6" w:rsidRDefault="00120BA6" w:rsidP="00120BA6">
      <w:pPr>
        <w:rPr>
          <w:rFonts w:ascii="Lato Light" w:hAnsi="Lato Light"/>
          <w:sz w:val="20"/>
          <w:szCs w:val="20"/>
        </w:rPr>
      </w:pPr>
      <w:r>
        <w:rPr>
          <w:rFonts w:ascii="Lato Light" w:hAnsi="Lato Light"/>
          <w:sz w:val="20"/>
          <w:szCs w:val="20"/>
        </w:rPr>
        <w:t>The following</w:t>
      </w:r>
      <w:r w:rsidRPr="00A7680C">
        <w:rPr>
          <w:rFonts w:ascii="Lato Light" w:hAnsi="Lato Light"/>
          <w:sz w:val="20"/>
          <w:szCs w:val="20"/>
        </w:rPr>
        <w:t xml:space="preserve"> characteristics in </w:t>
      </w:r>
      <w:r>
        <w:rPr>
          <w:rFonts w:ascii="Lato Light" w:hAnsi="Lato Light"/>
          <w:sz w:val="20"/>
          <w:szCs w:val="20"/>
        </w:rPr>
        <w:t>each</w:t>
      </w:r>
      <w:r w:rsidRPr="00A7680C">
        <w:rPr>
          <w:rFonts w:ascii="Lato Light" w:hAnsi="Lato Light"/>
          <w:sz w:val="20"/>
          <w:szCs w:val="20"/>
        </w:rPr>
        <w:t xml:space="preserve"> regression are coded as d</w:t>
      </w:r>
      <w:r>
        <w:rPr>
          <w:rFonts w:ascii="Lato Light" w:hAnsi="Lato Light"/>
          <w:sz w:val="20"/>
          <w:szCs w:val="20"/>
        </w:rPr>
        <w:t>ichotomic variables</w:t>
      </w:r>
      <w:r w:rsidRPr="00A7680C">
        <w:rPr>
          <w:rFonts w:ascii="Lato Light" w:hAnsi="Lato Light"/>
          <w:sz w:val="20"/>
          <w:szCs w:val="20"/>
        </w:rPr>
        <w:t xml:space="preserve">: </w:t>
      </w:r>
    </w:p>
    <w:p w14:paraId="6FA1CC41" w14:textId="77777777" w:rsidR="00120BA6" w:rsidRDefault="00120BA6" w:rsidP="00120BA6">
      <w:pPr>
        <w:rPr>
          <w:rFonts w:ascii="Lato Light" w:hAnsi="Lato Light"/>
          <w:sz w:val="20"/>
          <w:szCs w:val="20"/>
        </w:rPr>
      </w:pPr>
      <w:r w:rsidRPr="00A7680C">
        <w:rPr>
          <w:rFonts w:ascii="Lato Light" w:hAnsi="Lato Light"/>
          <w:b/>
          <w:i/>
          <w:sz w:val="20"/>
          <w:szCs w:val="20"/>
        </w:rPr>
        <w:t>Younger than 30</w:t>
      </w:r>
      <w:r w:rsidRPr="00A7680C">
        <w:rPr>
          <w:rFonts w:ascii="Lato Light" w:hAnsi="Lato Light"/>
          <w:b/>
          <w:sz w:val="20"/>
          <w:szCs w:val="20"/>
        </w:rPr>
        <w:t xml:space="preserve"> </w:t>
      </w:r>
      <w:r w:rsidRPr="00A7680C">
        <w:rPr>
          <w:rFonts w:ascii="Lato Light" w:hAnsi="Lato Light"/>
          <w:sz w:val="20"/>
          <w:szCs w:val="20"/>
        </w:rPr>
        <w:t xml:space="preserve">was coded as 1 when the respondent’s reported age was 29 or lower and as 0 in all other </w:t>
      </w:r>
      <w:proofErr w:type="gramStart"/>
      <w:r w:rsidRPr="00A7680C">
        <w:rPr>
          <w:rFonts w:ascii="Lato Light" w:hAnsi="Lato Light"/>
          <w:sz w:val="20"/>
          <w:szCs w:val="20"/>
        </w:rPr>
        <w:t>cases;</w:t>
      </w:r>
      <w:proofErr w:type="gramEnd"/>
      <w:r w:rsidRPr="00A7680C">
        <w:rPr>
          <w:rFonts w:ascii="Lato Light" w:hAnsi="Lato Light"/>
          <w:sz w:val="20"/>
          <w:szCs w:val="20"/>
        </w:rPr>
        <w:t xml:space="preserve"> </w:t>
      </w:r>
    </w:p>
    <w:p w14:paraId="2D25C31D" w14:textId="77777777" w:rsidR="00120BA6" w:rsidRDefault="00120BA6" w:rsidP="00120BA6">
      <w:pPr>
        <w:rPr>
          <w:rFonts w:ascii="Lato Light" w:hAnsi="Lato Light"/>
          <w:sz w:val="20"/>
          <w:szCs w:val="20"/>
        </w:rPr>
      </w:pPr>
      <w:r w:rsidRPr="00A7680C">
        <w:rPr>
          <w:rFonts w:ascii="Lato Light" w:hAnsi="Lato Light"/>
          <w:b/>
          <w:i/>
          <w:sz w:val="20"/>
          <w:szCs w:val="20"/>
        </w:rPr>
        <w:t>Female</w:t>
      </w:r>
      <w:r w:rsidRPr="00A7680C">
        <w:rPr>
          <w:rFonts w:ascii="Lato Light" w:hAnsi="Lato Light"/>
          <w:sz w:val="20"/>
          <w:szCs w:val="20"/>
        </w:rPr>
        <w:t xml:space="preserve"> was coded as 1 when the respondent’s reported sex was “Female” and as 0 </w:t>
      </w:r>
      <w:proofErr w:type="gramStart"/>
      <w:r w:rsidRPr="00A7680C">
        <w:rPr>
          <w:rFonts w:ascii="Lato Light" w:hAnsi="Lato Light"/>
          <w:sz w:val="20"/>
          <w:szCs w:val="20"/>
        </w:rPr>
        <w:t>otherwise;</w:t>
      </w:r>
      <w:proofErr w:type="gramEnd"/>
      <w:r w:rsidRPr="00A7680C">
        <w:rPr>
          <w:rFonts w:ascii="Lato Light" w:hAnsi="Lato Light"/>
          <w:sz w:val="20"/>
          <w:szCs w:val="20"/>
        </w:rPr>
        <w:t xml:space="preserve"> </w:t>
      </w:r>
    </w:p>
    <w:p w14:paraId="1CBAFFC9" w14:textId="77777777" w:rsidR="00120BA6" w:rsidRDefault="00120BA6" w:rsidP="00120BA6">
      <w:pPr>
        <w:rPr>
          <w:rFonts w:ascii="Lato Light" w:hAnsi="Lato Light"/>
          <w:b/>
          <w:sz w:val="20"/>
          <w:szCs w:val="20"/>
        </w:rPr>
      </w:pPr>
      <w:r w:rsidRPr="00A7680C">
        <w:rPr>
          <w:rFonts w:ascii="Lato Light" w:hAnsi="Lato Light"/>
          <w:b/>
          <w:i/>
          <w:sz w:val="20"/>
          <w:szCs w:val="20"/>
        </w:rPr>
        <w:t>Previous crime victimization</w:t>
      </w:r>
      <w:r w:rsidRPr="00A7680C">
        <w:rPr>
          <w:rFonts w:ascii="Lato Light" w:hAnsi="Lato Light"/>
          <w:sz w:val="20"/>
          <w:szCs w:val="20"/>
        </w:rPr>
        <w:t xml:space="preserve"> was coded as 1 when the respondent answered “yes” to at least one of “Theft of car”, “Theft from car (car parts or something from inside the car was stolen)”, “Vandalism or property damage”, “Theft of moped, motor scooter, or motorcycle”, “Burglary”, “Attempted burglary”, “Robbery”, “Theft of personal property or pickpocketing”, “Extortion (threats, pressure or fraud to demand money or goods)”, “Consumer fraud”, “Bribery/corruption by public official”, “Assaults/threats”, “Kidnapping”, “Rape or sexual assault”, “Hate crime”, or “Other similar crime” when asked “In the last twelve months, have you experienced any of the following situations?” and the option “No crimes mentioned” was not reported, and as 0 in all other cases;</w:t>
      </w:r>
      <w:r w:rsidRPr="00A7680C">
        <w:rPr>
          <w:rFonts w:ascii="Lato Light" w:hAnsi="Lato Light"/>
          <w:b/>
          <w:sz w:val="20"/>
          <w:szCs w:val="20"/>
        </w:rPr>
        <w:t xml:space="preserve"> </w:t>
      </w:r>
    </w:p>
    <w:p w14:paraId="4CF38A1A" w14:textId="77777777" w:rsidR="00120BA6" w:rsidRDefault="00120BA6" w:rsidP="00120BA6">
      <w:pPr>
        <w:rPr>
          <w:rFonts w:ascii="Lato Light" w:hAnsi="Lato Light"/>
          <w:sz w:val="20"/>
          <w:szCs w:val="20"/>
        </w:rPr>
      </w:pPr>
      <w:r>
        <w:rPr>
          <w:rFonts w:ascii="Lato Light" w:hAnsi="Lato Light"/>
          <w:b/>
          <w:i/>
          <w:sz w:val="20"/>
          <w:szCs w:val="20"/>
        </w:rPr>
        <w:t>Low Economic Status</w:t>
      </w:r>
      <w:r w:rsidRPr="00A7680C">
        <w:rPr>
          <w:rFonts w:ascii="Lato Light" w:hAnsi="Lato Light"/>
          <w:i/>
          <w:sz w:val="20"/>
          <w:szCs w:val="20"/>
        </w:rPr>
        <w:t xml:space="preserve"> </w:t>
      </w:r>
      <w:r w:rsidRPr="00A7680C">
        <w:rPr>
          <w:rFonts w:ascii="Lato Light" w:hAnsi="Lato Light"/>
          <w:sz w:val="20"/>
          <w:szCs w:val="20"/>
        </w:rPr>
        <w:t xml:space="preserve">was coded as 1 when the responded reported either “Money is not enough even for basic necessities and buying clothes is difficult” or “Can buy basic products but buying clothes is difficult” to the question “Which of the following statements best describes your household’s financial situation?” and as 0 in all other </w:t>
      </w:r>
      <w:proofErr w:type="gramStart"/>
      <w:r w:rsidRPr="00A7680C">
        <w:rPr>
          <w:rFonts w:ascii="Lato Light" w:hAnsi="Lato Light"/>
          <w:sz w:val="20"/>
          <w:szCs w:val="20"/>
        </w:rPr>
        <w:t>cases;</w:t>
      </w:r>
      <w:proofErr w:type="gramEnd"/>
      <w:r w:rsidRPr="00A7680C">
        <w:rPr>
          <w:rFonts w:ascii="Lato Light" w:hAnsi="Lato Light"/>
          <w:sz w:val="20"/>
          <w:szCs w:val="20"/>
        </w:rPr>
        <w:t xml:space="preserve"> </w:t>
      </w:r>
    </w:p>
    <w:p w14:paraId="3605D73F" w14:textId="77777777" w:rsidR="00120BA6" w:rsidRDefault="00120BA6" w:rsidP="00120BA6">
      <w:pPr>
        <w:rPr>
          <w:rFonts w:ascii="Lato Light" w:hAnsi="Lato Light"/>
          <w:sz w:val="20"/>
          <w:szCs w:val="20"/>
        </w:rPr>
      </w:pPr>
      <w:r w:rsidRPr="00A7680C">
        <w:rPr>
          <w:rFonts w:ascii="Lato Light" w:hAnsi="Lato Light"/>
          <w:b/>
          <w:i/>
          <w:sz w:val="20"/>
          <w:szCs w:val="20"/>
        </w:rPr>
        <w:t>No high school diploma</w:t>
      </w:r>
      <w:r w:rsidRPr="00A7680C">
        <w:rPr>
          <w:rFonts w:ascii="Lato Light" w:hAnsi="Lato Light"/>
          <w:sz w:val="20"/>
          <w:szCs w:val="20"/>
        </w:rPr>
        <w:t xml:space="preserve"> was coded as 1 when the respondent reported “None”, “Elementary school diploma”, or “Middle school diploma” to the question “What is the highest degree you have received?” and as 0 in all other </w:t>
      </w:r>
      <w:proofErr w:type="gramStart"/>
      <w:r w:rsidRPr="00A7680C">
        <w:rPr>
          <w:rFonts w:ascii="Lato Light" w:hAnsi="Lato Light"/>
          <w:sz w:val="20"/>
          <w:szCs w:val="20"/>
        </w:rPr>
        <w:t>cases;</w:t>
      </w:r>
      <w:proofErr w:type="gramEnd"/>
      <w:r w:rsidRPr="00A7680C">
        <w:rPr>
          <w:rFonts w:ascii="Lato Light" w:hAnsi="Lato Light"/>
          <w:sz w:val="20"/>
          <w:szCs w:val="20"/>
        </w:rPr>
        <w:t xml:space="preserve">  </w:t>
      </w:r>
    </w:p>
    <w:p w14:paraId="191F5086" w14:textId="77777777" w:rsidR="00120BA6" w:rsidRDefault="00120BA6" w:rsidP="00120BA6">
      <w:pPr>
        <w:rPr>
          <w:rFonts w:ascii="Lato Light" w:hAnsi="Lato Light"/>
          <w:sz w:val="20"/>
          <w:szCs w:val="20"/>
        </w:rPr>
      </w:pPr>
      <w:r>
        <w:rPr>
          <w:rFonts w:ascii="Lato Light" w:hAnsi="Lato Light"/>
          <w:b/>
          <w:bCs/>
          <w:i/>
          <w:iCs/>
          <w:sz w:val="20"/>
          <w:szCs w:val="20"/>
        </w:rPr>
        <w:t xml:space="preserve">Lighter skin tone </w:t>
      </w:r>
      <w:r>
        <w:rPr>
          <w:rFonts w:ascii="Lato Light" w:hAnsi="Lato Light"/>
          <w:sz w:val="20"/>
          <w:szCs w:val="20"/>
        </w:rPr>
        <w:t xml:space="preserve">was coded as 1 when the surveyor selected the four first levels of the color scale </w:t>
      </w:r>
      <w:proofErr w:type="gramStart"/>
      <w:r>
        <w:rPr>
          <w:rFonts w:ascii="Lato Light" w:hAnsi="Lato Light"/>
          <w:sz w:val="20"/>
          <w:szCs w:val="20"/>
        </w:rPr>
        <w:t>question;</w:t>
      </w:r>
      <w:proofErr w:type="gramEnd"/>
    </w:p>
    <w:p w14:paraId="6160E6D7" w14:textId="77777777" w:rsidR="00120BA6" w:rsidRPr="00471023" w:rsidRDefault="00120BA6" w:rsidP="00120BA6">
      <w:pPr>
        <w:rPr>
          <w:rFonts w:ascii="Lato Light" w:hAnsi="Lato Light"/>
          <w:sz w:val="20"/>
          <w:szCs w:val="20"/>
        </w:rPr>
      </w:pPr>
      <w:r>
        <w:rPr>
          <w:rFonts w:ascii="Lato Light" w:hAnsi="Lato Light"/>
          <w:sz w:val="20"/>
          <w:szCs w:val="20"/>
        </w:rPr>
        <w:t>Ethnic Macedonian Background was coded as 1 when the respondent reported “Macedonian” for the question “</w:t>
      </w:r>
      <w:r w:rsidRPr="00556374">
        <w:rPr>
          <w:rFonts w:ascii="Lato Light" w:hAnsi="Lato Light"/>
          <w:sz w:val="20"/>
          <w:szCs w:val="20"/>
        </w:rPr>
        <w:t>What is your racial-ethnic background?”</w:t>
      </w:r>
      <w:r>
        <w:rPr>
          <w:rFonts w:ascii="Lato Light" w:hAnsi="Lato Light"/>
          <w:sz w:val="20"/>
          <w:szCs w:val="20"/>
        </w:rPr>
        <w:t xml:space="preserve"> and as 0 in all the other </w:t>
      </w:r>
      <w:proofErr w:type="gramStart"/>
      <w:r>
        <w:rPr>
          <w:rFonts w:ascii="Lato Light" w:hAnsi="Lato Light"/>
          <w:sz w:val="20"/>
          <w:szCs w:val="20"/>
        </w:rPr>
        <w:t>cases;</w:t>
      </w:r>
      <w:proofErr w:type="gramEnd"/>
    </w:p>
    <w:p w14:paraId="5D84AEDB" w14:textId="77777777" w:rsidR="00120BA6" w:rsidRPr="0033300B" w:rsidRDefault="00120BA6" w:rsidP="00120BA6">
      <w:pPr>
        <w:rPr>
          <w:rFonts w:ascii="Lato Light" w:hAnsi="Lato Light"/>
          <w:sz w:val="20"/>
          <w:szCs w:val="20"/>
        </w:rPr>
      </w:pPr>
      <w:r>
        <w:rPr>
          <w:rFonts w:ascii="Lato Light" w:hAnsi="Lato Light"/>
          <w:b/>
          <w:bCs/>
          <w:i/>
          <w:iCs/>
          <w:sz w:val="20"/>
          <w:szCs w:val="20"/>
        </w:rPr>
        <w:t xml:space="preserve">Urban </w:t>
      </w:r>
      <w:r>
        <w:rPr>
          <w:rFonts w:ascii="Lato Light" w:hAnsi="Lato Light"/>
          <w:sz w:val="20"/>
          <w:szCs w:val="20"/>
        </w:rPr>
        <w:t>was coded as 1 when the surveyor selected “Urban” for the question “</w:t>
      </w:r>
      <w:r w:rsidRPr="008B39C4">
        <w:rPr>
          <w:rFonts w:ascii="Lato Light" w:hAnsi="Lato Light"/>
          <w:sz w:val="20"/>
          <w:szCs w:val="20"/>
        </w:rPr>
        <w:t xml:space="preserve">Type of area in which the respondent </w:t>
      </w:r>
      <w:proofErr w:type="gramStart"/>
      <w:r w:rsidRPr="008B39C4">
        <w:rPr>
          <w:rFonts w:ascii="Lato Light" w:hAnsi="Lato Light"/>
          <w:sz w:val="20"/>
          <w:szCs w:val="20"/>
        </w:rPr>
        <w:t>lives</w:t>
      </w:r>
      <w:proofErr w:type="gramEnd"/>
      <w:r>
        <w:rPr>
          <w:rFonts w:ascii="Lato Light" w:hAnsi="Lato Light"/>
          <w:sz w:val="20"/>
          <w:szCs w:val="20"/>
        </w:rPr>
        <w:t>”</w:t>
      </w:r>
    </w:p>
    <w:p w14:paraId="4634DEDA" w14:textId="77777777" w:rsidR="00120BA6" w:rsidRDefault="00120BA6" w:rsidP="00120BA6">
      <w:pPr>
        <w:rPr>
          <w:rFonts w:ascii="Lato Light" w:hAnsi="Lato Light"/>
          <w:sz w:val="20"/>
          <w:szCs w:val="20"/>
        </w:rPr>
      </w:pPr>
      <w:r>
        <w:rPr>
          <w:rFonts w:ascii="Lato Light" w:hAnsi="Lato Light"/>
          <w:sz w:val="20"/>
          <w:szCs w:val="20"/>
        </w:rPr>
        <w:lastRenderedPageBreak/>
        <w:t xml:space="preserve">If any category received less than 30 responses, the variable was removed from the regression analysis. </w:t>
      </w:r>
    </w:p>
    <w:p w14:paraId="75561C1F" w14:textId="77777777" w:rsidR="00120BA6" w:rsidRDefault="00120BA6" w:rsidP="00120BA6">
      <w:pPr>
        <w:rPr>
          <w:rFonts w:ascii="Lato Light" w:hAnsi="Lato Light"/>
          <w:sz w:val="20"/>
          <w:szCs w:val="20"/>
        </w:rPr>
      </w:pPr>
      <w:r w:rsidRPr="00A7680C">
        <w:rPr>
          <w:rFonts w:ascii="Lato Light" w:hAnsi="Lato Light"/>
          <w:sz w:val="20"/>
          <w:szCs w:val="20"/>
        </w:rPr>
        <w:t>Standard errors of the average marginal effects</w:t>
      </w:r>
      <w:r>
        <w:rPr>
          <w:rFonts w:ascii="Lato Light" w:hAnsi="Lato Light"/>
          <w:sz w:val="20"/>
          <w:szCs w:val="20"/>
        </w:rPr>
        <w:t xml:space="preserve"> are shown</w:t>
      </w:r>
      <w:r w:rsidRPr="00A7680C">
        <w:rPr>
          <w:rFonts w:ascii="Lato Light" w:hAnsi="Lato Light"/>
          <w:sz w:val="20"/>
          <w:szCs w:val="20"/>
        </w:rPr>
        <w:t xml:space="preserve"> in parentheses. </w:t>
      </w:r>
    </w:p>
    <w:p w14:paraId="0381C3AE" w14:textId="77777777" w:rsidR="00120BA6" w:rsidRDefault="00120BA6" w:rsidP="00120BA6">
      <w:pPr>
        <w:rPr>
          <w:rFonts w:ascii="Lato Light" w:hAnsi="Lato Light"/>
          <w:sz w:val="20"/>
          <w:szCs w:val="20"/>
        </w:rPr>
      </w:pPr>
      <w:r w:rsidRPr="00A7680C">
        <w:rPr>
          <w:rFonts w:ascii="Lato Light" w:hAnsi="Lato Light"/>
          <w:sz w:val="20"/>
          <w:szCs w:val="20"/>
        </w:rPr>
        <w:t>*** p-value&lt;0.01, ** p-value&lt;0.05, * p-value&lt;0.1.</w:t>
      </w:r>
    </w:p>
    <w:p w14:paraId="4696A24C" w14:textId="4628FEE7" w:rsidR="00120BA6" w:rsidRPr="00120BA6" w:rsidRDefault="00120BA6" w:rsidP="00120BA6">
      <w:pPr>
        <w:rPr>
          <w:rFonts w:ascii="Lato" w:hAnsi="Lato"/>
          <w:i/>
          <w:iCs/>
        </w:rPr>
      </w:pPr>
      <w:r>
        <w:rPr>
          <w:rFonts w:ascii="Lato" w:hAnsi="Lato"/>
          <w:i/>
          <w:iCs/>
        </w:rPr>
        <w:br w:type="page"/>
      </w:r>
      <w:r>
        <w:rPr>
          <w:rFonts w:ascii="Lato" w:hAnsi="Lato"/>
          <w:b/>
          <w:bCs/>
        </w:rPr>
        <w:lastRenderedPageBreak/>
        <w:t>North Macedonia Regression and Average Marginal Effects</w:t>
      </w:r>
    </w:p>
    <w:p w14:paraId="1BDD0F82" w14:textId="77777777" w:rsidR="00120BA6" w:rsidRPr="000C22C0" w:rsidRDefault="00120BA6" w:rsidP="00120BA6">
      <w:pPr>
        <w:rPr>
          <w:rFonts w:ascii="Lato Light" w:hAnsi="Lato Light"/>
          <w:sz w:val="20"/>
          <w:szCs w:val="20"/>
        </w:rPr>
      </w:pPr>
    </w:p>
    <w:tbl>
      <w:tblPr>
        <w:tblStyle w:val="Tablaconcuadrcula"/>
        <w:tblW w:w="921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1843"/>
        <w:gridCol w:w="1843"/>
        <w:gridCol w:w="1843"/>
        <w:gridCol w:w="1843"/>
      </w:tblGrid>
      <w:tr w:rsidR="00120BA6" w:rsidRPr="00F513A0" w14:paraId="2F156A77" w14:textId="77777777" w:rsidTr="009A30E8">
        <w:trPr>
          <w:gridAfter w:val="2"/>
          <w:wAfter w:w="3686" w:type="dxa"/>
          <w:trHeight w:val="403"/>
          <w:jc w:val="center"/>
        </w:trPr>
        <w:tc>
          <w:tcPr>
            <w:tcW w:w="1843" w:type="dxa"/>
            <w:noWrap/>
            <w:hideMark/>
          </w:tcPr>
          <w:p w14:paraId="0AA8B629" w14:textId="77777777" w:rsidR="00120BA6" w:rsidRPr="002D2E21" w:rsidRDefault="00120BA6" w:rsidP="009A30E8">
            <w:pPr>
              <w:jc w:val="center"/>
              <w:rPr>
                <w:rFonts w:ascii="Lato" w:eastAsia="Times New Roman" w:hAnsi="Lato" w:cs="Calibri"/>
                <w:b/>
                <w:bCs/>
                <w:color w:val="000000"/>
                <w:sz w:val="20"/>
                <w:szCs w:val="20"/>
              </w:rPr>
            </w:pPr>
          </w:p>
        </w:tc>
        <w:tc>
          <w:tcPr>
            <w:tcW w:w="1843" w:type="dxa"/>
            <w:noWrap/>
            <w:hideMark/>
          </w:tcPr>
          <w:p w14:paraId="056104C3" w14:textId="77777777" w:rsidR="00120BA6" w:rsidRPr="002D2E21" w:rsidRDefault="00120BA6" w:rsidP="009A30E8">
            <w:pPr>
              <w:jc w:val="center"/>
              <w:rPr>
                <w:rFonts w:ascii="Lato" w:eastAsia="Times New Roman" w:hAnsi="Lato" w:cs="Calibri"/>
                <w:b/>
                <w:bCs/>
                <w:color w:val="000000"/>
                <w:sz w:val="20"/>
                <w:szCs w:val="20"/>
              </w:rPr>
            </w:pPr>
            <w:r>
              <w:rPr>
                <w:rFonts w:ascii="Lato" w:eastAsia="Times New Roman" w:hAnsi="Lato" w:cs="Calibri"/>
                <w:b/>
                <w:bCs/>
                <w:color w:val="000000"/>
                <w:sz w:val="20"/>
                <w:szCs w:val="20"/>
              </w:rPr>
              <w:t>Regression Coefficients</w:t>
            </w:r>
          </w:p>
        </w:tc>
        <w:tc>
          <w:tcPr>
            <w:tcW w:w="1843" w:type="dxa"/>
            <w:noWrap/>
            <w:hideMark/>
          </w:tcPr>
          <w:p w14:paraId="7600535A" w14:textId="77777777" w:rsidR="00120BA6" w:rsidRDefault="00120BA6" w:rsidP="009A30E8">
            <w:pPr>
              <w:jc w:val="center"/>
              <w:rPr>
                <w:rFonts w:ascii="Lato" w:eastAsia="Times New Roman" w:hAnsi="Lato" w:cs="Calibri"/>
                <w:b/>
                <w:bCs/>
                <w:color w:val="000000"/>
                <w:sz w:val="20"/>
                <w:szCs w:val="20"/>
              </w:rPr>
            </w:pPr>
            <w:r>
              <w:rPr>
                <w:rFonts w:ascii="Lato" w:eastAsia="Times New Roman" w:hAnsi="Lato" w:cs="Calibri"/>
                <w:b/>
                <w:bCs/>
                <w:color w:val="000000"/>
                <w:sz w:val="20"/>
                <w:szCs w:val="20"/>
              </w:rPr>
              <w:t>Average Marginal Effects</w:t>
            </w:r>
          </w:p>
          <w:p w14:paraId="058A8B7A" w14:textId="77777777" w:rsidR="00120BA6" w:rsidRPr="002D2E21" w:rsidRDefault="00120BA6" w:rsidP="009A30E8">
            <w:pPr>
              <w:jc w:val="center"/>
              <w:rPr>
                <w:rFonts w:ascii="Lato" w:eastAsia="Times New Roman" w:hAnsi="Lato" w:cs="Calibri"/>
                <w:b/>
                <w:bCs/>
                <w:color w:val="000000"/>
                <w:sz w:val="20"/>
                <w:szCs w:val="20"/>
              </w:rPr>
            </w:pPr>
          </w:p>
        </w:tc>
      </w:tr>
      <w:tr w:rsidR="00120BA6" w:rsidRPr="002D2E21" w14:paraId="6FCE3CCD" w14:textId="77777777" w:rsidTr="009A30E8">
        <w:trPr>
          <w:gridAfter w:val="2"/>
          <w:wAfter w:w="3686" w:type="dxa"/>
          <w:trHeight w:val="403"/>
          <w:jc w:val="center"/>
        </w:trPr>
        <w:tc>
          <w:tcPr>
            <w:tcW w:w="1843" w:type="dxa"/>
            <w:hideMark/>
          </w:tcPr>
          <w:p w14:paraId="63A211F9" w14:textId="77777777" w:rsidR="00120BA6" w:rsidRPr="002D2E21" w:rsidRDefault="00120BA6" w:rsidP="009A30E8">
            <w:pPr>
              <w:jc w:val="center"/>
              <w:rPr>
                <w:rFonts w:ascii="Lato" w:eastAsia="Times New Roman" w:hAnsi="Lato" w:cs="Calibri"/>
                <w:color w:val="000000"/>
                <w:sz w:val="20"/>
                <w:szCs w:val="20"/>
              </w:rPr>
            </w:pPr>
            <w:r w:rsidRPr="002D2E21">
              <w:rPr>
                <w:rFonts w:ascii="Lato" w:eastAsia="Times New Roman" w:hAnsi="Lato" w:cs="Calibri"/>
                <w:color w:val="000000"/>
                <w:sz w:val="20"/>
                <w:szCs w:val="20"/>
              </w:rPr>
              <w:t>(Intercept)</w:t>
            </w:r>
          </w:p>
        </w:tc>
        <w:tc>
          <w:tcPr>
            <w:tcW w:w="1843" w:type="dxa"/>
          </w:tcPr>
          <w:p w14:paraId="5B9866E1" w14:textId="038D9BFD" w:rsidR="00120BA6" w:rsidRPr="002D2E21" w:rsidRDefault="00120BA6" w:rsidP="009A30E8">
            <w:pPr>
              <w:jc w:val="center"/>
              <w:rPr>
                <w:rFonts w:ascii="Lato" w:eastAsia="Times New Roman" w:hAnsi="Lato" w:cs="Calibri"/>
                <w:color w:val="000000"/>
                <w:sz w:val="20"/>
                <w:szCs w:val="20"/>
              </w:rPr>
            </w:pPr>
            <w:r>
              <w:rPr>
                <w:rFonts w:ascii="Lato" w:eastAsia="Times New Roman" w:hAnsi="Lato" w:cs="Calibri"/>
                <w:color w:val="000000"/>
                <w:sz w:val="20"/>
                <w:szCs w:val="20"/>
              </w:rPr>
              <w:t>0.65</w:t>
            </w:r>
            <w:r>
              <w:rPr>
                <w:rFonts w:ascii="Lato" w:eastAsia="Times New Roman" w:hAnsi="Lato" w:cs="Calibri"/>
                <w:color w:val="000000"/>
                <w:sz w:val="20"/>
                <w:szCs w:val="20"/>
              </w:rPr>
              <w:t>*</w:t>
            </w:r>
          </w:p>
        </w:tc>
        <w:tc>
          <w:tcPr>
            <w:tcW w:w="1843" w:type="dxa"/>
          </w:tcPr>
          <w:p w14:paraId="00AFB563" w14:textId="77777777" w:rsidR="00120BA6" w:rsidRPr="002D2E21" w:rsidRDefault="00120BA6" w:rsidP="009A30E8">
            <w:pPr>
              <w:jc w:val="center"/>
              <w:rPr>
                <w:rFonts w:ascii="Lato" w:eastAsia="Times New Roman" w:hAnsi="Lato" w:cs="Calibri"/>
                <w:color w:val="000000"/>
                <w:sz w:val="20"/>
                <w:szCs w:val="20"/>
              </w:rPr>
            </w:pPr>
          </w:p>
        </w:tc>
      </w:tr>
      <w:tr w:rsidR="00120BA6" w:rsidRPr="002D2E21" w14:paraId="265521F5" w14:textId="77777777" w:rsidTr="009A30E8">
        <w:trPr>
          <w:gridAfter w:val="2"/>
          <w:wAfter w:w="3686" w:type="dxa"/>
          <w:trHeight w:val="403"/>
          <w:jc w:val="center"/>
        </w:trPr>
        <w:tc>
          <w:tcPr>
            <w:tcW w:w="1843" w:type="dxa"/>
            <w:hideMark/>
          </w:tcPr>
          <w:p w14:paraId="55FF7A43" w14:textId="77777777" w:rsidR="00120BA6" w:rsidRPr="002D2E21" w:rsidRDefault="00120BA6" w:rsidP="009A30E8">
            <w:pPr>
              <w:jc w:val="center"/>
              <w:rPr>
                <w:rFonts w:ascii="Lato" w:eastAsia="Times New Roman" w:hAnsi="Lato" w:cs="Calibri"/>
                <w:color w:val="000000"/>
                <w:sz w:val="20"/>
                <w:szCs w:val="20"/>
              </w:rPr>
            </w:pPr>
          </w:p>
        </w:tc>
        <w:tc>
          <w:tcPr>
            <w:tcW w:w="1843" w:type="dxa"/>
          </w:tcPr>
          <w:p w14:paraId="45023009" w14:textId="1ADAF66B" w:rsidR="00120BA6" w:rsidRPr="002D2E21" w:rsidRDefault="00120BA6" w:rsidP="009A30E8">
            <w:pPr>
              <w:jc w:val="center"/>
              <w:rPr>
                <w:rFonts w:ascii="Lato" w:eastAsia="Times New Roman" w:hAnsi="Lato" w:cs="Calibri"/>
                <w:color w:val="000000"/>
                <w:sz w:val="20"/>
                <w:szCs w:val="20"/>
              </w:rPr>
            </w:pPr>
            <w:r w:rsidRPr="002D2E21">
              <w:rPr>
                <w:rFonts w:ascii="Lato" w:eastAsia="Times New Roman" w:hAnsi="Lato" w:cs="Calibri"/>
                <w:color w:val="000000"/>
                <w:sz w:val="20"/>
                <w:szCs w:val="20"/>
              </w:rPr>
              <w:t>(0.</w:t>
            </w:r>
            <w:r>
              <w:rPr>
                <w:rFonts w:ascii="Lato" w:eastAsia="Times New Roman" w:hAnsi="Lato" w:cs="Calibri"/>
                <w:color w:val="000000"/>
                <w:sz w:val="20"/>
                <w:szCs w:val="20"/>
              </w:rPr>
              <w:t>37</w:t>
            </w:r>
            <w:r w:rsidRPr="002D2E21">
              <w:rPr>
                <w:rFonts w:ascii="Lato" w:eastAsia="Times New Roman" w:hAnsi="Lato" w:cs="Calibri"/>
                <w:color w:val="000000"/>
                <w:sz w:val="20"/>
                <w:szCs w:val="20"/>
              </w:rPr>
              <w:t>)</w:t>
            </w:r>
          </w:p>
        </w:tc>
        <w:tc>
          <w:tcPr>
            <w:tcW w:w="1843" w:type="dxa"/>
          </w:tcPr>
          <w:p w14:paraId="7FF99EFC" w14:textId="77777777" w:rsidR="00120BA6" w:rsidRPr="002D2E21" w:rsidRDefault="00120BA6" w:rsidP="009A30E8">
            <w:pPr>
              <w:jc w:val="center"/>
              <w:rPr>
                <w:rFonts w:ascii="Lato" w:eastAsia="Times New Roman" w:hAnsi="Lato" w:cs="Calibri"/>
                <w:color w:val="000000"/>
                <w:sz w:val="20"/>
                <w:szCs w:val="20"/>
              </w:rPr>
            </w:pPr>
          </w:p>
        </w:tc>
      </w:tr>
      <w:tr w:rsidR="00120BA6" w:rsidRPr="002D2E21" w14:paraId="199C7647" w14:textId="77777777" w:rsidTr="009A30E8">
        <w:trPr>
          <w:gridAfter w:val="2"/>
          <w:wAfter w:w="3686" w:type="dxa"/>
          <w:trHeight w:val="403"/>
          <w:jc w:val="center"/>
        </w:trPr>
        <w:tc>
          <w:tcPr>
            <w:tcW w:w="1843" w:type="dxa"/>
            <w:hideMark/>
          </w:tcPr>
          <w:p w14:paraId="2B0489F3" w14:textId="77777777" w:rsidR="00120BA6" w:rsidRPr="002D2E21" w:rsidRDefault="00120BA6" w:rsidP="009A30E8">
            <w:pPr>
              <w:jc w:val="center"/>
              <w:rPr>
                <w:rFonts w:ascii="Lato" w:eastAsia="Times New Roman" w:hAnsi="Lato" w:cs="Calibri"/>
                <w:color w:val="000000"/>
                <w:sz w:val="20"/>
                <w:szCs w:val="20"/>
              </w:rPr>
            </w:pPr>
            <w:r w:rsidRPr="002D2E21">
              <w:rPr>
                <w:rFonts w:ascii="Lato" w:eastAsia="Times New Roman" w:hAnsi="Lato" w:cs="Calibri"/>
                <w:color w:val="000000"/>
                <w:sz w:val="20"/>
                <w:szCs w:val="20"/>
              </w:rPr>
              <w:t>Younger than 30</w:t>
            </w:r>
          </w:p>
        </w:tc>
        <w:tc>
          <w:tcPr>
            <w:tcW w:w="1843" w:type="dxa"/>
          </w:tcPr>
          <w:p w14:paraId="682CEFDD" w14:textId="7A73997E" w:rsidR="00120BA6" w:rsidRPr="002D2E21" w:rsidRDefault="00120BA6" w:rsidP="009A30E8">
            <w:pPr>
              <w:jc w:val="center"/>
              <w:rPr>
                <w:rFonts w:ascii="Lato" w:eastAsia="Times New Roman" w:hAnsi="Lato" w:cs="Calibri"/>
                <w:color w:val="000000"/>
                <w:sz w:val="20"/>
                <w:szCs w:val="20"/>
              </w:rPr>
            </w:pPr>
            <w:r>
              <w:rPr>
                <w:rFonts w:ascii="Lato" w:eastAsia="Times New Roman" w:hAnsi="Lato" w:cs="Calibri"/>
                <w:color w:val="000000"/>
                <w:sz w:val="20"/>
                <w:szCs w:val="20"/>
              </w:rPr>
              <w:t>0.</w:t>
            </w:r>
            <w:r>
              <w:rPr>
                <w:rFonts w:ascii="Lato" w:eastAsia="Times New Roman" w:hAnsi="Lato" w:cs="Calibri"/>
                <w:color w:val="000000"/>
                <w:sz w:val="20"/>
                <w:szCs w:val="20"/>
              </w:rPr>
              <w:t>01</w:t>
            </w:r>
            <w:r>
              <w:rPr>
                <w:rFonts w:ascii="Lato" w:eastAsia="Times New Roman" w:hAnsi="Lato" w:cs="Calibri"/>
                <w:color w:val="000000"/>
                <w:sz w:val="20"/>
                <w:szCs w:val="20"/>
              </w:rPr>
              <w:t>*</w:t>
            </w:r>
          </w:p>
        </w:tc>
        <w:tc>
          <w:tcPr>
            <w:tcW w:w="1843" w:type="dxa"/>
          </w:tcPr>
          <w:p w14:paraId="1EFAE128" w14:textId="2C8CABC9" w:rsidR="00120BA6" w:rsidRPr="002D2E21" w:rsidRDefault="00120BA6" w:rsidP="009A30E8">
            <w:pPr>
              <w:jc w:val="center"/>
              <w:rPr>
                <w:rFonts w:ascii="Lato" w:eastAsia="Times New Roman" w:hAnsi="Lato" w:cs="Calibri"/>
                <w:color w:val="000000"/>
                <w:sz w:val="20"/>
                <w:szCs w:val="20"/>
              </w:rPr>
            </w:pPr>
            <w:r w:rsidRPr="002D2E21">
              <w:rPr>
                <w:rFonts w:ascii="Lato" w:eastAsia="Times New Roman" w:hAnsi="Lato" w:cs="Calibri"/>
                <w:color w:val="000000"/>
                <w:sz w:val="20"/>
                <w:szCs w:val="20"/>
              </w:rPr>
              <w:t>0.</w:t>
            </w:r>
            <w:r>
              <w:rPr>
                <w:rFonts w:ascii="Lato" w:eastAsia="Times New Roman" w:hAnsi="Lato" w:cs="Calibri"/>
                <w:color w:val="000000"/>
                <w:sz w:val="20"/>
                <w:szCs w:val="20"/>
              </w:rPr>
              <w:t>0</w:t>
            </w:r>
            <w:r w:rsidR="007A1D1A">
              <w:rPr>
                <w:rFonts w:ascii="Lato" w:eastAsia="Times New Roman" w:hAnsi="Lato" w:cs="Calibri"/>
                <w:color w:val="000000"/>
                <w:sz w:val="20"/>
                <w:szCs w:val="20"/>
              </w:rPr>
              <w:t>02</w:t>
            </w:r>
            <w:r>
              <w:rPr>
                <w:rFonts w:ascii="Lato" w:eastAsia="Times New Roman" w:hAnsi="Lato" w:cs="Calibri"/>
                <w:color w:val="000000"/>
                <w:sz w:val="20"/>
                <w:szCs w:val="20"/>
              </w:rPr>
              <w:t>*</w:t>
            </w:r>
          </w:p>
        </w:tc>
      </w:tr>
      <w:tr w:rsidR="00120BA6" w:rsidRPr="002D2E21" w14:paraId="0DE65820" w14:textId="77777777" w:rsidTr="009A30E8">
        <w:trPr>
          <w:gridAfter w:val="2"/>
          <w:wAfter w:w="3686" w:type="dxa"/>
          <w:trHeight w:val="403"/>
          <w:jc w:val="center"/>
        </w:trPr>
        <w:tc>
          <w:tcPr>
            <w:tcW w:w="1843" w:type="dxa"/>
            <w:hideMark/>
          </w:tcPr>
          <w:p w14:paraId="227244DB" w14:textId="77777777" w:rsidR="00120BA6" w:rsidRPr="002D2E21" w:rsidRDefault="00120BA6" w:rsidP="009A30E8">
            <w:pPr>
              <w:jc w:val="center"/>
              <w:rPr>
                <w:rFonts w:ascii="Lato" w:eastAsia="Times New Roman" w:hAnsi="Lato" w:cs="Calibri"/>
                <w:color w:val="000000"/>
                <w:sz w:val="20"/>
                <w:szCs w:val="20"/>
              </w:rPr>
            </w:pPr>
          </w:p>
        </w:tc>
        <w:tc>
          <w:tcPr>
            <w:tcW w:w="1843" w:type="dxa"/>
          </w:tcPr>
          <w:p w14:paraId="14C84ED7" w14:textId="78081B06" w:rsidR="00120BA6" w:rsidRPr="002D2E21" w:rsidRDefault="00120BA6" w:rsidP="009A30E8">
            <w:pPr>
              <w:jc w:val="center"/>
              <w:rPr>
                <w:rFonts w:ascii="Lato" w:eastAsia="Times New Roman" w:hAnsi="Lato" w:cs="Calibri"/>
                <w:color w:val="000000"/>
                <w:sz w:val="20"/>
                <w:szCs w:val="20"/>
              </w:rPr>
            </w:pPr>
            <w:r w:rsidRPr="002D2E21">
              <w:rPr>
                <w:rFonts w:ascii="Lato" w:eastAsia="Times New Roman" w:hAnsi="Lato" w:cs="Calibri"/>
                <w:color w:val="000000"/>
                <w:sz w:val="20"/>
                <w:szCs w:val="20"/>
              </w:rPr>
              <w:t>(0.</w:t>
            </w:r>
            <w:r>
              <w:rPr>
                <w:rFonts w:ascii="Lato" w:eastAsia="Times New Roman" w:hAnsi="Lato" w:cs="Calibri"/>
                <w:color w:val="000000"/>
                <w:sz w:val="20"/>
                <w:szCs w:val="20"/>
              </w:rPr>
              <w:t>25</w:t>
            </w:r>
            <w:r w:rsidRPr="002D2E21">
              <w:rPr>
                <w:rFonts w:ascii="Lato" w:eastAsia="Times New Roman" w:hAnsi="Lato" w:cs="Calibri"/>
                <w:color w:val="000000"/>
                <w:sz w:val="20"/>
                <w:szCs w:val="20"/>
              </w:rPr>
              <w:t>)</w:t>
            </w:r>
          </w:p>
        </w:tc>
        <w:tc>
          <w:tcPr>
            <w:tcW w:w="1843" w:type="dxa"/>
          </w:tcPr>
          <w:p w14:paraId="63855A4E" w14:textId="5DD76D65" w:rsidR="00120BA6" w:rsidRPr="002D2E21" w:rsidRDefault="00120BA6" w:rsidP="009A30E8">
            <w:pPr>
              <w:jc w:val="center"/>
              <w:rPr>
                <w:rFonts w:ascii="Lato" w:eastAsia="Times New Roman" w:hAnsi="Lato" w:cs="Calibri"/>
                <w:color w:val="000000"/>
                <w:sz w:val="20"/>
                <w:szCs w:val="20"/>
              </w:rPr>
            </w:pPr>
            <w:r w:rsidRPr="002D2E21">
              <w:rPr>
                <w:rFonts w:ascii="Lato" w:eastAsia="Times New Roman" w:hAnsi="Lato" w:cs="Calibri"/>
                <w:color w:val="000000"/>
                <w:sz w:val="20"/>
                <w:szCs w:val="20"/>
              </w:rPr>
              <w:t>(0.</w:t>
            </w:r>
            <w:r w:rsidR="007A1D1A">
              <w:rPr>
                <w:rFonts w:ascii="Lato" w:eastAsia="Times New Roman" w:hAnsi="Lato" w:cs="Calibri"/>
                <w:color w:val="000000"/>
                <w:sz w:val="20"/>
                <w:szCs w:val="20"/>
              </w:rPr>
              <w:t>06</w:t>
            </w:r>
            <w:r w:rsidRPr="002D2E21">
              <w:rPr>
                <w:rFonts w:ascii="Lato" w:eastAsia="Times New Roman" w:hAnsi="Lato" w:cs="Calibri"/>
                <w:color w:val="000000"/>
                <w:sz w:val="20"/>
                <w:szCs w:val="20"/>
              </w:rPr>
              <w:t>)</w:t>
            </w:r>
          </w:p>
        </w:tc>
      </w:tr>
      <w:tr w:rsidR="00120BA6" w:rsidRPr="002D2E21" w14:paraId="17FB5713" w14:textId="77777777" w:rsidTr="009A30E8">
        <w:trPr>
          <w:gridAfter w:val="2"/>
          <w:wAfter w:w="3686" w:type="dxa"/>
          <w:trHeight w:val="403"/>
          <w:jc w:val="center"/>
        </w:trPr>
        <w:tc>
          <w:tcPr>
            <w:tcW w:w="1843" w:type="dxa"/>
          </w:tcPr>
          <w:p w14:paraId="58CF8BC8" w14:textId="77777777" w:rsidR="00120BA6" w:rsidRPr="002D2E21" w:rsidRDefault="00120BA6" w:rsidP="009A30E8">
            <w:pPr>
              <w:jc w:val="center"/>
              <w:rPr>
                <w:rFonts w:ascii="Lato" w:eastAsia="Times New Roman" w:hAnsi="Lato" w:cs="Calibri"/>
                <w:color w:val="000000"/>
                <w:sz w:val="20"/>
                <w:szCs w:val="20"/>
              </w:rPr>
            </w:pPr>
          </w:p>
        </w:tc>
        <w:tc>
          <w:tcPr>
            <w:tcW w:w="1843" w:type="dxa"/>
          </w:tcPr>
          <w:p w14:paraId="2D324E6D" w14:textId="77777777" w:rsidR="00120BA6" w:rsidRPr="002D2E21" w:rsidRDefault="00120BA6" w:rsidP="009A30E8">
            <w:pPr>
              <w:jc w:val="center"/>
              <w:rPr>
                <w:rFonts w:ascii="Lato" w:eastAsia="Times New Roman" w:hAnsi="Lato" w:cs="Calibri"/>
                <w:color w:val="000000"/>
                <w:sz w:val="20"/>
                <w:szCs w:val="20"/>
              </w:rPr>
            </w:pPr>
          </w:p>
        </w:tc>
        <w:tc>
          <w:tcPr>
            <w:tcW w:w="1843" w:type="dxa"/>
          </w:tcPr>
          <w:p w14:paraId="7DF76C1C" w14:textId="77777777" w:rsidR="00120BA6" w:rsidRPr="002D2E21" w:rsidRDefault="00120BA6" w:rsidP="009A30E8">
            <w:pPr>
              <w:jc w:val="center"/>
              <w:rPr>
                <w:rFonts w:ascii="Lato" w:eastAsia="Times New Roman" w:hAnsi="Lato" w:cs="Calibri"/>
                <w:color w:val="000000"/>
                <w:sz w:val="20"/>
                <w:szCs w:val="20"/>
              </w:rPr>
            </w:pPr>
          </w:p>
        </w:tc>
      </w:tr>
      <w:tr w:rsidR="00120BA6" w:rsidRPr="002D2E21" w14:paraId="4C9C6751" w14:textId="77777777" w:rsidTr="009A30E8">
        <w:trPr>
          <w:gridAfter w:val="2"/>
          <w:wAfter w:w="3686" w:type="dxa"/>
          <w:trHeight w:val="403"/>
          <w:jc w:val="center"/>
        </w:trPr>
        <w:tc>
          <w:tcPr>
            <w:tcW w:w="1843" w:type="dxa"/>
            <w:hideMark/>
          </w:tcPr>
          <w:p w14:paraId="204832C5" w14:textId="77777777" w:rsidR="00120BA6" w:rsidRPr="002D2E21" w:rsidRDefault="00120BA6" w:rsidP="009A30E8">
            <w:pPr>
              <w:jc w:val="center"/>
              <w:rPr>
                <w:rFonts w:ascii="Lato" w:eastAsia="Times New Roman" w:hAnsi="Lato" w:cs="Calibri"/>
                <w:color w:val="000000"/>
                <w:sz w:val="20"/>
                <w:szCs w:val="20"/>
              </w:rPr>
            </w:pPr>
            <w:r w:rsidRPr="002D2E21">
              <w:rPr>
                <w:rFonts w:ascii="Lato" w:eastAsia="Times New Roman" w:hAnsi="Lato" w:cs="Calibri"/>
                <w:color w:val="000000"/>
                <w:sz w:val="20"/>
                <w:szCs w:val="20"/>
              </w:rPr>
              <w:t>Female</w:t>
            </w:r>
          </w:p>
        </w:tc>
        <w:tc>
          <w:tcPr>
            <w:tcW w:w="1843" w:type="dxa"/>
          </w:tcPr>
          <w:p w14:paraId="0CD07242" w14:textId="2DF4D3A7" w:rsidR="00120BA6" w:rsidRPr="002D2E21" w:rsidRDefault="00120BA6" w:rsidP="009A30E8">
            <w:pPr>
              <w:jc w:val="center"/>
              <w:rPr>
                <w:rFonts w:ascii="Lato" w:eastAsia="Times New Roman" w:hAnsi="Lato" w:cs="Calibri"/>
                <w:color w:val="000000"/>
                <w:sz w:val="20"/>
                <w:szCs w:val="20"/>
              </w:rPr>
            </w:pPr>
            <w:r>
              <w:rPr>
                <w:rFonts w:ascii="Lato" w:eastAsia="Times New Roman" w:hAnsi="Lato" w:cs="Calibri"/>
                <w:color w:val="000000"/>
                <w:sz w:val="20"/>
                <w:szCs w:val="20"/>
              </w:rPr>
              <w:t>0.01</w:t>
            </w:r>
          </w:p>
        </w:tc>
        <w:tc>
          <w:tcPr>
            <w:tcW w:w="1843" w:type="dxa"/>
          </w:tcPr>
          <w:p w14:paraId="33BBF46A" w14:textId="74DDF751" w:rsidR="00120BA6" w:rsidRPr="002D2E21" w:rsidRDefault="00120BA6" w:rsidP="009A30E8">
            <w:pPr>
              <w:jc w:val="center"/>
              <w:rPr>
                <w:rFonts w:ascii="Lato" w:eastAsia="Times New Roman" w:hAnsi="Lato" w:cs="Calibri"/>
                <w:color w:val="000000"/>
                <w:sz w:val="20"/>
                <w:szCs w:val="20"/>
              </w:rPr>
            </w:pPr>
            <w:r w:rsidRPr="002D2E21">
              <w:rPr>
                <w:rFonts w:ascii="Lato" w:eastAsia="Times New Roman" w:hAnsi="Lato" w:cs="Calibri"/>
                <w:color w:val="000000"/>
                <w:sz w:val="20"/>
                <w:szCs w:val="20"/>
              </w:rPr>
              <w:t>0.</w:t>
            </w:r>
            <w:r>
              <w:rPr>
                <w:rFonts w:ascii="Lato" w:eastAsia="Times New Roman" w:hAnsi="Lato" w:cs="Calibri"/>
                <w:color w:val="000000"/>
                <w:sz w:val="20"/>
                <w:szCs w:val="20"/>
              </w:rPr>
              <w:t>0</w:t>
            </w:r>
            <w:r w:rsidR="007A1D1A">
              <w:rPr>
                <w:rFonts w:ascii="Lato" w:eastAsia="Times New Roman" w:hAnsi="Lato" w:cs="Calibri"/>
                <w:color w:val="000000"/>
                <w:sz w:val="20"/>
                <w:szCs w:val="20"/>
              </w:rPr>
              <w:t>0</w:t>
            </w:r>
            <w:r>
              <w:rPr>
                <w:rFonts w:ascii="Lato" w:eastAsia="Times New Roman" w:hAnsi="Lato" w:cs="Calibri"/>
                <w:color w:val="000000"/>
                <w:sz w:val="20"/>
                <w:szCs w:val="20"/>
              </w:rPr>
              <w:t>4</w:t>
            </w:r>
          </w:p>
        </w:tc>
      </w:tr>
      <w:tr w:rsidR="00120BA6" w:rsidRPr="002D2E21" w14:paraId="0ED103AE" w14:textId="77777777" w:rsidTr="009A30E8">
        <w:trPr>
          <w:gridAfter w:val="2"/>
          <w:wAfter w:w="3686" w:type="dxa"/>
          <w:trHeight w:val="403"/>
          <w:jc w:val="center"/>
        </w:trPr>
        <w:tc>
          <w:tcPr>
            <w:tcW w:w="1843" w:type="dxa"/>
            <w:hideMark/>
          </w:tcPr>
          <w:p w14:paraId="27345BFA" w14:textId="77777777" w:rsidR="00120BA6" w:rsidRPr="002D2E21" w:rsidRDefault="00120BA6" w:rsidP="009A30E8">
            <w:pPr>
              <w:jc w:val="center"/>
              <w:rPr>
                <w:rFonts w:ascii="Lato" w:eastAsia="Times New Roman" w:hAnsi="Lato" w:cs="Calibri"/>
                <w:color w:val="000000"/>
                <w:sz w:val="20"/>
                <w:szCs w:val="20"/>
              </w:rPr>
            </w:pPr>
          </w:p>
        </w:tc>
        <w:tc>
          <w:tcPr>
            <w:tcW w:w="1843" w:type="dxa"/>
          </w:tcPr>
          <w:p w14:paraId="1EB95F96" w14:textId="66E05670" w:rsidR="00120BA6" w:rsidRPr="002D2E21" w:rsidRDefault="00120BA6" w:rsidP="009A30E8">
            <w:pPr>
              <w:jc w:val="center"/>
              <w:rPr>
                <w:rFonts w:ascii="Lato" w:eastAsia="Times New Roman" w:hAnsi="Lato" w:cs="Calibri"/>
                <w:color w:val="000000"/>
                <w:sz w:val="20"/>
                <w:szCs w:val="20"/>
              </w:rPr>
            </w:pPr>
            <w:r w:rsidRPr="002D2E21">
              <w:rPr>
                <w:rFonts w:ascii="Lato" w:eastAsia="Times New Roman" w:hAnsi="Lato" w:cs="Calibri"/>
                <w:color w:val="000000"/>
                <w:sz w:val="20"/>
                <w:szCs w:val="20"/>
              </w:rPr>
              <w:t>(0.</w:t>
            </w:r>
            <w:r w:rsidR="007A1D1A">
              <w:rPr>
                <w:rFonts w:ascii="Lato" w:eastAsia="Times New Roman" w:hAnsi="Lato" w:cs="Calibri"/>
                <w:color w:val="000000"/>
                <w:sz w:val="20"/>
                <w:szCs w:val="20"/>
              </w:rPr>
              <w:t>20</w:t>
            </w:r>
            <w:r w:rsidRPr="002D2E21">
              <w:rPr>
                <w:rFonts w:ascii="Lato" w:eastAsia="Times New Roman" w:hAnsi="Lato" w:cs="Calibri"/>
                <w:color w:val="000000"/>
                <w:sz w:val="20"/>
                <w:szCs w:val="20"/>
              </w:rPr>
              <w:t>)</w:t>
            </w:r>
          </w:p>
        </w:tc>
        <w:tc>
          <w:tcPr>
            <w:tcW w:w="1843" w:type="dxa"/>
          </w:tcPr>
          <w:p w14:paraId="4894C832" w14:textId="19C7107A" w:rsidR="00120BA6" w:rsidRPr="002D2E21" w:rsidRDefault="00120BA6" w:rsidP="009A30E8">
            <w:pPr>
              <w:jc w:val="center"/>
              <w:rPr>
                <w:rFonts w:ascii="Lato" w:eastAsia="Times New Roman" w:hAnsi="Lato" w:cs="Calibri"/>
                <w:color w:val="000000"/>
                <w:sz w:val="20"/>
                <w:szCs w:val="20"/>
              </w:rPr>
            </w:pPr>
            <w:r w:rsidRPr="002D2E21">
              <w:rPr>
                <w:rFonts w:ascii="Lato" w:eastAsia="Times New Roman" w:hAnsi="Lato" w:cs="Calibri"/>
                <w:color w:val="000000"/>
                <w:sz w:val="20"/>
                <w:szCs w:val="20"/>
              </w:rPr>
              <w:t>(0.</w:t>
            </w:r>
            <w:r>
              <w:rPr>
                <w:rFonts w:ascii="Lato" w:eastAsia="Times New Roman" w:hAnsi="Lato" w:cs="Calibri"/>
                <w:color w:val="000000"/>
                <w:sz w:val="20"/>
                <w:szCs w:val="20"/>
              </w:rPr>
              <w:t>0</w:t>
            </w:r>
            <w:r w:rsidR="007A1D1A">
              <w:rPr>
                <w:rFonts w:ascii="Lato" w:eastAsia="Times New Roman" w:hAnsi="Lato" w:cs="Calibri"/>
                <w:color w:val="000000"/>
                <w:sz w:val="20"/>
                <w:szCs w:val="20"/>
              </w:rPr>
              <w:t>4</w:t>
            </w:r>
            <w:r w:rsidRPr="002D2E21">
              <w:rPr>
                <w:rFonts w:ascii="Lato" w:eastAsia="Times New Roman" w:hAnsi="Lato" w:cs="Calibri"/>
                <w:color w:val="000000"/>
                <w:sz w:val="20"/>
                <w:szCs w:val="20"/>
              </w:rPr>
              <w:t>)</w:t>
            </w:r>
          </w:p>
        </w:tc>
      </w:tr>
      <w:tr w:rsidR="00120BA6" w:rsidRPr="002D2E21" w14:paraId="2D5EEF99" w14:textId="77777777" w:rsidTr="009A30E8">
        <w:trPr>
          <w:gridAfter w:val="2"/>
          <w:wAfter w:w="3686" w:type="dxa"/>
          <w:trHeight w:val="403"/>
          <w:jc w:val="center"/>
        </w:trPr>
        <w:tc>
          <w:tcPr>
            <w:tcW w:w="1843" w:type="dxa"/>
            <w:hideMark/>
          </w:tcPr>
          <w:p w14:paraId="0386D1B4" w14:textId="6164CE8E" w:rsidR="00120BA6" w:rsidRPr="002D2E21" w:rsidRDefault="00120BA6" w:rsidP="009A30E8">
            <w:pPr>
              <w:jc w:val="center"/>
              <w:rPr>
                <w:rFonts w:ascii="Lato" w:eastAsia="Times New Roman" w:hAnsi="Lato" w:cs="Calibri"/>
                <w:color w:val="000000"/>
                <w:sz w:val="20"/>
                <w:szCs w:val="20"/>
              </w:rPr>
            </w:pPr>
            <w:r>
              <w:rPr>
                <w:rFonts w:ascii="Lato" w:eastAsia="Times New Roman" w:hAnsi="Lato" w:cs="Calibri"/>
                <w:color w:val="000000"/>
                <w:sz w:val="20"/>
                <w:szCs w:val="20"/>
              </w:rPr>
              <w:t>Low economic status</w:t>
            </w:r>
          </w:p>
        </w:tc>
        <w:tc>
          <w:tcPr>
            <w:tcW w:w="1843" w:type="dxa"/>
          </w:tcPr>
          <w:p w14:paraId="66278F4D" w14:textId="72F47A96" w:rsidR="00120BA6" w:rsidRPr="002D2E21" w:rsidRDefault="00120BA6" w:rsidP="009A30E8">
            <w:pPr>
              <w:jc w:val="center"/>
              <w:rPr>
                <w:rFonts w:ascii="Lato" w:eastAsia="Times New Roman" w:hAnsi="Lato" w:cs="Calibri"/>
                <w:color w:val="000000"/>
                <w:sz w:val="20"/>
                <w:szCs w:val="20"/>
              </w:rPr>
            </w:pPr>
            <w:r w:rsidRPr="002D2E21">
              <w:rPr>
                <w:rFonts w:ascii="Lato" w:eastAsia="Times New Roman" w:hAnsi="Lato" w:cs="Calibri"/>
                <w:color w:val="000000"/>
                <w:sz w:val="20"/>
                <w:szCs w:val="20"/>
              </w:rPr>
              <w:t>0.</w:t>
            </w:r>
            <w:r>
              <w:rPr>
                <w:rFonts w:ascii="Lato" w:eastAsia="Times New Roman" w:hAnsi="Lato" w:cs="Calibri"/>
                <w:color w:val="000000"/>
                <w:sz w:val="20"/>
                <w:szCs w:val="20"/>
              </w:rPr>
              <w:t>4</w:t>
            </w:r>
            <w:r w:rsidR="007A1D1A">
              <w:rPr>
                <w:rFonts w:ascii="Lato" w:eastAsia="Times New Roman" w:hAnsi="Lato" w:cs="Calibri"/>
                <w:color w:val="000000"/>
                <w:sz w:val="20"/>
                <w:szCs w:val="20"/>
              </w:rPr>
              <w:t>1</w:t>
            </w:r>
            <w:r w:rsidRPr="002D2E21">
              <w:rPr>
                <w:rFonts w:ascii="Lato" w:eastAsia="Times New Roman" w:hAnsi="Lato" w:cs="Calibri"/>
                <w:color w:val="000000"/>
                <w:sz w:val="20"/>
                <w:szCs w:val="20"/>
              </w:rPr>
              <w:t>*</w:t>
            </w:r>
            <w:r>
              <w:rPr>
                <w:rFonts w:ascii="Lato" w:eastAsia="Times New Roman" w:hAnsi="Lato" w:cs="Calibri"/>
                <w:color w:val="000000"/>
                <w:sz w:val="20"/>
                <w:szCs w:val="20"/>
              </w:rPr>
              <w:t>*</w:t>
            </w:r>
          </w:p>
        </w:tc>
        <w:tc>
          <w:tcPr>
            <w:tcW w:w="1843" w:type="dxa"/>
          </w:tcPr>
          <w:p w14:paraId="16B15D8F" w14:textId="6E1479C9" w:rsidR="00120BA6" w:rsidRPr="002D2E21" w:rsidRDefault="00120BA6" w:rsidP="009A30E8">
            <w:pPr>
              <w:jc w:val="center"/>
              <w:rPr>
                <w:rFonts w:ascii="Lato" w:eastAsia="Times New Roman" w:hAnsi="Lato" w:cs="Calibri"/>
                <w:color w:val="000000"/>
                <w:sz w:val="20"/>
                <w:szCs w:val="20"/>
              </w:rPr>
            </w:pPr>
            <w:r w:rsidRPr="002D2E21">
              <w:rPr>
                <w:rFonts w:ascii="Lato" w:eastAsia="Times New Roman" w:hAnsi="Lato" w:cs="Calibri"/>
                <w:color w:val="000000"/>
                <w:sz w:val="20"/>
                <w:szCs w:val="20"/>
              </w:rPr>
              <w:t>0.</w:t>
            </w:r>
            <w:r>
              <w:rPr>
                <w:rFonts w:ascii="Lato" w:eastAsia="Times New Roman" w:hAnsi="Lato" w:cs="Calibri"/>
                <w:color w:val="000000"/>
                <w:sz w:val="20"/>
                <w:szCs w:val="20"/>
              </w:rPr>
              <w:t>0</w:t>
            </w:r>
            <w:r w:rsidR="007A1D1A">
              <w:rPr>
                <w:rFonts w:ascii="Lato" w:eastAsia="Times New Roman" w:hAnsi="Lato" w:cs="Calibri"/>
                <w:color w:val="000000"/>
                <w:sz w:val="20"/>
                <w:szCs w:val="20"/>
              </w:rPr>
              <w:t>96</w:t>
            </w:r>
            <w:r w:rsidRPr="002D2E21">
              <w:rPr>
                <w:rFonts w:ascii="Lato" w:eastAsia="Times New Roman" w:hAnsi="Lato" w:cs="Calibri"/>
                <w:color w:val="000000"/>
                <w:sz w:val="20"/>
                <w:szCs w:val="20"/>
              </w:rPr>
              <w:t>**</w:t>
            </w:r>
          </w:p>
        </w:tc>
      </w:tr>
      <w:tr w:rsidR="00120BA6" w:rsidRPr="002D2E21" w14:paraId="609D9925" w14:textId="77777777" w:rsidTr="009A30E8">
        <w:trPr>
          <w:gridAfter w:val="2"/>
          <w:wAfter w:w="3686" w:type="dxa"/>
          <w:trHeight w:val="403"/>
          <w:jc w:val="center"/>
        </w:trPr>
        <w:tc>
          <w:tcPr>
            <w:tcW w:w="1843" w:type="dxa"/>
            <w:hideMark/>
          </w:tcPr>
          <w:p w14:paraId="2E1A8059" w14:textId="77777777" w:rsidR="00120BA6" w:rsidRPr="002D2E21" w:rsidRDefault="00120BA6" w:rsidP="009A30E8">
            <w:pPr>
              <w:jc w:val="center"/>
              <w:rPr>
                <w:rFonts w:ascii="Lato" w:eastAsia="Times New Roman" w:hAnsi="Lato" w:cs="Calibri"/>
                <w:color w:val="000000"/>
                <w:sz w:val="20"/>
                <w:szCs w:val="20"/>
              </w:rPr>
            </w:pPr>
          </w:p>
        </w:tc>
        <w:tc>
          <w:tcPr>
            <w:tcW w:w="1843" w:type="dxa"/>
          </w:tcPr>
          <w:p w14:paraId="49BA9FE9" w14:textId="526892F1" w:rsidR="00120BA6" w:rsidRPr="002D2E21" w:rsidRDefault="00120BA6" w:rsidP="009A30E8">
            <w:pPr>
              <w:jc w:val="center"/>
              <w:rPr>
                <w:rFonts w:ascii="Lato" w:eastAsia="Times New Roman" w:hAnsi="Lato" w:cs="Calibri"/>
                <w:color w:val="000000"/>
                <w:sz w:val="20"/>
                <w:szCs w:val="20"/>
              </w:rPr>
            </w:pPr>
            <w:r w:rsidRPr="002D2E21">
              <w:rPr>
                <w:rFonts w:ascii="Lato" w:eastAsia="Times New Roman" w:hAnsi="Lato" w:cs="Calibri"/>
                <w:color w:val="000000"/>
                <w:sz w:val="20"/>
                <w:szCs w:val="20"/>
              </w:rPr>
              <w:t>(0.</w:t>
            </w:r>
            <w:r w:rsidR="007A1D1A">
              <w:rPr>
                <w:rFonts w:ascii="Lato" w:eastAsia="Times New Roman" w:hAnsi="Lato" w:cs="Calibri"/>
                <w:color w:val="000000"/>
                <w:sz w:val="20"/>
                <w:szCs w:val="20"/>
              </w:rPr>
              <w:t>20</w:t>
            </w:r>
            <w:r w:rsidRPr="002D2E21">
              <w:rPr>
                <w:rFonts w:ascii="Lato" w:eastAsia="Times New Roman" w:hAnsi="Lato" w:cs="Calibri"/>
                <w:color w:val="000000"/>
                <w:sz w:val="20"/>
                <w:szCs w:val="20"/>
              </w:rPr>
              <w:t>)</w:t>
            </w:r>
          </w:p>
        </w:tc>
        <w:tc>
          <w:tcPr>
            <w:tcW w:w="1843" w:type="dxa"/>
          </w:tcPr>
          <w:p w14:paraId="179595B9" w14:textId="1C6464C0" w:rsidR="00120BA6" w:rsidRPr="002D2E21" w:rsidRDefault="00120BA6" w:rsidP="009A30E8">
            <w:pPr>
              <w:jc w:val="center"/>
              <w:rPr>
                <w:rFonts w:ascii="Lato" w:eastAsia="Times New Roman" w:hAnsi="Lato" w:cs="Calibri"/>
                <w:color w:val="000000"/>
                <w:sz w:val="20"/>
                <w:szCs w:val="20"/>
              </w:rPr>
            </w:pPr>
            <w:r w:rsidRPr="002D2E21">
              <w:rPr>
                <w:rFonts w:ascii="Lato" w:eastAsia="Times New Roman" w:hAnsi="Lato" w:cs="Calibri"/>
                <w:color w:val="000000"/>
                <w:sz w:val="20"/>
                <w:szCs w:val="20"/>
              </w:rPr>
              <w:t>(0.</w:t>
            </w:r>
            <w:r>
              <w:rPr>
                <w:rFonts w:ascii="Lato" w:eastAsia="Times New Roman" w:hAnsi="Lato" w:cs="Calibri"/>
                <w:color w:val="000000"/>
                <w:sz w:val="20"/>
                <w:szCs w:val="20"/>
              </w:rPr>
              <w:t>0</w:t>
            </w:r>
            <w:r w:rsidR="007A1D1A">
              <w:rPr>
                <w:rFonts w:ascii="Lato" w:eastAsia="Times New Roman" w:hAnsi="Lato" w:cs="Calibri"/>
                <w:color w:val="000000"/>
                <w:sz w:val="20"/>
                <w:szCs w:val="20"/>
              </w:rPr>
              <w:t>5</w:t>
            </w:r>
            <w:r w:rsidRPr="002D2E21">
              <w:rPr>
                <w:rFonts w:ascii="Lato" w:eastAsia="Times New Roman" w:hAnsi="Lato" w:cs="Calibri"/>
                <w:color w:val="000000"/>
                <w:sz w:val="20"/>
                <w:szCs w:val="20"/>
              </w:rPr>
              <w:t>)</w:t>
            </w:r>
          </w:p>
        </w:tc>
      </w:tr>
      <w:tr w:rsidR="00120BA6" w:rsidRPr="002D2E21" w14:paraId="50771B06" w14:textId="77777777" w:rsidTr="009A30E8">
        <w:trPr>
          <w:gridAfter w:val="2"/>
          <w:wAfter w:w="3686" w:type="dxa"/>
          <w:trHeight w:val="403"/>
          <w:jc w:val="center"/>
        </w:trPr>
        <w:tc>
          <w:tcPr>
            <w:tcW w:w="1843" w:type="dxa"/>
            <w:hideMark/>
          </w:tcPr>
          <w:p w14:paraId="19091076" w14:textId="15D46867" w:rsidR="00120BA6" w:rsidRPr="002D2E21" w:rsidRDefault="00120BA6" w:rsidP="009A30E8">
            <w:pPr>
              <w:jc w:val="center"/>
              <w:rPr>
                <w:rFonts w:ascii="Lato" w:eastAsia="Times New Roman" w:hAnsi="Lato" w:cs="Calibri"/>
                <w:color w:val="000000"/>
                <w:sz w:val="20"/>
                <w:szCs w:val="20"/>
              </w:rPr>
            </w:pPr>
            <w:r w:rsidRPr="002D2E21">
              <w:rPr>
                <w:rFonts w:ascii="Lato" w:eastAsia="Times New Roman" w:hAnsi="Lato" w:cs="Calibri"/>
                <w:color w:val="000000"/>
                <w:sz w:val="20"/>
                <w:szCs w:val="20"/>
              </w:rPr>
              <w:t>No high school</w:t>
            </w:r>
            <w:r w:rsidRPr="002D2E21">
              <w:rPr>
                <w:rFonts w:ascii="Lato" w:eastAsia="Times New Roman" w:hAnsi="Lato" w:cs="Calibri"/>
                <w:color w:val="000000"/>
                <w:sz w:val="20"/>
                <w:szCs w:val="20"/>
              </w:rPr>
              <w:br/>
              <w:t>diploma</w:t>
            </w:r>
          </w:p>
        </w:tc>
        <w:tc>
          <w:tcPr>
            <w:tcW w:w="1843" w:type="dxa"/>
          </w:tcPr>
          <w:p w14:paraId="0BC9478D" w14:textId="0969DD53" w:rsidR="00120BA6" w:rsidRPr="002D2E21" w:rsidRDefault="00120BA6" w:rsidP="009A30E8">
            <w:pPr>
              <w:jc w:val="center"/>
              <w:rPr>
                <w:rFonts w:ascii="Lato" w:eastAsia="Times New Roman" w:hAnsi="Lato" w:cs="Calibri"/>
                <w:color w:val="000000"/>
                <w:sz w:val="20"/>
                <w:szCs w:val="20"/>
              </w:rPr>
            </w:pPr>
            <w:r w:rsidRPr="002D2E21">
              <w:rPr>
                <w:rFonts w:ascii="Lato" w:eastAsia="Times New Roman" w:hAnsi="Lato" w:cs="Calibri"/>
                <w:color w:val="000000"/>
                <w:sz w:val="20"/>
                <w:szCs w:val="20"/>
              </w:rPr>
              <w:t>0</w:t>
            </w:r>
            <w:r w:rsidR="007A1D1A">
              <w:rPr>
                <w:rFonts w:ascii="Lato" w:eastAsia="Times New Roman" w:hAnsi="Lato" w:cs="Calibri"/>
                <w:color w:val="000000"/>
                <w:sz w:val="20"/>
                <w:szCs w:val="20"/>
              </w:rPr>
              <w:t>.27</w:t>
            </w:r>
          </w:p>
        </w:tc>
        <w:tc>
          <w:tcPr>
            <w:tcW w:w="1843" w:type="dxa"/>
          </w:tcPr>
          <w:p w14:paraId="43CAA70B" w14:textId="346C016E" w:rsidR="00120BA6" w:rsidRPr="002D2E21" w:rsidRDefault="00120BA6" w:rsidP="009A30E8">
            <w:pPr>
              <w:jc w:val="center"/>
              <w:rPr>
                <w:rFonts w:ascii="Lato" w:eastAsia="Times New Roman" w:hAnsi="Lato" w:cs="Calibri"/>
                <w:color w:val="000000"/>
                <w:sz w:val="20"/>
                <w:szCs w:val="20"/>
              </w:rPr>
            </w:pPr>
            <w:r w:rsidRPr="002D2E21">
              <w:rPr>
                <w:rFonts w:ascii="Lato" w:eastAsia="Times New Roman" w:hAnsi="Lato" w:cs="Calibri"/>
                <w:color w:val="000000"/>
                <w:sz w:val="20"/>
                <w:szCs w:val="20"/>
              </w:rPr>
              <w:t>0.</w:t>
            </w:r>
            <w:r>
              <w:rPr>
                <w:rFonts w:ascii="Lato" w:eastAsia="Times New Roman" w:hAnsi="Lato" w:cs="Calibri"/>
                <w:color w:val="000000"/>
                <w:sz w:val="20"/>
                <w:szCs w:val="20"/>
              </w:rPr>
              <w:t>0</w:t>
            </w:r>
            <w:r w:rsidR="007A1D1A">
              <w:rPr>
                <w:rFonts w:ascii="Lato" w:eastAsia="Times New Roman" w:hAnsi="Lato" w:cs="Calibri"/>
                <w:color w:val="000000"/>
                <w:sz w:val="20"/>
                <w:szCs w:val="20"/>
              </w:rPr>
              <w:t>64</w:t>
            </w:r>
          </w:p>
        </w:tc>
      </w:tr>
      <w:tr w:rsidR="00120BA6" w:rsidRPr="002D2E21" w14:paraId="2308DE8E" w14:textId="77777777" w:rsidTr="009A30E8">
        <w:trPr>
          <w:gridAfter w:val="2"/>
          <w:wAfter w:w="3686" w:type="dxa"/>
          <w:trHeight w:val="403"/>
          <w:jc w:val="center"/>
        </w:trPr>
        <w:tc>
          <w:tcPr>
            <w:tcW w:w="1843" w:type="dxa"/>
            <w:hideMark/>
          </w:tcPr>
          <w:p w14:paraId="0454A0B5" w14:textId="77777777" w:rsidR="00120BA6" w:rsidRPr="002D2E21" w:rsidRDefault="00120BA6" w:rsidP="009A30E8">
            <w:pPr>
              <w:jc w:val="center"/>
              <w:rPr>
                <w:rFonts w:ascii="Lato" w:eastAsia="Times New Roman" w:hAnsi="Lato" w:cs="Calibri"/>
                <w:color w:val="000000"/>
                <w:sz w:val="20"/>
                <w:szCs w:val="20"/>
              </w:rPr>
            </w:pPr>
          </w:p>
        </w:tc>
        <w:tc>
          <w:tcPr>
            <w:tcW w:w="1843" w:type="dxa"/>
          </w:tcPr>
          <w:p w14:paraId="3DA5E5F8" w14:textId="21DEE047" w:rsidR="00120BA6" w:rsidRPr="002D2E21" w:rsidRDefault="00120BA6" w:rsidP="009A30E8">
            <w:pPr>
              <w:jc w:val="center"/>
              <w:rPr>
                <w:rFonts w:ascii="Lato" w:eastAsia="Times New Roman" w:hAnsi="Lato" w:cs="Calibri"/>
                <w:color w:val="000000"/>
                <w:sz w:val="20"/>
                <w:szCs w:val="20"/>
              </w:rPr>
            </w:pPr>
            <w:r w:rsidRPr="002D2E21">
              <w:rPr>
                <w:rFonts w:ascii="Lato" w:eastAsia="Times New Roman" w:hAnsi="Lato" w:cs="Calibri"/>
                <w:color w:val="000000"/>
                <w:sz w:val="20"/>
                <w:szCs w:val="20"/>
              </w:rPr>
              <w:t>(0.</w:t>
            </w:r>
            <w:r w:rsidR="007A1D1A">
              <w:rPr>
                <w:rFonts w:ascii="Lato" w:eastAsia="Times New Roman" w:hAnsi="Lato" w:cs="Calibri"/>
                <w:color w:val="000000"/>
                <w:sz w:val="20"/>
                <w:szCs w:val="20"/>
              </w:rPr>
              <w:t>23</w:t>
            </w:r>
            <w:r w:rsidRPr="002D2E21">
              <w:rPr>
                <w:rFonts w:ascii="Lato" w:eastAsia="Times New Roman" w:hAnsi="Lato" w:cs="Calibri"/>
                <w:color w:val="000000"/>
                <w:sz w:val="20"/>
                <w:szCs w:val="20"/>
              </w:rPr>
              <w:t>)</w:t>
            </w:r>
          </w:p>
        </w:tc>
        <w:tc>
          <w:tcPr>
            <w:tcW w:w="1843" w:type="dxa"/>
          </w:tcPr>
          <w:p w14:paraId="20742700" w14:textId="702F9FDB" w:rsidR="00120BA6" w:rsidRPr="002D2E21" w:rsidRDefault="00120BA6" w:rsidP="009A30E8">
            <w:pPr>
              <w:jc w:val="center"/>
              <w:rPr>
                <w:rFonts w:ascii="Lato" w:eastAsia="Times New Roman" w:hAnsi="Lato" w:cs="Calibri"/>
                <w:color w:val="000000"/>
                <w:sz w:val="20"/>
                <w:szCs w:val="20"/>
              </w:rPr>
            </w:pPr>
            <w:r w:rsidRPr="002D2E21">
              <w:rPr>
                <w:rFonts w:ascii="Lato" w:eastAsia="Times New Roman" w:hAnsi="Lato" w:cs="Calibri"/>
                <w:color w:val="000000"/>
                <w:sz w:val="20"/>
                <w:szCs w:val="20"/>
              </w:rPr>
              <w:t>(0.</w:t>
            </w:r>
            <w:r>
              <w:rPr>
                <w:rFonts w:ascii="Lato" w:eastAsia="Times New Roman" w:hAnsi="Lato" w:cs="Calibri"/>
                <w:color w:val="000000"/>
                <w:sz w:val="20"/>
                <w:szCs w:val="20"/>
              </w:rPr>
              <w:t>0</w:t>
            </w:r>
            <w:r w:rsidR="007A1D1A">
              <w:rPr>
                <w:rFonts w:ascii="Lato" w:eastAsia="Times New Roman" w:hAnsi="Lato" w:cs="Calibri"/>
                <w:color w:val="000000"/>
                <w:sz w:val="20"/>
                <w:szCs w:val="20"/>
              </w:rPr>
              <w:t>5</w:t>
            </w:r>
            <w:r w:rsidRPr="002D2E21">
              <w:rPr>
                <w:rFonts w:ascii="Lato" w:eastAsia="Times New Roman" w:hAnsi="Lato" w:cs="Calibri"/>
                <w:color w:val="000000"/>
                <w:sz w:val="20"/>
                <w:szCs w:val="20"/>
              </w:rPr>
              <w:t>)</w:t>
            </w:r>
          </w:p>
        </w:tc>
      </w:tr>
      <w:tr w:rsidR="00120BA6" w:rsidRPr="002D2E21" w14:paraId="4EF5DDAB" w14:textId="77777777" w:rsidTr="009A30E8">
        <w:trPr>
          <w:gridAfter w:val="2"/>
          <w:wAfter w:w="3686" w:type="dxa"/>
          <w:trHeight w:val="403"/>
          <w:jc w:val="center"/>
        </w:trPr>
        <w:tc>
          <w:tcPr>
            <w:tcW w:w="1843" w:type="dxa"/>
            <w:hideMark/>
          </w:tcPr>
          <w:p w14:paraId="264E9FDD" w14:textId="667BDF87" w:rsidR="00120BA6" w:rsidRPr="002D2E21" w:rsidRDefault="00120BA6" w:rsidP="009A30E8">
            <w:pPr>
              <w:jc w:val="center"/>
              <w:rPr>
                <w:rFonts w:ascii="Lato" w:eastAsia="Times New Roman" w:hAnsi="Lato" w:cs="Calibri"/>
                <w:color w:val="000000"/>
                <w:sz w:val="20"/>
                <w:szCs w:val="20"/>
              </w:rPr>
            </w:pPr>
            <w:r w:rsidRPr="002D2E21">
              <w:rPr>
                <w:rFonts w:ascii="Lato" w:eastAsia="Times New Roman" w:hAnsi="Lato" w:cs="Calibri"/>
                <w:color w:val="000000"/>
                <w:sz w:val="20"/>
                <w:szCs w:val="20"/>
              </w:rPr>
              <w:t xml:space="preserve">Lighter Skin </w:t>
            </w:r>
            <w:r>
              <w:rPr>
                <w:rFonts w:ascii="Lato" w:eastAsia="Times New Roman" w:hAnsi="Lato" w:cs="Calibri"/>
                <w:color w:val="000000"/>
                <w:sz w:val="20"/>
                <w:szCs w:val="20"/>
              </w:rPr>
              <w:t>t</w:t>
            </w:r>
            <w:r w:rsidRPr="002D2E21">
              <w:rPr>
                <w:rFonts w:ascii="Lato" w:eastAsia="Times New Roman" w:hAnsi="Lato" w:cs="Calibri"/>
                <w:color w:val="000000"/>
                <w:sz w:val="20"/>
                <w:szCs w:val="20"/>
              </w:rPr>
              <w:t>one</w:t>
            </w:r>
          </w:p>
        </w:tc>
        <w:tc>
          <w:tcPr>
            <w:tcW w:w="1843" w:type="dxa"/>
          </w:tcPr>
          <w:p w14:paraId="3157B68E" w14:textId="5935A965" w:rsidR="00120BA6" w:rsidRPr="002D2E21" w:rsidRDefault="007A1D1A" w:rsidP="009A30E8">
            <w:pPr>
              <w:jc w:val="center"/>
              <w:rPr>
                <w:rFonts w:ascii="Lato" w:eastAsia="Times New Roman" w:hAnsi="Lato" w:cs="Calibri"/>
                <w:color w:val="000000"/>
                <w:sz w:val="20"/>
                <w:szCs w:val="20"/>
              </w:rPr>
            </w:pPr>
            <w:r>
              <w:rPr>
                <w:rFonts w:ascii="Lato" w:eastAsia="Times New Roman" w:hAnsi="Lato" w:cs="Calibri"/>
                <w:color w:val="000000"/>
                <w:sz w:val="20"/>
                <w:szCs w:val="20"/>
              </w:rPr>
              <w:t>-0.95***</w:t>
            </w:r>
          </w:p>
        </w:tc>
        <w:tc>
          <w:tcPr>
            <w:tcW w:w="1843" w:type="dxa"/>
          </w:tcPr>
          <w:p w14:paraId="0D033430" w14:textId="2DFB9453" w:rsidR="00120BA6" w:rsidRPr="002D2E21" w:rsidRDefault="007A1D1A" w:rsidP="009A30E8">
            <w:pPr>
              <w:jc w:val="center"/>
              <w:rPr>
                <w:rFonts w:ascii="Lato" w:eastAsia="Times New Roman" w:hAnsi="Lato" w:cs="Calibri"/>
                <w:color w:val="000000"/>
                <w:sz w:val="20"/>
                <w:szCs w:val="20"/>
              </w:rPr>
            </w:pPr>
            <w:r>
              <w:rPr>
                <w:rFonts w:ascii="Lato" w:eastAsia="Times New Roman" w:hAnsi="Lato" w:cs="Calibri"/>
                <w:color w:val="000000"/>
                <w:sz w:val="20"/>
                <w:szCs w:val="20"/>
              </w:rPr>
              <w:t>-</w:t>
            </w:r>
            <w:r w:rsidR="00120BA6" w:rsidRPr="002D2E21">
              <w:rPr>
                <w:rFonts w:ascii="Lato" w:eastAsia="Times New Roman" w:hAnsi="Lato" w:cs="Calibri"/>
                <w:color w:val="000000"/>
                <w:sz w:val="20"/>
                <w:szCs w:val="20"/>
              </w:rPr>
              <w:t>0.</w:t>
            </w:r>
            <w:r>
              <w:rPr>
                <w:rFonts w:ascii="Lato" w:eastAsia="Times New Roman" w:hAnsi="Lato" w:cs="Calibri"/>
                <w:color w:val="000000"/>
                <w:sz w:val="20"/>
                <w:szCs w:val="20"/>
              </w:rPr>
              <w:t>223***</w:t>
            </w:r>
          </w:p>
        </w:tc>
      </w:tr>
      <w:tr w:rsidR="00120BA6" w:rsidRPr="002D2E21" w14:paraId="291C84F3" w14:textId="77777777" w:rsidTr="009A30E8">
        <w:trPr>
          <w:gridAfter w:val="2"/>
          <w:wAfter w:w="3686" w:type="dxa"/>
          <w:trHeight w:val="403"/>
          <w:jc w:val="center"/>
        </w:trPr>
        <w:tc>
          <w:tcPr>
            <w:tcW w:w="1843" w:type="dxa"/>
            <w:hideMark/>
          </w:tcPr>
          <w:p w14:paraId="4945C6DB" w14:textId="77777777" w:rsidR="00120BA6" w:rsidRPr="002D2E21" w:rsidRDefault="00120BA6" w:rsidP="009A30E8">
            <w:pPr>
              <w:jc w:val="center"/>
              <w:rPr>
                <w:rFonts w:ascii="Lato" w:eastAsia="Times New Roman" w:hAnsi="Lato" w:cs="Calibri"/>
                <w:color w:val="000000"/>
                <w:sz w:val="20"/>
                <w:szCs w:val="20"/>
              </w:rPr>
            </w:pPr>
          </w:p>
        </w:tc>
        <w:tc>
          <w:tcPr>
            <w:tcW w:w="1843" w:type="dxa"/>
          </w:tcPr>
          <w:p w14:paraId="14EAA251" w14:textId="5FDEBEEF" w:rsidR="00120BA6" w:rsidRPr="002D2E21" w:rsidRDefault="00120BA6" w:rsidP="009A30E8">
            <w:pPr>
              <w:jc w:val="center"/>
              <w:rPr>
                <w:rFonts w:ascii="Lato" w:eastAsia="Times New Roman" w:hAnsi="Lato" w:cs="Calibri"/>
                <w:color w:val="000000"/>
                <w:sz w:val="20"/>
                <w:szCs w:val="20"/>
              </w:rPr>
            </w:pPr>
            <w:r w:rsidRPr="002D2E21">
              <w:rPr>
                <w:rFonts w:ascii="Lato" w:eastAsia="Times New Roman" w:hAnsi="Lato" w:cs="Calibri"/>
                <w:color w:val="000000"/>
                <w:sz w:val="20"/>
                <w:szCs w:val="20"/>
              </w:rPr>
              <w:t>(0.</w:t>
            </w:r>
            <w:r w:rsidR="007A1D1A">
              <w:rPr>
                <w:rFonts w:ascii="Lato" w:eastAsia="Times New Roman" w:hAnsi="Lato" w:cs="Calibri"/>
                <w:color w:val="000000"/>
                <w:sz w:val="20"/>
                <w:szCs w:val="20"/>
              </w:rPr>
              <w:t>21</w:t>
            </w:r>
            <w:r w:rsidRPr="002D2E21">
              <w:rPr>
                <w:rFonts w:ascii="Lato" w:eastAsia="Times New Roman" w:hAnsi="Lato" w:cs="Calibri"/>
                <w:color w:val="000000"/>
                <w:sz w:val="20"/>
                <w:szCs w:val="20"/>
              </w:rPr>
              <w:t>)</w:t>
            </w:r>
          </w:p>
        </w:tc>
        <w:tc>
          <w:tcPr>
            <w:tcW w:w="1843" w:type="dxa"/>
          </w:tcPr>
          <w:p w14:paraId="0861C057" w14:textId="2732D22A" w:rsidR="00120BA6" w:rsidRPr="002D2E21" w:rsidRDefault="00120BA6" w:rsidP="009A30E8">
            <w:pPr>
              <w:jc w:val="center"/>
              <w:rPr>
                <w:rFonts w:ascii="Lato" w:eastAsia="Times New Roman" w:hAnsi="Lato" w:cs="Calibri"/>
                <w:color w:val="000000"/>
                <w:sz w:val="20"/>
                <w:szCs w:val="20"/>
              </w:rPr>
            </w:pPr>
            <w:r w:rsidRPr="002D2E21">
              <w:rPr>
                <w:rFonts w:ascii="Lato" w:eastAsia="Times New Roman" w:hAnsi="Lato" w:cs="Calibri"/>
                <w:color w:val="000000"/>
                <w:sz w:val="20"/>
                <w:szCs w:val="20"/>
              </w:rPr>
              <w:t>(0.</w:t>
            </w:r>
            <w:r>
              <w:rPr>
                <w:rFonts w:ascii="Lato" w:eastAsia="Times New Roman" w:hAnsi="Lato" w:cs="Calibri"/>
                <w:color w:val="000000"/>
                <w:sz w:val="20"/>
                <w:szCs w:val="20"/>
              </w:rPr>
              <w:t>0</w:t>
            </w:r>
            <w:r w:rsidR="007A1D1A">
              <w:rPr>
                <w:rFonts w:ascii="Lato" w:eastAsia="Times New Roman" w:hAnsi="Lato" w:cs="Calibri"/>
                <w:color w:val="000000"/>
                <w:sz w:val="20"/>
                <w:szCs w:val="20"/>
              </w:rPr>
              <w:t>6</w:t>
            </w:r>
            <w:r w:rsidRPr="002D2E21">
              <w:rPr>
                <w:rFonts w:ascii="Lato" w:eastAsia="Times New Roman" w:hAnsi="Lato" w:cs="Calibri"/>
                <w:color w:val="000000"/>
                <w:sz w:val="20"/>
                <w:szCs w:val="20"/>
              </w:rPr>
              <w:t>)</w:t>
            </w:r>
          </w:p>
        </w:tc>
      </w:tr>
      <w:tr w:rsidR="00120BA6" w:rsidRPr="002D2E21" w14:paraId="04023597" w14:textId="77777777" w:rsidTr="009A30E8">
        <w:trPr>
          <w:gridAfter w:val="2"/>
          <w:wAfter w:w="3686" w:type="dxa"/>
          <w:trHeight w:val="403"/>
          <w:jc w:val="center"/>
        </w:trPr>
        <w:tc>
          <w:tcPr>
            <w:tcW w:w="1843" w:type="dxa"/>
            <w:hideMark/>
          </w:tcPr>
          <w:p w14:paraId="462532B9" w14:textId="0BA35D28" w:rsidR="00120BA6" w:rsidRPr="002D2E21" w:rsidRDefault="00120BA6" w:rsidP="009A30E8">
            <w:pPr>
              <w:jc w:val="center"/>
              <w:rPr>
                <w:rFonts w:ascii="Lato" w:eastAsia="Times New Roman" w:hAnsi="Lato" w:cs="Calibri"/>
                <w:color w:val="000000"/>
                <w:sz w:val="20"/>
                <w:szCs w:val="20"/>
              </w:rPr>
            </w:pPr>
            <w:r w:rsidRPr="002D2E21">
              <w:rPr>
                <w:rFonts w:ascii="Lato" w:eastAsia="Times New Roman" w:hAnsi="Lato" w:cs="Calibri"/>
                <w:color w:val="000000"/>
                <w:sz w:val="20"/>
                <w:szCs w:val="20"/>
              </w:rPr>
              <w:t>Urban</w:t>
            </w:r>
          </w:p>
        </w:tc>
        <w:tc>
          <w:tcPr>
            <w:tcW w:w="1843" w:type="dxa"/>
          </w:tcPr>
          <w:p w14:paraId="1C17B1E2" w14:textId="6C8781F3" w:rsidR="00120BA6" w:rsidRPr="002D2E21" w:rsidRDefault="00120BA6" w:rsidP="009A30E8">
            <w:pPr>
              <w:jc w:val="center"/>
              <w:rPr>
                <w:rFonts w:ascii="Lato" w:eastAsia="Times New Roman" w:hAnsi="Lato" w:cs="Calibri"/>
                <w:color w:val="000000"/>
                <w:sz w:val="20"/>
                <w:szCs w:val="20"/>
              </w:rPr>
            </w:pPr>
            <w:r w:rsidRPr="002D2E21">
              <w:rPr>
                <w:rFonts w:ascii="Lato" w:eastAsia="Times New Roman" w:hAnsi="Lato" w:cs="Calibri"/>
                <w:color w:val="000000"/>
                <w:sz w:val="20"/>
                <w:szCs w:val="20"/>
              </w:rPr>
              <w:t>-0.</w:t>
            </w:r>
            <w:r w:rsidR="007A1D1A">
              <w:rPr>
                <w:rFonts w:ascii="Lato" w:eastAsia="Times New Roman" w:hAnsi="Lato" w:cs="Calibri"/>
                <w:color w:val="000000"/>
                <w:sz w:val="20"/>
                <w:szCs w:val="20"/>
              </w:rPr>
              <w:t>04</w:t>
            </w:r>
          </w:p>
        </w:tc>
        <w:tc>
          <w:tcPr>
            <w:tcW w:w="1843" w:type="dxa"/>
          </w:tcPr>
          <w:p w14:paraId="540FFA4D" w14:textId="2BEC70B2" w:rsidR="00120BA6" w:rsidRPr="002D2E21" w:rsidRDefault="00120BA6" w:rsidP="009A30E8">
            <w:pPr>
              <w:jc w:val="center"/>
              <w:rPr>
                <w:rFonts w:ascii="Lato" w:eastAsia="Times New Roman" w:hAnsi="Lato" w:cs="Calibri"/>
                <w:color w:val="000000"/>
                <w:sz w:val="20"/>
                <w:szCs w:val="20"/>
              </w:rPr>
            </w:pPr>
            <w:r w:rsidRPr="002D2E21">
              <w:rPr>
                <w:rFonts w:ascii="Lato" w:eastAsia="Times New Roman" w:hAnsi="Lato" w:cs="Calibri"/>
                <w:color w:val="000000"/>
                <w:sz w:val="20"/>
                <w:szCs w:val="20"/>
              </w:rPr>
              <w:t>0.</w:t>
            </w:r>
            <w:r>
              <w:rPr>
                <w:rFonts w:ascii="Lato" w:eastAsia="Times New Roman" w:hAnsi="Lato" w:cs="Calibri"/>
                <w:color w:val="000000"/>
                <w:sz w:val="20"/>
                <w:szCs w:val="20"/>
              </w:rPr>
              <w:t>0</w:t>
            </w:r>
            <w:r w:rsidR="007A1D1A">
              <w:rPr>
                <w:rFonts w:ascii="Lato" w:eastAsia="Times New Roman" w:hAnsi="Lato" w:cs="Calibri"/>
                <w:color w:val="000000"/>
                <w:sz w:val="20"/>
                <w:szCs w:val="20"/>
              </w:rPr>
              <w:t>08</w:t>
            </w:r>
          </w:p>
        </w:tc>
      </w:tr>
      <w:tr w:rsidR="00120BA6" w:rsidRPr="002D2E21" w14:paraId="57E66767" w14:textId="77777777" w:rsidTr="009A30E8">
        <w:trPr>
          <w:gridAfter w:val="2"/>
          <w:wAfter w:w="3686" w:type="dxa"/>
          <w:trHeight w:val="403"/>
          <w:jc w:val="center"/>
        </w:trPr>
        <w:tc>
          <w:tcPr>
            <w:tcW w:w="1843" w:type="dxa"/>
          </w:tcPr>
          <w:p w14:paraId="34E070BB" w14:textId="77777777" w:rsidR="00120BA6" w:rsidRDefault="00120BA6" w:rsidP="009A30E8">
            <w:pPr>
              <w:rPr>
                <w:rFonts w:ascii="Lato" w:eastAsia="Times New Roman" w:hAnsi="Lato" w:cs="Calibri"/>
                <w:color w:val="000000"/>
                <w:sz w:val="20"/>
                <w:szCs w:val="20"/>
              </w:rPr>
            </w:pPr>
          </w:p>
          <w:p w14:paraId="215193BF" w14:textId="77777777" w:rsidR="00120BA6" w:rsidRDefault="00120BA6" w:rsidP="009A30E8">
            <w:pPr>
              <w:rPr>
                <w:rFonts w:ascii="Lato" w:eastAsia="Times New Roman" w:hAnsi="Lato" w:cs="Calibri"/>
                <w:color w:val="000000"/>
                <w:sz w:val="20"/>
                <w:szCs w:val="20"/>
              </w:rPr>
            </w:pPr>
          </w:p>
          <w:p w14:paraId="519DC9BF" w14:textId="77777777" w:rsidR="00120BA6" w:rsidRDefault="00120BA6" w:rsidP="009A30E8">
            <w:pPr>
              <w:jc w:val="center"/>
              <w:rPr>
                <w:rFonts w:ascii="Lato" w:eastAsia="Times New Roman" w:hAnsi="Lato" w:cs="Calibri"/>
                <w:color w:val="000000"/>
                <w:sz w:val="20"/>
                <w:szCs w:val="20"/>
              </w:rPr>
            </w:pPr>
            <w:r>
              <w:rPr>
                <w:rFonts w:ascii="Lato" w:eastAsia="Times New Roman" w:hAnsi="Lato" w:cs="Calibri"/>
                <w:color w:val="000000"/>
                <w:sz w:val="20"/>
                <w:szCs w:val="20"/>
              </w:rPr>
              <w:t>Ethnic Macedonian background</w:t>
            </w:r>
          </w:p>
          <w:p w14:paraId="63CE9E9F" w14:textId="77777777" w:rsidR="00120BA6" w:rsidRPr="002D2E21" w:rsidRDefault="00120BA6" w:rsidP="009A30E8">
            <w:pPr>
              <w:jc w:val="center"/>
              <w:rPr>
                <w:rFonts w:ascii="Lato" w:eastAsia="Times New Roman" w:hAnsi="Lato" w:cs="Calibri"/>
                <w:color w:val="000000"/>
                <w:sz w:val="20"/>
                <w:szCs w:val="20"/>
              </w:rPr>
            </w:pPr>
          </w:p>
        </w:tc>
        <w:tc>
          <w:tcPr>
            <w:tcW w:w="1843" w:type="dxa"/>
          </w:tcPr>
          <w:p w14:paraId="2C165537" w14:textId="2FEA60A7" w:rsidR="00120BA6" w:rsidRDefault="00120BA6" w:rsidP="009A30E8">
            <w:pPr>
              <w:jc w:val="center"/>
              <w:rPr>
                <w:rFonts w:ascii="Lato" w:eastAsia="Times New Roman" w:hAnsi="Lato" w:cs="Calibri"/>
                <w:color w:val="000000"/>
                <w:sz w:val="20"/>
                <w:szCs w:val="20"/>
              </w:rPr>
            </w:pPr>
            <w:r w:rsidRPr="002D2E21">
              <w:rPr>
                <w:rFonts w:ascii="Lato" w:eastAsia="Times New Roman" w:hAnsi="Lato" w:cs="Calibri"/>
                <w:color w:val="000000"/>
                <w:sz w:val="20"/>
                <w:szCs w:val="20"/>
              </w:rPr>
              <w:t>(0.</w:t>
            </w:r>
            <w:r w:rsidR="007A1D1A">
              <w:rPr>
                <w:rFonts w:ascii="Lato" w:eastAsia="Times New Roman" w:hAnsi="Lato" w:cs="Calibri"/>
                <w:color w:val="000000"/>
                <w:sz w:val="20"/>
                <w:szCs w:val="20"/>
              </w:rPr>
              <w:t>21</w:t>
            </w:r>
            <w:r w:rsidRPr="002D2E21">
              <w:rPr>
                <w:rFonts w:ascii="Lato" w:eastAsia="Times New Roman" w:hAnsi="Lato" w:cs="Calibri"/>
                <w:color w:val="000000"/>
                <w:sz w:val="20"/>
                <w:szCs w:val="20"/>
              </w:rPr>
              <w:t>)</w:t>
            </w:r>
          </w:p>
          <w:p w14:paraId="6FCFEFE7" w14:textId="77777777" w:rsidR="00120BA6" w:rsidRDefault="00120BA6" w:rsidP="009A30E8">
            <w:pPr>
              <w:jc w:val="center"/>
              <w:rPr>
                <w:rFonts w:ascii="Lato" w:eastAsia="Times New Roman" w:hAnsi="Lato" w:cs="Calibri"/>
                <w:color w:val="000000"/>
                <w:sz w:val="20"/>
                <w:szCs w:val="20"/>
              </w:rPr>
            </w:pPr>
          </w:p>
          <w:p w14:paraId="1733515A" w14:textId="530A8200" w:rsidR="00120BA6" w:rsidRDefault="007A1D1A" w:rsidP="00120BA6">
            <w:pPr>
              <w:jc w:val="center"/>
              <w:rPr>
                <w:rFonts w:ascii="Lato" w:eastAsia="Times New Roman" w:hAnsi="Lato" w:cs="Calibri"/>
                <w:color w:val="000000"/>
                <w:sz w:val="20"/>
                <w:szCs w:val="20"/>
              </w:rPr>
            </w:pPr>
            <w:r>
              <w:rPr>
                <w:rFonts w:ascii="Lato" w:eastAsia="Times New Roman" w:hAnsi="Lato" w:cs="Calibri"/>
                <w:color w:val="000000"/>
                <w:sz w:val="20"/>
                <w:szCs w:val="20"/>
              </w:rPr>
              <w:t>-</w:t>
            </w:r>
            <w:r w:rsidR="00120BA6">
              <w:rPr>
                <w:rFonts w:ascii="Lato" w:eastAsia="Times New Roman" w:hAnsi="Lato" w:cs="Calibri"/>
                <w:color w:val="000000"/>
                <w:sz w:val="20"/>
                <w:szCs w:val="20"/>
              </w:rPr>
              <w:t>0.</w:t>
            </w:r>
            <w:r>
              <w:rPr>
                <w:rFonts w:ascii="Lato" w:eastAsia="Times New Roman" w:hAnsi="Lato" w:cs="Calibri"/>
                <w:color w:val="000000"/>
                <w:sz w:val="20"/>
                <w:szCs w:val="20"/>
              </w:rPr>
              <w:t>52</w:t>
            </w:r>
            <w:r w:rsidR="00120BA6">
              <w:rPr>
                <w:rFonts w:ascii="Lato" w:eastAsia="Times New Roman" w:hAnsi="Lato" w:cs="Calibri"/>
                <w:color w:val="000000"/>
                <w:sz w:val="20"/>
                <w:szCs w:val="20"/>
              </w:rPr>
              <w:t>**</w:t>
            </w:r>
          </w:p>
          <w:p w14:paraId="26C4BAD8" w14:textId="0F0AA2F3" w:rsidR="00120BA6" w:rsidRDefault="00120BA6" w:rsidP="009A30E8">
            <w:pPr>
              <w:jc w:val="center"/>
              <w:rPr>
                <w:rFonts w:ascii="Lato" w:eastAsia="Times New Roman" w:hAnsi="Lato" w:cs="Calibri"/>
                <w:color w:val="000000"/>
                <w:sz w:val="20"/>
                <w:szCs w:val="20"/>
              </w:rPr>
            </w:pPr>
            <w:r>
              <w:rPr>
                <w:rFonts w:ascii="Lato" w:eastAsia="Times New Roman" w:hAnsi="Lato" w:cs="Calibri"/>
                <w:color w:val="000000"/>
                <w:sz w:val="20"/>
                <w:szCs w:val="20"/>
              </w:rPr>
              <w:t>(0.</w:t>
            </w:r>
            <w:r w:rsidR="007A1D1A">
              <w:rPr>
                <w:rFonts w:ascii="Lato" w:eastAsia="Times New Roman" w:hAnsi="Lato" w:cs="Calibri"/>
                <w:color w:val="000000"/>
                <w:sz w:val="20"/>
                <w:szCs w:val="20"/>
              </w:rPr>
              <w:t>22</w:t>
            </w:r>
            <w:r>
              <w:rPr>
                <w:rFonts w:ascii="Lato" w:eastAsia="Times New Roman" w:hAnsi="Lato" w:cs="Calibri"/>
                <w:color w:val="000000"/>
                <w:sz w:val="20"/>
                <w:szCs w:val="20"/>
              </w:rPr>
              <w:t>)</w:t>
            </w:r>
          </w:p>
          <w:p w14:paraId="6440BF71" w14:textId="77777777" w:rsidR="00120BA6" w:rsidRDefault="00120BA6" w:rsidP="009A30E8">
            <w:pPr>
              <w:jc w:val="center"/>
              <w:rPr>
                <w:rFonts w:ascii="Lato" w:eastAsia="Times New Roman" w:hAnsi="Lato" w:cs="Calibri"/>
                <w:color w:val="000000"/>
                <w:sz w:val="20"/>
                <w:szCs w:val="20"/>
              </w:rPr>
            </w:pPr>
          </w:p>
          <w:p w14:paraId="08A81F85" w14:textId="2D51898B" w:rsidR="00120BA6" w:rsidRPr="002D2E21" w:rsidRDefault="00120BA6" w:rsidP="009A30E8">
            <w:pPr>
              <w:jc w:val="center"/>
              <w:rPr>
                <w:rFonts w:ascii="Lato" w:eastAsia="Times New Roman" w:hAnsi="Lato" w:cs="Calibri"/>
                <w:color w:val="000000"/>
                <w:sz w:val="20"/>
                <w:szCs w:val="20"/>
              </w:rPr>
            </w:pPr>
          </w:p>
        </w:tc>
        <w:tc>
          <w:tcPr>
            <w:tcW w:w="1843" w:type="dxa"/>
          </w:tcPr>
          <w:p w14:paraId="681EBDC1" w14:textId="704C74B3" w:rsidR="00120BA6" w:rsidRDefault="00120BA6" w:rsidP="009A30E8">
            <w:pPr>
              <w:jc w:val="center"/>
              <w:rPr>
                <w:rFonts w:ascii="Lato" w:eastAsia="Times New Roman" w:hAnsi="Lato" w:cs="Calibri"/>
                <w:color w:val="000000"/>
                <w:sz w:val="20"/>
                <w:szCs w:val="20"/>
              </w:rPr>
            </w:pPr>
            <w:r w:rsidRPr="002D2E21">
              <w:rPr>
                <w:rFonts w:ascii="Lato" w:eastAsia="Times New Roman" w:hAnsi="Lato" w:cs="Calibri"/>
                <w:color w:val="000000"/>
                <w:sz w:val="20"/>
                <w:szCs w:val="20"/>
              </w:rPr>
              <w:t>(0.</w:t>
            </w:r>
            <w:r>
              <w:rPr>
                <w:rFonts w:ascii="Lato" w:eastAsia="Times New Roman" w:hAnsi="Lato" w:cs="Calibri"/>
                <w:color w:val="000000"/>
                <w:sz w:val="20"/>
                <w:szCs w:val="20"/>
              </w:rPr>
              <w:t>0</w:t>
            </w:r>
            <w:r w:rsidR="007A1D1A">
              <w:rPr>
                <w:rFonts w:ascii="Lato" w:eastAsia="Times New Roman" w:hAnsi="Lato" w:cs="Calibri"/>
                <w:color w:val="000000"/>
                <w:sz w:val="20"/>
                <w:szCs w:val="20"/>
              </w:rPr>
              <w:t>5</w:t>
            </w:r>
            <w:r w:rsidRPr="002D2E21">
              <w:rPr>
                <w:rFonts w:ascii="Lato" w:eastAsia="Times New Roman" w:hAnsi="Lato" w:cs="Calibri"/>
                <w:color w:val="000000"/>
                <w:sz w:val="20"/>
                <w:szCs w:val="20"/>
              </w:rPr>
              <w:t>)</w:t>
            </w:r>
          </w:p>
          <w:p w14:paraId="7E6279BD" w14:textId="77777777" w:rsidR="00120BA6" w:rsidRDefault="00120BA6" w:rsidP="009A30E8">
            <w:pPr>
              <w:jc w:val="center"/>
              <w:rPr>
                <w:rFonts w:ascii="Lato" w:eastAsia="Times New Roman" w:hAnsi="Lato" w:cs="Calibri"/>
                <w:color w:val="000000"/>
                <w:sz w:val="20"/>
                <w:szCs w:val="20"/>
              </w:rPr>
            </w:pPr>
          </w:p>
          <w:p w14:paraId="22E545B1" w14:textId="14D0578A" w:rsidR="00120BA6" w:rsidRDefault="007A1D1A" w:rsidP="00120BA6">
            <w:pPr>
              <w:jc w:val="center"/>
              <w:rPr>
                <w:rFonts w:ascii="Lato" w:eastAsia="Times New Roman" w:hAnsi="Lato" w:cs="Calibri"/>
                <w:color w:val="000000"/>
                <w:sz w:val="20"/>
                <w:szCs w:val="20"/>
              </w:rPr>
            </w:pPr>
            <w:r>
              <w:rPr>
                <w:rFonts w:ascii="Lato" w:eastAsia="Times New Roman" w:hAnsi="Lato" w:cs="Calibri"/>
                <w:color w:val="000000"/>
                <w:sz w:val="20"/>
                <w:szCs w:val="20"/>
              </w:rPr>
              <w:t>-</w:t>
            </w:r>
            <w:r w:rsidR="00120BA6">
              <w:rPr>
                <w:rFonts w:ascii="Lato" w:eastAsia="Times New Roman" w:hAnsi="Lato" w:cs="Calibri"/>
                <w:color w:val="000000"/>
                <w:sz w:val="20"/>
                <w:szCs w:val="20"/>
              </w:rPr>
              <w:t>0.</w:t>
            </w:r>
            <w:r>
              <w:rPr>
                <w:rFonts w:ascii="Lato" w:eastAsia="Times New Roman" w:hAnsi="Lato" w:cs="Calibri"/>
                <w:color w:val="000000"/>
                <w:sz w:val="20"/>
                <w:szCs w:val="20"/>
              </w:rPr>
              <w:t>122</w:t>
            </w:r>
            <w:r w:rsidR="00120BA6">
              <w:rPr>
                <w:rFonts w:ascii="Lato" w:eastAsia="Times New Roman" w:hAnsi="Lato" w:cs="Calibri"/>
                <w:color w:val="000000"/>
                <w:sz w:val="20"/>
                <w:szCs w:val="20"/>
              </w:rPr>
              <w:t>**</w:t>
            </w:r>
          </w:p>
          <w:p w14:paraId="50AF5EB5" w14:textId="53382817" w:rsidR="00120BA6" w:rsidRDefault="00120BA6" w:rsidP="009A30E8">
            <w:pPr>
              <w:jc w:val="center"/>
              <w:rPr>
                <w:rFonts w:ascii="Lato" w:eastAsia="Times New Roman" w:hAnsi="Lato" w:cs="Calibri"/>
                <w:color w:val="000000"/>
                <w:sz w:val="20"/>
                <w:szCs w:val="20"/>
              </w:rPr>
            </w:pPr>
            <w:r>
              <w:rPr>
                <w:rFonts w:ascii="Lato" w:eastAsia="Times New Roman" w:hAnsi="Lato" w:cs="Calibri"/>
                <w:color w:val="000000"/>
                <w:sz w:val="20"/>
                <w:szCs w:val="20"/>
              </w:rPr>
              <w:t>(0.0</w:t>
            </w:r>
            <w:r w:rsidR="007A1D1A">
              <w:rPr>
                <w:rFonts w:ascii="Lato" w:eastAsia="Times New Roman" w:hAnsi="Lato" w:cs="Calibri"/>
                <w:color w:val="000000"/>
                <w:sz w:val="20"/>
                <w:szCs w:val="20"/>
              </w:rPr>
              <w:t>5</w:t>
            </w:r>
            <w:r>
              <w:rPr>
                <w:rFonts w:ascii="Lato" w:eastAsia="Times New Roman" w:hAnsi="Lato" w:cs="Calibri"/>
                <w:color w:val="000000"/>
                <w:sz w:val="20"/>
                <w:szCs w:val="20"/>
              </w:rPr>
              <w:t>)</w:t>
            </w:r>
          </w:p>
          <w:p w14:paraId="34CDD80E" w14:textId="22FD3D20" w:rsidR="00120BA6" w:rsidRPr="002D2E21" w:rsidRDefault="00120BA6" w:rsidP="009A30E8">
            <w:pPr>
              <w:jc w:val="center"/>
              <w:rPr>
                <w:rFonts w:ascii="Lato" w:eastAsia="Times New Roman" w:hAnsi="Lato" w:cs="Calibri"/>
                <w:color w:val="000000"/>
                <w:sz w:val="20"/>
                <w:szCs w:val="20"/>
              </w:rPr>
            </w:pPr>
          </w:p>
        </w:tc>
      </w:tr>
      <w:tr w:rsidR="00120BA6" w:rsidRPr="002D2E21" w14:paraId="6D0F6AD7" w14:textId="77777777" w:rsidTr="009A30E8">
        <w:trPr>
          <w:gridAfter w:val="2"/>
          <w:wAfter w:w="3686" w:type="dxa"/>
          <w:trHeight w:val="403"/>
          <w:jc w:val="center"/>
        </w:trPr>
        <w:tc>
          <w:tcPr>
            <w:tcW w:w="1843" w:type="dxa"/>
          </w:tcPr>
          <w:p w14:paraId="3D19BDD9" w14:textId="5C4E3509" w:rsidR="00120BA6" w:rsidRPr="002D2E21" w:rsidRDefault="00120BA6" w:rsidP="009A30E8">
            <w:pPr>
              <w:jc w:val="center"/>
              <w:rPr>
                <w:rFonts w:ascii="Lato" w:eastAsia="Times New Roman" w:hAnsi="Lato" w:cs="Calibri"/>
                <w:color w:val="000000"/>
                <w:sz w:val="20"/>
                <w:szCs w:val="20"/>
              </w:rPr>
            </w:pPr>
            <w:r w:rsidRPr="002D2E21">
              <w:rPr>
                <w:rFonts w:ascii="Lato" w:eastAsia="Times New Roman" w:hAnsi="Lato" w:cs="Calibri"/>
                <w:color w:val="000000"/>
                <w:sz w:val="20"/>
                <w:szCs w:val="20"/>
              </w:rPr>
              <w:t>Observations</w:t>
            </w:r>
          </w:p>
        </w:tc>
        <w:tc>
          <w:tcPr>
            <w:tcW w:w="1843" w:type="dxa"/>
          </w:tcPr>
          <w:p w14:paraId="1F950919" w14:textId="4E091430" w:rsidR="00120BA6" w:rsidRPr="002D2E21" w:rsidRDefault="00120BA6" w:rsidP="009A30E8">
            <w:pPr>
              <w:jc w:val="center"/>
              <w:rPr>
                <w:rFonts w:ascii="Lato" w:eastAsia="Times New Roman" w:hAnsi="Lato" w:cs="Calibri"/>
                <w:color w:val="000000"/>
                <w:sz w:val="20"/>
                <w:szCs w:val="20"/>
              </w:rPr>
            </w:pPr>
            <w:r w:rsidRPr="002D2E21">
              <w:rPr>
                <w:rFonts w:ascii="Lato" w:eastAsia="Times New Roman" w:hAnsi="Lato" w:cs="Calibri"/>
                <w:color w:val="000000"/>
                <w:sz w:val="20"/>
                <w:szCs w:val="20"/>
              </w:rPr>
              <w:t>1,</w:t>
            </w:r>
            <w:r>
              <w:rPr>
                <w:rFonts w:ascii="Lato" w:eastAsia="Times New Roman" w:hAnsi="Lato" w:cs="Calibri"/>
                <w:color w:val="000000"/>
                <w:sz w:val="20"/>
                <w:szCs w:val="20"/>
              </w:rPr>
              <w:t>594</w:t>
            </w:r>
          </w:p>
        </w:tc>
        <w:tc>
          <w:tcPr>
            <w:tcW w:w="1843" w:type="dxa"/>
          </w:tcPr>
          <w:p w14:paraId="338AC0B3" w14:textId="4DF1FEF8" w:rsidR="00120BA6" w:rsidRPr="002D2E21" w:rsidRDefault="00120BA6" w:rsidP="009A30E8">
            <w:pPr>
              <w:jc w:val="center"/>
              <w:rPr>
                <w:rFonts w:ascii="Lato" w:eastAsia="Times New Roman" w:hAnsi="Lato" w:cs="Calibri"/>
                <w:color w:val="000000"/>
                <w:sz w:val="20"/>
                <w:szCs w:val="20"/>
              </w:rPr>
            </w:pPr>
            <w:r w:rsidRPr="002D2E21">
              <w:rPr>
                <w:rFonts w:ascii="Lato" w:eastAsia="Times New Roman" w:hAnsi="Lato" w:cs="Times New Roman"/>
                <w:sz w:val="20"/>
                <w:szCs w:val="20"/>
              </w:rPr>
              <w:t>1,</w:t>
            </w:r>
            <w:r>
              <w:rPr>
                <w:rFonts w:ascii="Lato" w:eastAsia="Times New Roman" w:hAnsi="Lato" w:cs="Times New Roman"/>
                <w:sz w:val="20"/>
                <w:szCs w:val="20"/>
              </w:rPr>
              <w:t>594</w:t>
            </w:r>
          </w:p>
        </w:tc>
      </w:tr>
      <w:tr w:rsidR="00120BA6" w:rsidRPr="002D2E21" w14:paraId="51FC3AD2" w14:textId="77777777" w:rsidTr="009A30E8">
        <w:trPr>
          <w:gridAfter w:val="2"/>
          <w:wAfter w:w="3686" w:type="dxa"/>
          <w:trHeight w:val="403"/>
          <w:jc w:val="center"/>
        </w:trPr>
        <w:tc>
          <w:tcPr>
            <w:tcW w:w="1843" w:type="dxa"/>
          </w:tcPr>
          <w:p w14:paraId="74C934DD" w14:textId="57CF3DA5" w:rsidR="00120BA6" w:rsidRPr="002D2E21" w:rsidRDefault="00120BA6" w:rsidP="009A30E8">
            <w:pPr>
              <w:jc w:val="center"/>
              <w:rPr>
                <w:rFonts w:ascii="Lato" w:eastAsia="Times New Roman" w:hAnsi="Lato" w:cs="Calibri"/>
                <w:color w:val="000000"/>
                <w:sz w:val="20"/>
                <w:szCs w:val="20"/>
              </w:rPr>
            </w:pPr>
            <w:r w:rsidRPr="002D2E21">
              <w:rPr>
                <w:rFonts w:ascii="Lato" w:eastAsia="Times New Roman" w:hAnsi="Lato" w:cs="Calibri"/>
                <w:color w:val="000000"/>
                <w:sz w:val="20"/>
                <w:szCs w:val="20"/>
              </w:rPr>
              <w:t>* p-value&lt;0.1</w:t>
            </w:r>
          </w:p>
        </w:tc>
        <w:tc>
          <w:tcPr>
            <w:tcW w:w="1843" w:type="dxa"/>
          </w:tcPr>
          <w:p w14:paraId="6FD5A258" w14:textId="447CBCB5" w:rsidR="00120BA6" w:rsidRPr="002D2E21" w:rsidRDefault="00120BA6" w:rsidP="009A30E8">
            <w:pPr>
              <w:jc w:val="center"/>
              <w:rPr>
                <w:rFonts w:ascii="Lato" w:eastAsia="Times New Roman" w:hAnsi="Lato" w:cs="Calibri"/>
                <w:color w:val="000000"/>
                <w:sz w:val="20"/>
                <w:szCs w:val="20"/>
              </w:rPr>
            </w:pPr>
            <w:r w:rsidRPr="002D2E21">
              <w:rPr>
                <w:rFonts w:ascii="Lato" w:eastAsia="Times New Roman" w:hAnsi="Lato" w:cs="Calibri"/>
                <w:color w:val="000000"/>
                <w:sz w:val="20"/>
                <w:szCs w:val="20"/>
              </w:rPr>
              <w:t>** p-value&lt;0.05</w:t>
            </w:r>
          </w:p>
        </w:tc>
        <w:tc>
          <w:tcPr>
            <w:tcW w:w="1843" w:type="dxa"/>
          </w:tcPr>
          <w:p w14:paraId="3B088C54" w14:textId="00603676" w:rsidR="00120BA6" w:rsidRPr="002D2E21" w:rsidRDefault="00120BA6" w:rsidP="009A30E8">
            <w:pPr>
              <w:jc w:val="center"/>
              <w:rPr>
                <w:rFonts w:ascii="Lato" w:eastAsia="Times New Roman" w:hAnsi="Lato" w:cs="Calibri"/>
                <w:color w:val="000000"/>
                <w:sz w:val="20"/>
                <w:szCs w:val="20"/>
              </w:rPr>
            </w:pPr>
            <w:r w:rsidRPr="002D2E21">
              <w:rPr>
                <w:rFonts w:ascii="Lato" w:eastAsia="Times New Roman" w:hAnsi="Lato" w:cs="Calibri"/>
                <w:color w:val="000000"/>
                <w:sz w:val="20"/>
                <w:szCs w:val="20"/>
              </w:rPr>
              <w:t>*** p-value&lt;0.01</w:t>
            </w:r>
          </w:p>
        </w:tc>
      </w:tr>
      <w:tr w:rsidR="00120BA6" w:rsidRPr="002D2E21" w14:paraId="43E265A5" w14:textId="77777777" w:rsidTr="00130E1B">
        <w:trPr>
          <w:gridAfter w:val="2"/>
          <w:wAfter w:w="3686" w:type="dxa"/>
          <w:trHeight w:val="403"/>
          <w:jc w:val="center"/>
        </w:trPr>
        <w:tc>
          <w:tcPr>
            <w:tcW w:w="1843" w:type="dxa"/>
          </w:tcPr>
          <w:p w14:paraId="54696EFE" w14:textId="71EBE58C" w:rsidR="00120BA6" w:rsidRPr="002D2E21" w:rsidRDefault="00120BA6" w:rsidP="009A30E8">
            <w:pPr>
              <w:jc w:val="center"/>
              <w:rPr>
                <w:rFonts w:ascii="Lato" w:eastAsia="Times New Roman" w:hAnsi="Lato" w:cs="Calibri"/>
                <w:color w:val="000000"/>
                <w:sz w:val="20"/>
                <w:szCs w:val="20"/>
              </w:rPr>
            </w:pPr>
          </w:p>
        </w:tc>
        <w:tc>
          <w:tcPr>
            <w:tcW w:w="1843" w:type="dxa"/>
          </w:tcPr>
          <w:p w14:paraId="6BD3E4E8" w14:textId="2ABB63AE" w:rsidR="00120BA6" w:rsidRPr="002D2E21" w:rsidRDefault="00120BA6" w:rsidP="009A30E8">
            <w:pPr>
              <w:jc w:val="center"/>
              <w:rPr>
                <w:rFonts w:ascii="Lato" w:eastAsia="Times New Roman" w:hAnsi="Lato" w:cs="Calibri"/>
                <w:color w:val="000000"/>
                <w:sz w:val="20"/>
                <w:szCs w:val="20"/>
              </w:rPr>
            </w:pPr>
          </w:p>
        </w:tc>
        <w:tc>
          <w:tcPr>
            <w:tcW w:w="1843" w:type="dxa"/>
          </w:tcPr>
          <w:p w14:paraId="3B0181EE" w14:textId="4221EE2F" w:rsidR="00120BA6" w:rsidRPr="002D2E21" w:rsidRDefault="00120BA6" w:rsidP="009A30E8">
            <w:pPr>
              <w:jc w:val="center"/>
              <w:rPr>
                <w:rFonts w:ascii="Lato" w:eastAsia="Times New Roman" w:hAnsi="Lato" w:cs="Times New Roman"/>
                <w:sz w:val="20"/>
                <w:szCs w:val="20"/>
              </w:rPr>
            </w:pPr>
          </w:p>
        </w:tc>
      </w:tr>
      <w:tr w:rsidR="00120BA6" w:rsidRPr="002D2E21" w14:paraId="07B1A1BA" w14:textId="77777777" w:rsidTr="00130E1B">
        <w:trPr>
          <w:trHeight w:val="403"/>
          <w:jc w:val="center"/>
        </w:trPr>
        <w:tc>
          <w:tcPr>
            <w:tcW w:w="1843" w:type="dxa"/>
          </w:tcPr>
          <w:p w14:paraId="5F625124" w14:textId="2EA01BEA" w:rsidR="00120BA6" w:rsidRPr="002D2E21" w:rsidRDefault="00120BA6" w:rsidP="009A30E8">
            <w:pPr>
              <w:jc w:val="center"/>
              <w:rPr>
                <w:rFonts w:ascii="Lato" w:eastAsia="Times New Roman" w:hAnsi="Lato" w:cs="Calibri"/>
                <w:color w:val="000000"/>
                <w:sz w:val="20"/>
                <w:szCs w:val="20"/>
              </w:rPr>
            </w:pPr>
          </w:p>
        </w:tc>
        <w:tc>
          <w:tcPr>
            <w:tcW w:w="1843" w:type="dxa"/>
          </w:tcPr>
          <w:p w14:paraId="59CFC8FD" w14:textId="739B79E4" w:rsidR="00120BA6" w:rsidRPr="002D2E21" w:rsidRDefault="00120BA6" w:rsidP="009A30E8">
            <w:pPr>
              <w:jc w:val="center"/>
              <w:rPr>
                <w:rFonts w:ascii="Lato" w:eastAsia="Times New Roman" w:hAnsi="Lato" w:cs="Times New Roman"/>
                <w:sz w:val="20"/>
                <w:szCs w:val="20"/>
              </w:rPr>
            </w:pPr>
          </w:p>
        </w:tc>
        <w:tc>
          <w:tcPr>
            <w:tcW w:w="1843" w:type="dxa"/>
          </w:tcPr>
          <w:p w14:paraId="135E75DE" w14:textId="01D215D0" w:rsidR="00120BA6" w:rsidRPr="002D2E21" w:rsidRDefault="00120BA6" w:rsidP="009A30E8">
            <w:pPr>
              <w:jc w:val="center"/>
              <w:rPr>
                <w:rFonts w:ascii="Lato" w:eastAsia="Times New Roman" w:hAnsi="Lato" w:cs="Times New Roman"/>
                <w:sz w:val="20"/>
                <w:szCs w:val="20"/>
              </w:rPr>
            </w:pPr>
          </w:p>
        </w:tc>
        <w:tc>
          <w:tcPr>
            <w:tcW w:w="1843" w:type="dxa"/>
          </w:tcPr>
          <w:p w14:paraId="29DC84F7" w14:textId="77777777" w:rsidR="00120BA6" w:rsidRPr="002D2E21" w:rsidRDefault="00120BA6" w:rsidP="009A30E8">
            <w:pPr>
              <w:jc w:val="center"/>
              <w:rPr>
                <w:rFonts w:ascii="Lato" w:eastAsia="Times New Roman" w:hAnsi="Lato" w:cs="Times New Roman"/>
                <w:sz w:val="20"/>
                <w:szCs w:val="20"/>
              </w:rPr>
            </w:pPr>
          </w:p>
        </w:tc>
        <w:tc>
          <w:tcPr>
            <w:tcW w:w="1843" w:type="dxa"/>
          </w:tcPr>
          <w:p w14:paraId="0BE5BDDE" w14:textId="77777777" w:rsidR="00120BA6" w:rsidRPr="002D2E21" w:rsidRDefault="00120BA6" w:rsidP="009A30E8">
            <w:pPr>
              <w:jc w:val="center"/>
              <w:rPr>
                <w:rFonts w:ascii="Lato" w:eastAsia="Times New Roman" w:hAnsi="Lato" w:cs="Calibri"/>
                <w:color w:val="000000"/>
                <w:sz w:val="20"/>
                <w:szCs w:val="20"/>
              </w:rPr>
            </w:pPr>
          </w:p>
        </w:tc>
      </w:tr>
    </w:tbl>
    <w:p w14:paraId="44961943" w14:textId="77777777" w:rsidR="00120BA6" w:rsidRPr="002D2E21" w:rsidRDefault="00120BA6" w:rsidP="00120BA6">
      <w:pPr>
        <w:rPr>
          <w:rFonts w:ascii="Lato Light" w:hAnsi="Lato Light"/>
          <w:i/>
          <w:iCs/>
          <w:sz w:val="20"/>
          <w:szCs w:val="20"/>
        </w:rPr>
      </w:pPr>
    </w:p>
    <w:p w14:paraId="42D23DCA" w14:textId="77777777" w:rsidR="00713302" w:rsidRDefault="00713302"/>
    <w:sectPr w:rsidR="0071330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Lato">
    <w:altName w:val="Lato"/>
    <w:panose1 w:val="020F0502020204030203"/>
    <w:charset w:val="00"/>
    <w:family w:val="swiss"/>
    <w:pitch w:val="variable"/>
    <w:sig w:usb0="E10002FF" w:usb1="5000ECFF" w:usb2="00000021" w:usb3="00000000" w:csb0="0000019F" w:csb1="00000000"/>
  </w:font>
  <w:font w:name="Lato Light">
    <w:altName w:val="Segoe UI"/>
    <w:panose1 w:val="020F0502020204030203"/>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BA6"/>
    <w:rsid w:val="00120BA6"/>
    <w:rsid w:val="00713302"/>
    <w:rsid w:val="007A1D1A"/>
    <w:rsid w:val="00801296"/>
    <w:rsid w:val="00A86003"/>
    <w:rsid w:val="00C26F77"/>
    <w:rsid w:val="00DE7D7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4:docId w14:val="615B65BD"/>
  <w15:chartTrackingRefBased/>
  <w15:docId w15:val="{7D0FABBD-60BA-7E41-A228-55834E65B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0BA6"/>
    <w:pPr>
      <w:spacing w:after="160" w:line="259" w:lineRule="auto"/>
    </w:pPr>
    <w:rPr>
      <w:kern w:val="0"/>
      <w:sz w:val="22"/>
      <w:szCs w:val="22"/>
      <w:lang w:val="en-US"/>
      <w14:ligatures w14:val="none"/>
    </w:rPr>
  </w:style>
  <w:style w:type="paragraph" w:styleId="Ttulo1">
    <w:name w:val="heading 1"/>
    <w:basedOn w:val="Normal"/>
    <w:next w:val="Normal"/>
    <w:link w:val="Ttulo1Car"/>
    <w:uiPriority w:val="9"/>
    <w:qFormat/>
    <w:rsid w:val="00120B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20B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20BA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20BA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20BA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20BA6"/>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20BA6"/>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20BA6"/>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20BA6"/>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20BA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20BA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20BA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20BA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20BA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20BA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20BA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20BA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20BA6"/>
    <w:rPr>
      <w:rFonts w:eastAsiaTheme="majorEastAsia" w:cstheme="majorBidi"/>
      <w:color w:val="272727" w:themeColor="text1" w:themeTint="D8"/>
    </w:rPr>
  </w:style>
  <w:style w:type="paragraph" w:styleId="Ttulo">
    <w:name w:val="Title"/>
    <w:basedOn w:val="Normal"/>
    <w:next w:val="Normal"/>
    <w:link w:val="TtuloCar"/>
    <w:uiPriority w:val="10"/>
    <w:qFormat/>
    <w:rsid w:val="00120BA6"/>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20BA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20BA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20BA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20BA6"/>
    <w:pPr>
      <w:spacing w:before="160"/>
      <w:jc w:val="center"/>
    </w:pPr>
    <w:rPr>
      <w:i/>
      <w:iCs/>
      <w:color w:val="404040" w:themeColor="text1" w:themeTint="BF"/>
    </w:rPr>
  </w:style>
  <w:style w:type="character" w:customStyle="1" w:styleId="CitaCar">
    <w:name w:val="Cita Car"/>
    <w:basedOn w:val="Fuentedeprrafopredeter"/>
    <w:link w:val="Cita"/>
    <w:uiPriority w:val="29"/>
    <w:rsid w:val="00120BA6"/>
    <w:rPr>
      <w:i/>
      <w:iCs/>
      <w:color w:val="404040" w:themeColor="text1" w:themeTint="BF"/>
    </w:rPr>
  </w:style>
  <w:style w:type="paragraph" w:styleId="Prrafodelista">
    <w:name w:val="List Paragraph"/>
    <w:basedOn w:val="Normal"/>
    <w:uiPriority w:val="34"/>
    <w:qFormat/>
    <w:rsid w:val="00120BA6"/>
    <w:pPr>
      <w:ind w:left="720"/>
      <w:contextualSpacing/>
    </w:pPr>
  </w:style>
  <w:style w:type="character" w:styleId="nfasisintenso">
    <w:name w:val="Intense Emphasis"/>
    <w:basedOn w:val="Fuentedeprrafopredeter"/>
    <w:uiPriority w:val="21"/>
    <w:qFormat/>
    <w:rsid w:val="00120BA6"/>
    <w:rPr>
      <w:i/>
      <w:iCs/>
      <w:color w:val="0F4761" w:themeColor="accent1" w:themeShade="BF"/>
    </w:rPr>
  </w:style>
  <w:style w:type="paragraph" w:styleId="Citadestacada">
    <w:name w:val="Intense Quote"/>
    <w:basedOn w:val="Normal"/>
    <w:next w:val="Normal"/>
    <w:link w:val="CitadestacadaCar"/>
    <w:uiPriority w:val="30"/>
    <w:qFormat/>
    <w:rsid w:val="00120B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20BA6"/>
    <w:rPr>
      <w:i/>
      <w:iCs/>
      <w:color w:val="0F4761" w:themeColor="accent1" w:themeShade="BF"/>
    </w:rPr>
  </w:style>
  <w:style w:type="character" w:styleId="Referenciaintensa">
    <w:name w:val="Intense Reference"/>
    <w:basedOn w:val="Fuentedeprrafopredeter"/>
    <w:uiPriority w:val="32"/>
    <w:qFormat/>
    <w:rsid w:val="00120BA6"/>
    <w:rPr>
      <w:b/>
      <w:bCs/>
      <w:smallCaps/>
      <w:color w:val="0F4761" w:themeColor="accent1" w:themeShade="BF"/>
      <w:spacing w:val="5"/>
    </w:rPr>
  </w:style>
  <w:style w:type="table" w:styleId="Tablaconcuadrcula">
    <w:name w:val="Table Grid"/>
    <w:basedOn w:val="Tablanormal"/>
    <w:uiPriority w:val="39"/>
    <w:rsid w:val="00120BA6"/>
    <w:rPr>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BF094976B1C6245BAB5BCECAC284645" ma:contentTypeVersion="17" ma:contentTypeDescription="Create a new document." ma:contentTypeScope="" ma:versionID="579d0760968303502ff8eb3a8a5e610f">
  <xsd:schema xmlns:xsd="http://www.w3.org/2001/XMLSchema" xmlns:xs="http://www.w3.org/2001/XMLSchema" xmlns:p="http://schemas.microsoft.com/office/2006/metadata/properties" xmlns:ns2="69276225-f05c-44c5-92dc-c999460a4149" xmlns:ns3="46f3a809-46a3-44ee-a0f1-42a271529c86" targetNamespace="http://schemas.microsoft.com/office/2006/metadata/properties" ma:root="true" ma:fieldsID="6855c386bbcb23a4cad2dada315b1779" ns2:_="" ns3:_="">
    <xsd:import namespace="69276225-f05c-44c5-92dc-c999460a4149"/>
    <xsd:import namespace="46f3a809-46a3-44ee-a0f1-42a271529c8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lcf76f155ced4ddcb4097134ff3c332f" minOccurs="0"/>
                <xsd:element ref="ns2:TaxCatchAll" minOccurs="0"/>
                <xsd:element ref="ns3:MediaServiceGenerationTime" minOccurs="0"/>
                <xsd:element ref="ns3:MediaServiceEventHashCode" minOccurs="0"/>
                <xsd:element ref="ns3:MediaLengthInSeconds" minOccurs="0"/>
                <xsd:element ref="ns3:MediaServiceDateTaken" minOccurs="0"/>
                <xsd:element ref="ns3:MediaServiceAutoKeyPoints" minOccurs="0"/>
                <xsd:element ref="ns3:MediaServiceKeyPoints" minOccurs="0"/>
                <xsd:element ref="ns3:MediaServiceOCR" minOccurs="0"/>
                <xsd:element ref="ns3:MediaServiceLocation"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276225-f05c-44c5-92dc-c999460a414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32d65da7-472f-44c6-be22-218d2da46f49}" ma:internalName="TaxCatchAll" ma:showField="CatchAllData" ma:web="69276225-f05c-44c5-92dc-c999460a414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6f3a809-46a3-44ee-a0f1-42a271529c8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c40d4899-0986-466d-9443-4d7b8518a0f2"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DateTaken" ma:index="18" nillable="true" ma:displayName="MediaServiceDateTaken" ma:hidden="true" ma:internalName="MediaServiceDateTake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OCR" ma:index="21" nillable="true" ma:displayName="Extracted Text" ma:internalName="MediaServiceOCR" ma:readOnly="true">
      <xsd:simpleType>
        <xsd:restriction base="dms:Note">
          <xsd:maxLength value="255"/>
        </xsd:restriction>
      </xsd:simpleType>
    </xsd:element>
    <xsd:element name="MediaServiceLocation" ma:index="22" nillable="true" ma:displayName="Location" ma:internalName="MediaServiceLocation"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F451280-BF6D-442A-868C-EA4DE3BF3DBA}"/>
</file>

<file path=customXml/itemProps2.xml><?xml version="1.0" encoding="utf-8"?>
<ds:datastoreItem xmlns:ds="http://schemas.openxmlformats.org/officeDocument/2006/customXml" ds:itemID="{E734C12A-8F35-4C87-884F-ACA82787C5AA}"/>
</file>

<file path=docProps/app.xml><?xml version="1.0" encoding="utf-8"?>
<Properties xmlns="http://schemas.openxmlformats.org/officeDocument/2006/extended-properties" xmlns:vt="http://schemas.openxmlformats.org/officeDocument/2006/docPropsVTypes">
  <Template>Normal.dotm</Template>
  <TotalTime>11</TotalTime>
  <Pages>4</Pages>
  <Words>912</Words>
  <Characters>5019</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Santiago Pardo Gonzalez</dc:creator>
  <cp:keywords/>
  <dc:description/>
  <cp:lastModifiedBy>Angel Santiago Pardo Gonzalez</cp:lastModifiedBy>
  <cp:revision>1</cp:revision>
  <dcterms:created xsi:type="dcterms:W3CDTF">2024-05-09T21:16:00Z</dcterms:created>
  <dcterms:modified xsi:type="dcterms:W3CDTF">2024-05-09T21:32:00Z</dcterms:modified>
</cp:coreProperties>
</file>