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93721" w14:textId="77777777" w:rsidR="00601948" w:rsidRDefault="00000000">
      <w:pPr>
        <w:pStyle w:val="a6"/>
        <w:rPr>
          <w:lang w:val="en-US"/>
        </w:rPr>
      </w:pPr>
      <w:bookmarkStart w:id="0" w:name="bookmark22"/>
      <w:bookmarkStart w:id="1" w:name="bookmark21"/>
      <w:bookmarkStart w:id="2" w:name="bookmark23"/>
      <w:r>
        <w:rPr>
          <w:rFonts w:hint="eastAsia"/>
          <w:lang w:val="en-US" w:eastAsia="zh-CN"/>
        </w:rPr>
        <w:t>Mini-12306</w:t>
      </w:r>
      <w:bookmarkEnd w:id="0"/>
      <w:bookmarkEnd w:id="1"/>
      <w:bookmarkEnd w:id="2"/>
      <w:r>
        <w:rPr>
          <w:rFonts w:hint="eastAsia"/>
          <w:lang w:val="en-US" w:eastAsia="zh-CN"/>
        </w:rPr>
        <w:t>用户界面设计</w:t>
      </w:r>
    </w:p>
    <w:p w14:paraId="3054C661" w14:textId="11E3943F" w:rsidR="00601948" w:rsidRPr="004568F0" w:rsidRDefault="00601948" w:rsidP="004568F0">
      <w:pPr>
        <w:pStyle w:val="a5"/>
        <w:ind w:firstLine="640"/>
        <w:jc w:val="center"/>
        <w:rPr>
          <w:rFonts w:eastAsia="PMingLiU"/>
        </w:rPr>
      </w:pPr>
    </w:p>
    <w:p w14:paraId="3F4B4577" w14:textId="1933CE0E" w:rsidR="00601948" w:rsidRPr="00031D82" w:rsidRDefault="00000000" w:rsidP="00031D82">
      <w:pPr>
        <w:pStyle w:val="20"/>
        <w:numPr>
          <w:ilvl w:val="0"/>
          <w:numId w:val="10"/>
        </w:numPr>
        <w:spacing w:line="416" w:lineRule="auto"/>
        <w:rPr>
          <w:rFonts w:ascii="微软雅黑" w:eastAsia="微软雅黑" w:hAnsi="微软雅黑" w:cs="楷体"/>
          <w:bCs/>
          <w:color w:val="auto"/>
          <w:kern w:val="2"/>
          <w:szCs w:val="32"/>
          <w:lang w:eastAsia="zh-CN" w:bidi="ar-SA"/>
        </w:rPr>
      </w:pPr>
      <w:r w:rsidRPr="00031D82">
        <w:rPr>
          <w:rFonts w:ascii="微软雅黑" w:eastAsia="微软雅黑" w:hAnsi="微软雅黑" w:cs="楷体" w:hint="eastAsia"/>
          <w:bCs/>
          <w:color w:val="auto"/>
          <w:kern w:val="2"/>
          <w:szCs w:val="32"/>
          <w:lang w:eastAsia="zh-CN" w:bidi="ar-SA"/>
        </w:rPr>
        <w:t>用户界面设计</w:t>
      </w:r>
      <w:r w:rsidR="00103952" w:rsidRPr="00031D82">
        <w:rPr>
          <w:rFonts w:ascii="微软雅黑" w:eastAsia="微软雅黑" w:hAnsi="微软雅黑" w:cs="楷体" w:hint="eastAsia"/>
          <w:bCs/>
          <w:color w:val="auto"/>
          <w:kern w:val="2"/>
          <w:szCs w:val="32"/>
          <w:lang w:eastAsia="zh-CN" w:bidi="ar-SA"/>
        </w:rPr>
        <w:t>概述</w:t>
      </w:r>
    </w:p>
    <w:p w14:paraId="45B4B1FC" w14:textId="648183A1" w:rsidR="00601948" w:rsidRPr="00031D82" w:rsidRDefault="00000000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根据“Mini-12306软件”的用例描述以及每个用例图的交互图，</w:t>
      </w:r>
      <w:r w:rsid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该软件</w:t>
      </w:r>
      <w:r w:rsidR="00C94C33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前端的</w:t>
      </w:r>
      <w:r w:rsid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A</w:t>
      </w:r>
      <w:r w:rsidR="00031D82">
        <w:rPr>
          <w:rFonts w:asciiTheme="minorEastAsia" w:eastAsiaTheme="minorEastAsia" w:hAnsiTheme="minorEastAsia"/>
          <w:sz w:val="24"/>
          <w:szCs w:val="24"/>
          <w:lang w:val="en-US" w:eastAsia="zh-CN"/>
        </w:rPr>
        <w:t>PP</w:t>
      </w:r>
      <w:r w:rsid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具有以下一组界面</w:t>
      </w: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。</w:t>
      </w:r>
    </w:p>
    <w:p w14:paraId="238E25D5" w14:textId="6E6A6E51" w:rsidR="00601948" w:rsidRPr="00031D82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首页“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HomeUI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”，App底部栏的第一个页面，也是App打开后默认加载的页面，</w:t>
      </w:r>
      <w:r w:rsidR="00EA43C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该</w:t>
      </w:r>
      <w:r w:rsidR="00853E65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界面显示</w:t>
      </w: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车次查询</w:t>
      </w:r>
      <w:r w:rsidR="00853E65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的输入信息</w:t>
      </w: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。</w:t>
      </w:r>
    </w:p>
    <w:p w14:paraId="1F4E3206" w14:textId="77777777" w:rsidR="00601948" w:rsidRPr="00031D82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本人车票页“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MyTicketsUI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”，App底部栏的第二个页面，其职责是引导用户进行登录或显示已登录用户已购买的车票的列表。</w:t>
      </w:r>
    </w:p>
    <w:p w14:paraId="15E1DB43" w14:textId="77777777" w:rsidR="00601948" w:rsidRPr="00031D82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个人主页“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UserUI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”，App底部栏的第三个页面，其职责是引导用户前往登录或显示已登录用户的信息。</w:t>
      </w:r>
    </w:p>
    <w:p w14:paraId="14A54CF8" w14:textId="77777777" w:rsidR="00601948" w:rsidRPr="00031D82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登录页“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LoginUI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”，其职责是帮助用户输入账号信息以登录到系统之中。</w:t>
      </w:r>
    </w:p>
    <w:p w14:paraId="24867F57" w14:textId="77777777" w:rsidR="00601948" w:rsidRPr="00031D82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注册页“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RegistrationUI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”，其职责是收集用户注册必要的信息和对用户输入的信息进行验证。</w:t>
      </w:r>
    </w:p>
    <w:p w14:paraId="56CFFDC0" w14:textId="77777777" w:rsidR="00601948" w:rsidRPr="00031D82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车站选择页“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SelectStationUI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”，其职责是辅助用户选择出发地和目的地。</w:t>
      </w:r>
    </w:p>
    <w:p w14:paraId="0446A417" w14:textId="77777777" w:rsidR="00601948" w:rsidRPr="00031D82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车次查询页“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QueryTrainUI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”，其职责是显示通过条件查询的车次结果，并提供乘车日期修改功能。</w:t>
      </w:r>
    </w:p>
    <w:p w14:paraId="2511CB11" w14:textId="77777777" w:rsidR="00601948" w:rsidRDefault="00000000" w:rsidP="001B665B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车票购买页“</w:t>
      </w:r>
      <w:proofErr w:type="spellStart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BuyTicketUI</w:t>
      </w:r>
      <w:proofErr w:type="spellEnd"/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”，其职责是显示用户选择的车次信息和乘车人信息，并提供车票支付功能。</w:t>
      </w:r>
    </w:p>
    <w:p w14:paraId="00394A1C" w14:textId="3259AF86" w:rsidR="00031D82" w:rsidRPr="00031D82" w:rsidRDefault="00031D82" w:rsidP="00031D82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上述界面的</w:t>
      </w:r>
      <w:r w:rsidRPr="00031D82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跳转关系见图1。</w:t>
      </w:r>
    </w:p>
    <w:p w14:paraId="692DA393" w14:textId="7F062A26" w:rsidR="00103952" w:rsidRDefault="00CC5F52" w:rsidP="00103952">
      <w:pPr>
        <w:pStyle w:val="a7"/>
        <w:rPr>
          <w:rFonts w:hint="default"/>
        </w:rPr>
      </w:pPr>
      <w:r w:rsidRPr="00CC5F52">
        <w:rPr>
          <w:noProof/>
        </w:rPr>
        <w:lastRenderedPageBreak/>
        <w:drawing>
          <wp:inline distT="0" distB="0" distL="0" distR="0" wp14:anchorId="2A8BF595" wp14:editId="6834FD14">
            <wp:extent cx="5616575" cy="3464560"/>
            <wp:effectExtent l="0" t="0" r="3175" b="2540"/>
            <wp:docPr id="2014237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37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1D0A" w14:textId="1EE94493" w:rsidR="00103952" w:rsidRDefault="00103952" w:rsidP="00C94C33">
      <w:pPr>
        <w:pStyle w:val="a5"/>
        <w:ind w:firstLine="48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C94C33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图1</w:t>
      </w:r>
      <w:r w:rsidR="00C94C33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.</w:t>
      </w:r>
      <w:r w:rsidR="00C94C33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 </w:t>
      </w:r>
      <w:r w:rsidRPr="00C94C33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“Mini-12306软件”用户界面</w:t>
      </w:r>
      <w:r w:rsidR="00C94C33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之间的</w:t>
      </w:r>
      <w:r w:rsidRPr="00C94C33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跳转关系</w:t>
      </w:r>
    </w:p>
    <w:p w14:paraId="75B1CB59" w14:textId="361A3F8E" w:rsidR="00773331" w:rsidRPr="007125ED" w:rsidRDefault="00773331" w:rsidP="00773331">
      <w:pPr>
        <w:pStyle w:val="a5"/>
        <w:ind w:firstLine="482"/>
        <w:rPr>
          <w:rFonts w:asciiTheme="minorEastAsia" w:eastAsiaTheme="minorEastAsia" w:hAnsiTheme="minorEastAsia"/>
          <w:b/>
          <w:bCs/>
          <w:sz w:val="24"/>
          <w:szCs w:val="24"/>
          <w:lang w:val="en-US" w:eastAsia="zh-CN"/>
        </w:rPr>
      </w:pPr>
      <w:r w:rsidRPr="007125ED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说明：目前1</w:t>
      </w:r>
      <w:r w:rsidRPr="007125ED">
        <w:rPr>
          <w:rFonts w:asciiTheme="minorEastAsia" w:eastAsiaTheme="minorEastAsia" w:hAnsiTheme="minorEastAsia"/>
          <w:b/>
          <w:bCs/>
          <w:sz w:val="24"/>
          <w:szCs w:val="24"/>
          <w:lang w:val="en-US" w:eastAsia="zh-CN"/>
        </w:rPr>
        <w:t>.0</w:t>
      </w:r>
      <w:r w:rsidRPr="007125ED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版本的M</w:t>
      </w:r>
      <w:r w:rsidRPr="007125ED">
        <w:rPr>
          <w:rFonts w:asciiTheme="minorEastAsia" w:eastAsiaTheme="minorEastAsia" w:hAnsiTheme="minorEastAsia"/>
          <w:b/>
          <w:bCs/>
          <w:sz w:val="24"/>
          <w:szCs w:val="24"/>
          <w:lang w:val="en-US" w:eastAsia="zh-CN"/>
        </w:rPr>
        <w:t>ini-12306</w:t>
      </w:r>
      <w:r w:rsidRPr="007125ED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软件没有提供其他用例实现的用户界面，如退票、改签车次、系统设置等。感兴趣的读者可以自行设计</w:t>
      </w:r>
      <w:r w:rsidR="00D52882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这些</w:t>
      </w:r>
      <w:r w:rsidRPr="007125ED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用户界面以完善该软件系统的设计和实现。</w:t>
      </w:r>
      <w:r w:rsidRPr="007125ED">
        <w:rPr>
          <w:rFonts w:asciiTheme="minorEastAsia" w:eastAsiaTheme="minorEastAsia" w:hAnsiTheme="minorEastAsia"/>
          <w:b/>
          <w:bCs/>
          <w:sz w:val="24"/>
          <w:szCs w:val="24"/>
          <w:lang w:val="en-US" w:eastAsia="zh-CN"/>
        </w:rPr>
        <w:t xml:space="preserve"> </w:t>
      </w:r>
    </w:p>
    <w:p w14:paraId="36A8144F" w14:textId="77777777" w:rsidR="00601948" w:rsidRPr="00031D82" w:rsidRDefault="00000000" w:rsidP="00031D82">
      <w:pPr>
        <w:pStyle w:val="20"/>
        <w:numPr>
          <w:ilvl w:val="0"/>
          <w:numId w:val="10"/>
        </w:numPr>
        <w:spacing w:line="416" w:lineRule="auto"/>
        <w:rPr>
          <w:rFonts w:ascii="微软雅黑" w:eastAsia="微软雅黑" w:hAnsi="微软雅黑" w:cs="楷体"/>
          <w:bCs/>
          <w:color w:val="auto"/>
          <w:kern w:val="2"/>
          <w:szCs w:val="32"/>
          <w:lang w:eastAsia="zh-CN" w:bidi="ar-SA"/>
        </w:rPr>
      </w:pPr>
      <w:r w:rsidRPr="00031D82">
        <w:rPr>
          <w:rFonts w:ascii="微软雅黑" w:eastAsia="微软雅黑" w:hAnsi="微软雅黑" w:cs="楷体" w:hint="eastAsia"/>
          <w:bCs/>
          <w:color w:val="auto"/>
          <w:kern w:val="2"/>
          <w:szCs w:val="32"/>
          <w:lang w:eastAsia="zh-CN" w:bidi="ar-SA"/>
        </w:rPr>
        <w:t>用户界面原型</w:t>
      </w:r>
    </w:p>
    <w:p w14:paraId="691FD8F6" w14:textId="77777777" w:rsidR="00601948" w:rsidRPr="00B3579D" w:rsidRDefault="00000000" w:rsidP="00B3579D">
      <w:pPr>
        <w:pStyle w:val="3"/>
        <w:spacing w:line="360" w:lineRule="auto"/>
        <w:ind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首页（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HomeUI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05D35367" w14:textId="1359AD23" w:rsidR="00601948" w:rsidRPr="00B16F98" w:rsidRDefault="00000000" w:rsidP="00B16F98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图2</w:t>
      </w:r>
      <w:r w:rsidR="00B3579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显示了该界面的样式。它是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App底部栏的第一个页面，也是App打开后默认加载的页面，其作用是输入和显示车次的查询条件。当前页面包含以下交互内容：</w:t>
      </w:r>
    </w:p>
    <w:p w14:paraId="17333777" w14:textId="77777777" w:rsidR="00601948" w:rsidRPr="00B16F98" w:rsidRDefault="00000000" w:rsidP="00B3579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顶部滚动横幅：页面顶部的图片可以左右滑动切换。</w:t>
      </w:r>
    </w:p>
    <w:p w14:paraId="22E387AE" w14:textId="77777777" w:rsidR="00601948" w:rsidRPr="00B16F98" w:rsidRDefault="00000000" w:rsidP="00B3579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前往车站选择页（选择出发站/目的站）：点击“请选择”字样，左侧为选择出发站，右侧为选择目的站。</w:t>
      </w:r>
    </w:p>
    <w:p w14:paraId="0DD8E193" w14:textId="77777777" w:rsidR="00601948" w:rsidRPr="00B16F98" w:rsidRDefault="00000000" w:rsidP="00B3579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lastRenderedPageBreak/>
        <w:t>选择乘车日期：点击“日期”，打开日期选择弹窗。</w:t>
      </w:r>
    </w:p>
    <w:p w14:paraId="54528331" w14:textId="77777777" w:rsidR="00601948" w:rsidRPr="00B16F98" w:rsidRDefault="00000000" w:rsidP="00B3579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查询车票：点击“查询车票”按钮，以当前输入的出发站、目的站、乘车时间前往“车票查询页”进行车票查询。</w:t>
      </w:r>
    </w:p>
    <w:p w14:paraId="7C7FD0E1" w14:textId="77777777" w:rsidR="00601948" w:rsidRDefault="00000000">
      <w:pPr>
        <w:pStyle w:val="a7"/>
        <w:rPr>
          <w:rFonts w:hint="default"/>
          <w:lang w:eastAsia="zh"/>
        </w:rPr>
      </w:pPr>
      <w:r>
        <w:rPr>
          <w:noProof/>
        </w:rPr>
        <w:drawing>
          <wp:inline distT="0" distB="0" distL="114300" distR="114300" wp14:anchorId="07108FE0" wp14:editId="216C4723">
            <wp:extent cx="1967865" cy="3599815"/>
            <wp:effectExtent l="0" t="0" r="13335" b="635"/>
            <wp:docPr id="1" name="图片 1" descr="/data/weboffice/tmp/webword_3891864807/upload_post_object_v2_3409243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data/weboffice/tmp/webword_3891864807/upload_post_object_v2_34092438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eastAsia="zh"/>
        </w:rPr>
        <w:drawing>
          <wp:inline distT="0" distB="0" distL="114300" distR="114300" wp14:anchorId="51F1DD7C" wp14:editId="46CABABC">
            <wp:extent cx="1967230" cy="3599815"/>
            <wp:effectExtent l="0" t="0" r="13970" b="635"/>
            <wp:docPr id="2" name="图片 2" descr="/data/weboffice/tmp/webword_3891864807/upload_post_object_v2_1155897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data/weboffice/tmp/webword_3891864807/upload_post_object_v2_11558973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A99D" w14:textId="2CCE4312" w:rsidR="00601948" w:rsidRPr="00B3579D" w:rsidRDefault="00000000" w:rsidP="00B3579D">
      <w:pPr>
        <w:pStyle w:val="a5"/>
        <w:ind w:firstLine="48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图2</w:t>
      </w:r>
      <w:r w:rsidR="00B3579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.</w:t>
      </w:r>
      <w:r w:rsidR="00B3579D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 </w:t>
      </w:r>
      <w:r w:rsidRPr="00B3579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</w:t>
      </w:r>
      <w:r w:rsidR="00B3579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</w:t>
      </w:r>
      <w:proofErr w:type="spellStart"/>
      <w:r w:rsidR="00B3579D" w:rsidRPr="00B3579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HomeUI</w:t>
      </w:r>
      <w:proofErr w:type="spellEnd"/>
      <w:r w:rsidR="00B3579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界面</w:t>
      </w:r>
    </w:p>
    <w:p w14:paraId="1362BD1C" w14:textId="77777777" w:rsidR="00601948" w:rsidRPr="00B3579D" w:rsidRDefault="00000000" w:rsidP="00B3579D">
      <w:pPr>
        <w:pStyle w:val="3"/>
        <w:tabs>
          <w:tab w:val="clear" w:pos="0"/>
        </w:tabs>
        <w:spacing w:line="360" w:lineRule="auto"/>
        <w:ind w:firstLineChars="200"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本人车票页（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MyTicketsUI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4DFDA32D" w14:textId="7E10478A" w:rsidR="00601948" w:rsidRPr="00B16F98" w:rsidRDefault="00000000" w:rsidP="00B16F98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图3</w:t>
      </w:r>
      <w:r w:rsidR="003C76F4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，其作用是显示用户已购买的车票</w:t>
      </w:r>
      <w:r w:rsidR="003C76F4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信息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。</w:t>
      </w:r>
    </w:p>
    <w:p w14:paraId="1669E48B" w14:textId="77777777" w:rsidR="00601948" w:rsidRDefault="00000000">
      <w:pPr>
        <w:pStyle w:val="a7"/>
        <w:rPr>
          <w:rFonts w:hint="default"/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6A6A8C38" wp14:editId="14923CF4">
            <wp:extent cx="1962150" cy="3590925"/>
            <wp:effectExtent l="0" t="0" r="0" b="9525"/>
            <wp:docPr id="1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28C66" w14:textId="63C67939" w:rsidR="00601948" w:rsidRPr="00EC2EC6" w:rsidRDefault="00000000" w:rsidP="00EC2EC6">
      <w:pPr>
        <w:pStyle w:val="a5"/>
        <w:ind w:firstLine="48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图3</w:t>
      </w:r>
      <w:r w:rsidR="000B4CD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.</w:t>
      </w:r>
      <w:r w:rsidR="000B4CDD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 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Mini-12306手机端软件</w:t>
      </w:r>
      <w:r w:rsidR="00EC2EC6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</w:t>
      </w:r>
      <w:proofErr w:type="spellStart"/>
      <w:r w:rsidR="00EC2EC6" w:rsidRPr="00EC2EC6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MyTicketsUI</w:t>
      </w:r>
      <w:proofErr w:type="spellEnd"/>
      <w:r w:rsidR="00EC2EC6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界面</w:t>
      </w:r>
    </w:p>
    <w:p w14:paraId="20A1117A" w14:textId="77777777" w:rsidR="00601948" w:rsidRPr="00B3579D" w:rsidRDefault="00000000" w:rsidP="00B3579D">
      <w:pPr>
        <w:pStyle w:val="3"/>
        <w:tabs>
          <w:tab w:val="clear" w:pos="0"/>
        </w:tabs>
        <w:spacing w:line="360" w:lineRule="auto"/>
        <w:ind w:firstLineChars="200"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个人主页（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UserUI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4A7D548F" w14:textId="4345E669" w:rsidR="00601948" w:rsidRPr="00B16F98" w:rsidRDefault="00000000" w:rsidP="00653ED9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图4</w:t>
      </w:r>
      <w:r w:rsidR="00653ED9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显示了该界面的样式。它是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App底部栏的第三个页面，其作用是显示用户</w:t>
      </w:r>
      <w:r w:rsidR="00653ED9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的基本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信息。</w:t>
      </w:r>
    </w:p>
    <w:p w14:paraId="4521D05C" w14:textId="77777777" w:rsidR="00601948" w:rsidRDefault="00000000">
      <w:pPr>
        <w:pStyle w:val="a7"/>
        <w:rPr>
          <w:rFonts w:hint="default"/>
          <w:lang w:val="en-US"/>
        </w:rPr>
      </w:pPr>
      <w:r>
        <w:rPr>
          <w:rFonts w:hint="default"/>
          <w:noProof/>
          <w:lang w:val="en-US"/>
        </w:rPr>
        <w:lastRenderedPageBreak/>
        <w:drawing>
          <wp:inline distT="0" distB="0" distL="114300" distR="114300" wp14:anchorId="493912BD" wp14:editId="2A166573">
            <wp:extent cx="1967865" cy="3599815"/>
            <wp:effectExtent l="0" t="0" r="13335" b="635"/>
            <wp:docPr id="11" name="图片 11" descr="localhost_8080_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localhost_8080_ (1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EBCE" w14:textId="0EA7E540" w:rsidR="00601948" w:rsidRPr="00653ED9" w:rsidRDefault="00000000" w:rsidP="00653ED9">
      <w:pPr>
        <w:pStyle w:val="a5"/>
        <w:ind w:firstLine="48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图4</w:t>
      </w:r>
      <w:r w:rsidR="00653ED9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.</w:t>
      </w:r>
      <w:r w:rsidR="00653ED9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 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Mini-12306手机端软件</w:t>
      </w:r>
      <w:r w:rsidR="00653ED9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</w:t>
      </w:r>
      <w:proofErr w:type="spellStart"/>
      <w:r w:rsidR="00653ED9" w:rsidRPr="00653ED9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UserUI</w:t>
      </w:r>
      <w:proofErr w:type="spellEnd"/>
      <w:r w:rsid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界面</w:t>
      </w:r>
    </w:p>
    <w:p w14:paraId="4FB922EA" w14:textId="77777777" w:rsidR="00601948" w:rsidRPr="00B3579D" w:rsidRDefault="00000000" w:rsidP="00B3579D">
      <w:pPr>
        <w:pStyle w:val="3"/>
        <w:tabs>
          <w:tab w:val="clear" w:pos="0"/>
        </w:tabs>
        <w:spacing w:line="360" w:lineRule="auto"/>
        <w:ind w:firstLineChars="200"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登录页面（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LoginUI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0C7D4620" w14:textId="4FC6E8A0" w:rsidR="00601948" w:rsidRPr="00B16F98" w:rsidRDefault="00000000" w:rsidP="00B16F98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图5</w:t>
      </w:r>
      <w:r w:rsidR="0001044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显示了该界面的样式。它的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作用是</w:t>
      </w:r>
      <w:r w:rsidR="0001044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帮助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用户</w:t>
      </w:r>
      <w:r w:rsidR="0001044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输入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账号</w:t>
      </w:r>
      <w:r w:rsidR="0001044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和密码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信息</w:t>
      </w:r>
      <w:r w:rsidR="0001044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，以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登录到系统中。当前页面</w:t>
      </w:r>
      <w:r w:rsidR="0001044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交互</w:t>
      </w:r>
      <w:r w:rsidR="0001044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信息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如下：</w:t>
      </w:r>
    </w:p>
    <w:p w14:paraId="3CF7E84E" w14:textId="514CC575" w:rsidR="00601948" w:rsidRPr="00B16F98" w:rsidRDefault="00000000" w:rsidP="00DF56C0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输入</w:t>
      </w:r>
      <w:r w:rsidR="00DF56C0"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信息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：</w:t>
      </w:r>
      <w:r w:rsid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用户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可输入“用户名”</w:t>
      </w:r>
      <w:r w:rsid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和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“密码”</w:t>
      </w:r>
      <w:r w:rsid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二项信息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。</w:t>
      </w:r>
    </w:p>
    <w:p w14:paraId="0D97D866" w14:textId="093FEF60" w:rsidR="00601948" w:rsidRPr="00B16F98" w:rsidRDefault="00000000" w:rsidP="00DF56C0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登录系统：点击“登录”按钮，即向后端发送登录请求。当用户名/密码为空时，会出现红色的输入指引（图6）。</w:t>
      </w:r>
    </w:p>
    <w:p w14:paraId="15556F4A" w14:textId="77777777" w:rsidR="00601948" w:rsidRPr="00B16F98" w:rsidRDefault="00000000" w:rsidP="00DF56C0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前往注册：点击“注册”按钮即可前往注册页面。</w:t>
      </w:r>
    </w:p>
    <w:p w14:paraId="099B2022" w14:textId="77777777" w:rsidR="00601948" w:rsidRDefault="00000000">
      <w:pPr>
        <w:pStyle w:val="a7"/>
        <w:rPr>
          <w:rFonts w:hint="default"/>
          <w:lang w:val="en-US"/>
        </w:rPr>
      </w:pPr>
      <w:r>
        <w:rPr>
          <w:rFonts w:hint="default"/>
          <w:noProof/>
          <w:lang w:val="en-US"/>
        </w:rPr>
        <w:lastRenderedPageBreak/>
        <w:drawing>
          <wp:inline distT="0" distB="0" distL="114300" distR="114300" wp14:anchorId="248AD49B" wp14:editId="7D0AF348">
            <wp:extent cx="1967865" cy="3599815"/>
            <wp:effectExtent l="0" t="0" r="13335" b="635"/>
            <wp:docPr id="4" name="图片 4" descr="localhost_8080_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ocalhost_8080_ (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7F50" w14:textId="548BC143" w:rsidR="00601948" w:rsidRPr="00DF56C0" w:rsidRDefault="00000000" w:rsidP="00DF56C0">
      <w:pPr>
        <w:pStyle w:val="a5"/>
        <w:ind w:firstLine="48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图5</w:t>
      </w:r>
      <w:r w:rsid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.</w:t>
      </w:r>
      <w:r w:rsidR="00DF56C0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 </w:t>
      </w:r>
      <w:r w:rsidRP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Mini-12306手机端软件登录</w:t>
      </w:r>
      <w:proofErr w:type="spellStart"/>
      <w:r w:rsidR="00DF56C0" w:rsidRP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LoginUI</w:t>
      </w:r>
      <w:proofErr w:type="spellEnd"/>
      <w:r w:rsidR="00DF56C0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界面</w:t>
      </w:r>
    </w:p>
    <w:p w14:paraId="72D55EB6" w14:textId="42C507F3" w:rsidR="00601948" w:rsidRPr="00ED7020" w:rsidRDefault="00ED7020" w:rsidP="00ED7020">
      <w:pPr>
        <w:pStyle w:val="a5"/>
        <w:ind w:firstLine="482"/>
        <w:rPr>
          <w:rFonts w:asciiTheme="minorEastAsia" w:eastAsiaTheme="minorEastAsia" w:hAnsiTheme="minorEastAsia"/>
          <w:b/>
          <w:bCs/>
          <w:sz w:val="24"/>
          <w:szCs w:val="24"/>
          <w:lang w:val="en-US" w:eastAsia="zh-CN"/>
        </w:rPr>
      </w:pPr>
      <w:r w:rsidRPr="00ED7020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说明：注册按钮下方的“《服务条款》”与“《隐私权政策》”蓝色字样不可点击，仅为参考“铁路12306”App页面所设计，丰富页面视觉效果。</w:t>
      </w:r>
    </w:p>
    <w:p w14:paraId="7E9F6BF1" w14:textId="77777777" w:rsidR="00601948" w:rsidRPr="00B3579D" w:rsidRDefault="00000000" w:rsidP="00B3579D">
      <w:pPr>
        <w:pStyle w:val="3"/>
        <w:tabs>
          <w:tab w:val="clear" w:pos="0"/>
        </w:tabs>
        <w:spacing w:line="360" w:lineRule="auto"/>
        <w:ind w:firstLineChars="200"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注册页面（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RegistrationUI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44FCF842" w14:textId="641C2288" w:rsidR="00601948" w:rsidRPr="00B16F98" w:rsidRDefault="00000000" w:rsidP="00B16F98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图7</w:t>
      </w:r>
      <w:r w:rsidR="00344845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，其作用是</w:t>
      </w:r>
      <w:r w:rsidR="00344845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帮助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用户</w:t>
      </w:r>
      <w:r w:rsidR="00344845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输入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注册</w:t>
      </w:r>
      <w:r w:rsidR="00344845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信息以注册成为系统的用户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。当前页面所有交互内容如下：</w:t>
      </w:r>
    </w:p>
    <w:p w14:paraId="37CCD19F" w14:textId="4C27FA0A" w:rsidR="00601948" w:rsidRPr="00B16F98" w:rsidRDefault="00344845" w:rsidP="00344845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输入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信息：包括用户名、密码、确认密码、姓名、身份证号、手机号码、手机验证码、银行卡号、确认条款。</w:t>
      </w:r>
    </w:p>
    <w:p w14:paraId="5C0B9118" w14:textId="77777777" w:rsidR="00601948" w:rsidRPr="00B16F98" w:rsidRDefault="00000000" w:rsidP="00344845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获取手机验证码：点击“获取验证码”按钮，将对“手机号码”进行必填项验证，当“手机号码”不为空时，向后端发送验证码请求。</w:t>
      </w:r>
    </w:p>
    <w:p w14:paraId="42CA2554" w14:textId="3E594BDC" w:rsidR="00601948" w:rsidRPr="00B16F98" w:rsidRDefault="00000000" w:rsidP="009C375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用户注册：点击“注册”按钮将依次验证以上输入框的信息。若填写有误，则有弹窗提示输入指引；若填写无误，则向后端发送注册请求。</w:t>
      </w:r>
    </w:p>
    <w:p w14:paraId="6006D8A9" w14:textId="77777777" w:rsidR="00601948" w:rsidRDefault="00000000">
      <w:pPr>
        <w:pStyle w:val="a7"/>
        <w:rPr>
          <w:rFonts w:hint="default"/>
          <w:lang w:val="en-US"/>
        </w:rPr>
      </w:pPr>
      <w:r>
        <w:rPr>
          <w:rFonts w:hint="default"/>
          <w:noProof/>
          <w:lang w:val="en-US"/>
        </w:rPr>
        <w:lastRenderedPageBreak/>
        <w:drawing>
          <wp:inline distT="0" distB="0" distL="114300" distR="114300" wp14:anchorId="4AF00052" wp14:editId="744939F4">
            <wp:extent cx="1967865" cy="3599815"/>
            <wp:effectExtent l="0" t="0" r="13335" b="635"/>
            <wp:docPr id="7" name="图片 7" descr="localhost_8080_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ocalhost_8080_ (8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0BD" w14:textId="70C463DA" w:rsidR="00601948" w:rsidRPr="00B16F98" w:rsidRDefault="00000000" w:rsidP="009C375D">
      <w:pPr>
        <w:pStyle w:val="a5"/>
        <w:ind w:firstLineChars="0" w:firstLine="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图7</w:t>
      </w:r>
      <w:r w:rsid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.</w:t>
      </w:r>
      <w:r w:rsidR="009C375D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 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Mini-12306手机端软件注册</w:t>
      </w:r>
      <w:proofErr w:type="spellStart"/>
      <w:r w:rsidR="00BA47E8" w:rsidRP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RegistrationUI</w:t>
      </w:r>
      <w:proofErr w:type="spellEnd"/>
      <w:r w:rsidR="00BA47E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的界面</w:t>
      </w:r>
    </w:p>
    <w:p w14:paraId="6A568AFE" w14:textId="77777777" w:rsidR="009C375D" w:rsidRDefault="00000000" w:rsidP="009C375D">
      <w:pPr>
        <w:pStyle w:val="a5"/>
        <w:ind w:firstLine="482"/>
        <w:rPr>
          <w:rFonts w:asciiTheme="minorEastAsia" w:eastAsiaTheme="minorEastAsia" w:hAnsiTheme="minorEastAsia"/>
          <w:b/>
          <w:bCs/>
          <w:sz w:val="24"/>
          <w:szCs w:val="24"/>
          <w:lang w:val="en-US" w:eastAsia="zh-CN"/>
        </w:rPr>
      </w:pPr>
      <w:r w:rsidRPr="000F4693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注：注册按钮上方的“《服务条款》”与“《隐私权政策》”蓝色字样不可点击，仅为参考“铁路12306”App页面所设计，丰富页面视觉效果。</w:t>
      </w:r>
      <w:r w:rsidR="00344845" w:rsidRPr="000F4693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信息必填验证：当激活以上输入框并使其失焦后，会在输入框下方出现红色线条，表明该项填写有误。</w:t>
      </w:r>
    </w:p>
    <w:p w14:paraId="66F06C63" w14:textId="77777777" w:rsidR="00601948" w:rsidRPr="00B3579D" w:rsidRDefault="00000000" w:rsidP="00B3579D">
      <w:pPr>
        <w:pStyle w:val="3"/>
        <w:tabs>
          <w:tab w:val="clear" w:pos="0"/>
        </w:tabs>
        <w:spacing w:line="360" w:lineRule="auto"/>
        <w:ind w:firstLineChars="200"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车站选择页（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SelectStationUI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307AFB3E" w14:textId="0F8C54ED" w:rsidR="00601948" w:rsidRPr="00B16F98" w:rsidRDefault="00000000" w:rsidP="00B16F98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</w:t>
      </w:r>
      <w:r w:rsidR="009C375D">
        <w:rPr>
          <w:rFonts w:asciiTheme="minorEastAsia" w:eastAsiaTheme="minorEastAsia" w:hAnsiTheme="minorEastAsia"/>
          <w:sz w:val="24"/>
          <w:szCs w:val="24"/>
          <w:lang w:val="en-US" w:eastAsia="zh-CN"/>
        </w:rPr>
        <w:t>8</w:t>
      </w:r>
      <w:r w:rsid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显示了该界面的样式。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该页面仅能通过车站选择交互进入，其作用是辅助用户选择出发站和目的站。当前页面所有交互内容如下：</w:t>
      </w:r>
    </w:p>
    <w:p w14:paraId="790534DD" w14:textId="77777777" w:rsidR="00601948" w:rsidRPr="00B16F98" w:rsidRDefault="00000000" w:rsidP="009C375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选择车站：点击车站后返回上一页。当点击“出发站”进入此页面时，返回上一页后会自动将选择的车站填入出发站中，同理其它地点选择。</w:t>
      </w:r>
    </w:p>
    <w:p w14:paraId="57C9FD17" w14:textId="77777777" w:rsidR="00601948" w:rsidRDefault="00000000">
      <w:pPr>
        <w:pStyle w:val="a7"/>
        <w:rPr>
          <w:rFonts w:hint="default"/>
        </w:rPr>
      </w:pPr>
      <w:r>
        <w:rPr>
          <w:noProof/>
          <w:lang w:val="en-US"/>
        </w:rPr>
        <w:lastRenderedPageBreak/>
        <w:drawing>
          <wp:inline distT="0" distB="0" distL="114300" distR="114300" wp14:anchorId="5DF47D96" wp14:editId="0782D4A3">
            <wp:extent cx="1962150" cy="3590925"/>
            <wp:effectExtent l="0" t="0" r="0" b="9525"/>
            <wp:docPr id="1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BEE1C3" w14:textId="0DEC4AB9" w:rsidR="00601948" w:rsidRPr="009C375D" w:rsidRDefault="00000000" w:rsidP="009C375D">
      <w:pPr>
        <w:pStyle w:val="a5"/>
        <w:ind w:firstLineChars="0" w:firstLine="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</w:t>
      </w:r>
      <w:r w:rsidR="009C375D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8. 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Mini-12306手机端软件车站选择</w:t>
      </w:r>
      <w:proofErr w:type="spellStart"/>
      <w:r w:rsidR="009C375D" w:rsidRP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SelectStationUI</w:t>
      </w:r>
      <w:proofErr w:type="spellEnd"/>
      <w:r w:rsidR="009C375D" w:rsidRP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界面</w:t>
      </w:r>
    </w:p>
    <w:p w14:paraId="48E7CB7C" w14:textId="77777777" w:rsidR="00601948" w:rsidRPr="00B3579D" w:rsidRDefault="00000000" w:rsidP="00B3579D">
      <w:pPr>
        <w:pStyle w:val="3"/>
        <w:tabs>
          <w:tab w:val="clear" w:pos="0"/>
        </w:tabs>
        <w:spacing w:line="360" w:lineRule="auto"/>
        <w:ind w:firstLineChars="200"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车次查询页（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QueryTrainUI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7F761F1F" w14:textId="75199109" w:rsidR="00601948" w:rsidRPr="00B16F98" w:rsidRDefault="00000000" w:rsidP="00B16F98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</w:t>
      </w:r>
      <w:r w:rsidR="009C375D">
        <w:rPr>
          <w:rFonts w:asciiTheme="minorEastAsia" w:eastAsiaTheme="minorEastAsia" w:hAnsiTheme="minorEastAsia"/>
          <w:sz w:val="24"/>
          <w:szCs w:val="24"/>
          <w:lang w:val="en-US" w:eastAsia="zh-CN"/>
        </w:rPr>
        <w:t>9</w:t>
      </w:r>
      <w:r w:rsid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显示了该界面的样式。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该页面通过首页点击“查询车票”按钮进入，其作用是显示通过首页输入条件查询到的车次结果。当前页面所有交互内容如下：</w:t>
      </w:r>
    </w:p>
    <w:p w14:paraId="7194E89C" w14:textId="77777777" w:rsidR="00601948" w:rsidRPr="009C375D" w:rsidRDefault="00000000" w:rsidP="009C375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乘车日期修改：点击顶部日期，可修改乘车日期并</w:t>
      </w:r>
      <w:r w:rsidRP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查询车次。</w:t>
      </w:r>
    </w:p>
    <w:p w14:paraId="78ACAEB7" w14:textId="77777777" w:rsidR="00601948" w:rsidRPr="00B16F98" w:rsidRDefault="00000000" w:rsidP="009C375D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预定车票：点击车票“预定”按钮可进入车票购买页购买车票。</w:t>
      </w:r>
    </w:p>
    <w:p w14:paraId="13B7A10A" w14:textId="77777777" w:rsidR="00601948" w:rsidRDefault="00000000">
      <w:pPr>
        <w:pStyle w:val="a7"/>
        <w:rPr>
          <w:rFonts w:hint="default"/>
        </w:rPr>
      </w:pPr>
      <w:r>
        <w:rPr>
          <w:noProof/>
          <w:lang w:val="en-US"/>
        </w:rPr>
        <w:lastRenderedPageBreak/>
        <w:drawing>
          <wp:inline distT="0" distB="0" distL="114300" distR="114300" wp14:anchorId="41242F55" wp14:editId="2438999C">
            <wp:extent cx="1962150" cy="3590925"/>
            <wp:effectExtent l="0" t="0" r="0" b="9525"/>
            <wp:docPr id="1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A5418E" w14:textId="010F89D5" w:rsidR="00601948" w:rsidRPr="005128AF" w:rsidRDefault="00000000" w:rsidP="005128AF">
      <w:pPr>
        <w:pStyle w:val="a5"/>
        <w:ind w:firstLine="48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</w:t>
      </w:r>
      <w:r w:rsidR="009C375D">
        <w:rPr>
          <w:rFonts w:asciiTheme="minorEastAsia" w:eastAsiaTheme="minorEastAsia" w:hAnsiTheme="minorEastAsia"/>
          <w:sz w:val="24"/>
          <w:szCs w:val="24"/>
          <w:lang w:val="en-US" w:eastAsia="zh-CN"/>
        </w:rPr>
        <w:t>9</w:t>
      </w:r>
      <w:r w:rsid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.</w:t>
      </w:r>
      <w:r w:rsidR="009C375D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 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Mini-12306手机端软件车次查询</w:t>
      </w:r>
      <w:proofErr w:type="spellStart"/>
      <w:r w:rsidR="009C375D" w:rsidRP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QueryTrainUI</w:t>
      </w:r>
      <w:proofErr w:type="spellEnd"/>
      <w:r w:rsidR="009C375D" w:rsidRPr="009C375D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的界面</w:t>
      </w:r>
    </w:p>
    <w:p w14:paraId="1FD0A673" w14:textId="77777777" w:rsidR="00601948" w:rsidRPr="00B3579D" w:rsidRDefault="00000000" w:rsidP="00B3579D">
      <w:pPr>
        <w:pStyle w:val="3"/>
        <w:tabs>
          <w:tab w:val="clear" w:pos="0"/>
        </w:tabs>
        <w:spacing w:line="360" w:lineRule="auto"/>
        <w:ind w:firstLineChars="200" w:firstLine="562"/>
        <w:rPr>
          <w:rFonts w:asciiTheme="minorEastAsia" w:eastAsiaTheme="minorEastAsia" w:hAnsiTheme="minorEastAsia"/>
          <w:sz w:val="28"/>
          <w:szCs w:val="28"/>
          <w:lang w:val="en-US" w:eastAsia="zh-CN"/>
        </w:rPr>
      </w:pPr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车票购买页（</w:t>
      </w:r>
      <w:proofErr w:type="spellStart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BuyTicketUI</w:t>
      </w:r>
      <w:proofErr w:type="spellEnd"/>
      <w:r w:rsidRPr="00B3579D">
        <w:rPr>
          <w:rFonts w:asciiTheme="minorEastAsia" w:eastAsiaTheme="minorEastAsia" w:hAnsiTheme="minorEastAsia" w:hint="eastAsia"/>
          <w:sz w:val="28"/>
          <w:szCs w:val="28"/>
          <w:lang w:val="en-US" w:eastAsia="zh-CN"/>
        </w:rPr>
        <w:t>）</w:t>
      </w:r>
    </w:p>
    <w:p w14:paraId="228E56A8" w14:textId="76C35400" w:rsidR="00601948" w:rsidRPr="00B16F98" w:rsidRDefault="00000000" w:rsidP="00B16F98">
      <w:pPr>
        <w:pStyle w:val="a5"/>
        <w:ind w:firstLine="480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图1</w:t>
      </w:r>
      <w:r w:rsidR="00B834C7">
        <w:rPr>
          <w:rFonts w:asciiTheme="minorEastAsia" w:eastAsiaTheme="minorEastAsia" w:hAnsiTheme="minorEastAsia"/>
          <w:sz w:val="24"/>
          <w:szCs w:val="24"/>
          <w:lang w:val="en-US" w:eastAsia="zh-CN"/>
        </w:rPr>
        <w:t>0</w:t>
      </w:r>
      <w:r w:rsidR="00B834C7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显示了该界面的样式。</w:t>
      </w: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该页面通过车次查询页点击车票“预定”按钮进入，其作用是显示用户选择的车次信息和乘车人信息，并提供车票支付服务。当前页面所有交互内容如下：</w:t>
      </w:r>
    </w:p>
    <w:p w14:paraId="499F2C72" w14:textId="77777777" w:rsidR="00601948" w:rsidRPr="00B16F98" w:rsidRDefault="00000000" w:rsidP="00B834C7">
      <w:pPr>
        <w:pStyle w:val="a5"/>
        <w:numPr>
          <w:ilvl w:val="0"/>
          <w:numId w:val="11"/>
        </w:numPr>
        <w:tabs>
          <w:tab w:val="left" w:pos="1134"/>
        </w:tabs>
        <w:ind w:left="1134" w:firstLineChars="0" w:hanging="567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16F98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购买车票：点击“确定支付”按钮购买车票。购票成功后跳转到“本人车票页”。</w:t>
      </w:r>
    </w:p>
    <w:p w14:paraId="7A78DAD7" w14:textId="77777777" w:rsidR="00601948" w:rsidRDefault="00000000">
      <w:pPr>
        <w:pStyle w:val="a7"/>
        <w:rPr>
          <w:rFonts w:hint="default"/>
        </w:rPr>
      </w:pPr>
      <w:r>
        <w:rPr>
          <w:noProof/>
          <w:lang w:val="en-US"/>
        </w:rPr>
        <w:lastRenderedPageBreak/>
        <w:drawing>
          <wp:inline distT="0" distB="0" distL="114300" distR="114300" wp14:anchorId="2A69C553" wp14:editId="36C3B7DA">
            <wp:extent cx="1962150" cy="3590925"/>
            <wp:effectExtent l="0" t="0" r="0" b="9525"/>
            <wp:docPr id="1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06A9C" w14:textId="3E17F128" w:rsidR="00601948" w:rsidRPr="00B5322C" w:rsidRDefault="00000000" w:rsidP="00B5322C">
      <w:pPr>
        <w:pStyle w:val="a5"/>
        <w:ind w:firstLineChars="0" w:firstLine="0"/>
        <w:jc w:val="center"/>
        <w:rPr>
          <w:rFonts w:asciiTheme="minorEastAsia" w:eastAsiaTheme="minorEastAsia" w:hAnsiTheme="minorEastAsia"/>
          <w:sz w:val="24"/>
          <w:szCs w:val="24"/>
          <w:lang w:val="en-US" w:eastAsia="zh-CN"/>
        </w:rPr>
      </w:pPr>
      <w:r w:rsidRPr="00B5322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图1</w:t>
      </w:r>
      <w:r w:rsidR="00B5322C">
        <w:rPr>
          <w:rFonts w:asciiTheme="minorEastAsia" w:eastAsiaTheme="minorEastAsia" w:hAnsiTheme="minorEastAsia"/>
          <w:sz w:val="24"/>
          <w:szCs w:val="24"/>
          <w:lang w:val="en-US" w:eastAsia="zh-CN"/>
        </w:rPr>
        <w:t xml:space="preserve">0. </w:t>
      </w:r>
      <w:r w:rsidRPr="00B5322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Mini-12306手机端软件车票购买</w:t>
      </w:r>
      <w:proofErr w:type="spellStart"/>
      <w:r w:rsidR="00B834C7" w:rsidRPr="00B5322C">
        <w:rPr>
          <w:rFonts w:asciiTheme="minorEastAsia" w:eastAsiaTheme="minorEastAsia" w:hAnsiTheme="minorEastAsia" w:hint="eastAsia"/>
          <w:sz w:val="24"/>
          <w:szCs w:val="24"/>
          <w:lang w:val="en-US" w:eastAsia="zh-CN"/>
        </w:rPr>
        <w:t>BuyTicketUI</w:t>
      </w:r>
      <w:proofErr w:type="spellEnd"/>
      <w:r w:rsidR="00B834C7" w:rsidRPr="00B5322C">
        <w:rPr>
          <w:rFonts w:asciiTheme="minorEastAsia" w:eastAsiaTheme="minorEastAsia" w:hAnsiTheme="minorEastAsia"/>
          <w:sz w:val="24"/>
          <w:szCs w:val="24"/>
          <w:lang w:val="en-US" w:eastAsia="zh-CN"/>
        </w:rPr>
        <w:t>的界面</w:t>
      </w:r>
    </w:p>
    <w:p w14:paraId="38B6A9EE" w14:textId="77777777" w:rsidR="00601948" w:rsidRPr="00B834C7" w:rsidRDefault="00000000" w:rsidP="00B16F98">
      <w:pPr>
        <w:pStyle w:val="a5"/>
        <w:ind w:firstLine="482"/>
        <w:rPr>
          <w:rFonts w:asciiTheme="minorEastAsia" w:eastAsiaTheme="minorEastAsia" w:hAnsiTheme="minorEastAsia"/>
          <w:b/>
          <w:bCs/>
          <w:sz w:val="24"/>
          <w:szCs w:val="24"/>
          <w:lang w:val="en-US" w:eastAsia="zh-CN"/>
        </w:rPr>
      </w:pPr>
      <w:r w:rsidRPr="00B834C7">
        <w:rPr>
          <w:rFonts w:asciiTheme="minorEastAsia" w:eastAsiaTheme="minorEastAsia" w:hAnsiTheme="minorEastAsia" w:hint="eastAsia"/>
          <w:b/>
          <w:bCs/>
          <w:sz w:val="24"/>
          <w:szCs w:val="24"/>
          <w:lang w:val="en-US" w:eastAsia="zh-CN"/>
        </w:rPr>
        <w:t>注：页面中的“《国铁集团铁路旅客运输规程》”与“《服务条款》”蓝色字样不可点击，仅为参考“铁路12306”App页面所设计，丰富页面视觉效果。</w:t>
      </w:r>
    </w:p>
    <w:sectPr w:rsidR="00601948" w:rsidRPr="00B834C7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E0BF8" w14:textId="77777777" w:rsidR="008264A1" w:rsidRDefault="008264A1" w:rsidP="00CC5F52">
      <w:r>
        <w:separator/>
      </w:r>
    </w:p>
  </w:endnote>
  <w:endnote w:type="continuationSeparator" w:id="0">
    <w:p w14:paraId="1581C201" w14:textId="77777777" w:rsidR="008264A1" w:rsidRDefault="008264A1" w:rsidP="00CC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9E10F" w14:textId="77777777" w:rsidR="008264A1" w:rsidRDefault="008264A1" w:rsidP="00CC5F52">
      <w:r>
        <w:separator/>
      </w:r>
    </w:p>
  </w:footnote>
  <w:footnote w:type="continuationSeparator" w:id="0">
    <w:p w14:paraId="631798FD" w14:textId="77777777" w:rsidR="008264A1" w:rsidRDefault="008264A1" w:rsidP="00CC5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39E9A3D"/>
    <w:multiLevelType w:val="multilevel"/>
    <w:tmpl w:val="B39E9A3D"/>
    <w:lvl w:ilvl="0">
      <w:start w:val="1"/>
      <w:numFmt w:val="chineseCounting"/>
      <w:pStyle w:val="1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ind w:left="0" w:firstLine="0"/>
      </w:pPr>
      <w:rPr>
        <w:rFonts w:ascii="宋体" w:eastAsia="宋体" w:hAnsi="宋体" w:cs="宋体" w:hint="eastAsia"/>
      </w:rPr>
    </w:lvl>
    <w:lvl w:ilvl="2">
      <w:start w:val="1"/>
      <w:numFmt w:val="decimal"/>
      <w:pStyle w:val="3"/>
      <w:suff w:val="nothing"/>
      <w:lvlText w:val="%3．"/>
      <w:lvlJc w:val="left"/>
      <w:pPr>
        <w:ind w:left="0" w:firstLine="0"/>
      </w:pPr>
      <w:rPr>
        <w:rFonts w:ascii="宋体" w:eastAsia="宋体" w:hAnsi="宋体" w:cs="宋体"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ind w:left="0" w:firstLine="0"/>
      </w:pPr>
      <w:rPr>
        <w:rFonts w:ascii="宋体" w:eastAsia="宋体" w:hAnsi="宋体" w:cs="宋体"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ascii="宋体" w:eastAsia="宋体" w:hAnsi="宋体" w:cs="宋体"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CD5675DF"/>
    <w:multiLevelType w:val="multilevel"/>
    <w:tmpl w:val="CD5675DF"/>
    <w:lvl w:ilvl="0">
      <w:start w:val="1"/>
      <w:numFmt w:val="chineseCounting"/>
      <w:pStyle w:val="10"/>
      <w:suff w:val="nothing"/>
      <w:lvlText w:val="第%1章 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75" w:hanging="575"/>
      </w:pPr>
      <w:rPr>
        <w:rFonts w:hint="eastAsia"/>
      </w:rPr>
    </w:lvl>
    <w:lvl w:ilvl="2">
      <w:start w:val="1"/>
      <w:numFmt w:val="decimal"/>
      <w:pStyle w:val="30"/>
      <w:isLgl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0"/>
      <w:isLgl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 w15:restartNumberingAfterBreak="0">
    <w:nsid w:val="D9175BB8"/>
    <w:multiLevelType w:val="singleLevel"/>
    <w:tmpl w:val="D9175BB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DBA05C0"/>
    <w:multiLevelType w:val="singleLevel"/>
    <w:tmpl w:val="DDBA05C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E3642DF"/>
    <w:multiLevelType w:val="singleLevel"/>
    <w:tmpl w:val="0E3642D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27DE2C96"/>
    <w:multiLevelType w:val="hybridMultilevel"/>
    <w:tmpl w:val="88BC091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2857C9B7"/>
    <w:multiLevelType w:val="singleLevel"/>
    <w:tmpl w:val="2857C9B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B484F33"/>
    <w:multiLevelType w:val="singleLevel"/>
    <w:tmpl w:val="2B484F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59DB68F4"/>
    <w:multiLevelType w:val="hybridMultilevel"/>
    <w:tmpl w:val="52FA91DC"/>
    <w:lvl w:ilvl="0" w:tplc="D89EE4D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A095A03"/>
    <w:multiLevelType w:val="singleLevel"/>
    <w:tmpl w:val="6A095A0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75952A0C"/>
    <w:multiLevelType w:val="hybridMultilevel"/>
    <w:tmpl w:val="B7D4B51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7858C32C"/>
    <w:multiLevelType w:val="singleLevel"/>
    <w:tmpl w:val="7858C3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63652510">
    <w:abstractNumId w:val="1"/>
  </w:num>
  <w:num w:numId="2" w16cid:durableId="1275284750">
    <w:abstractNumId w:val="0"/>
  </w:num>
  <w:num w:numId="3" w16cid:durableId="1663116524">
    <w:abstractNumId w:val="7"/>
  </w:num>
  <w:num w:numId="4" w16cid:durableId="596134456">
    <w:abstractNumId w:val="4"/>
  </w:num>
  <w:num w:numId="5" w16cid:durableId="1340736463">
    <w:abstractNumId w:val="3"/>
  </w:num>
  <w:num w:numId="6" w16cid:durableId="1140341695">
    <w:abstractNumId w:val="2"/>
  </w:num>
  <w:num w:numId="7" w16cid:durableId="1953320303">
    <w:abstractNumId w:val="11"/>
  </w:num>
  <w:num w:numId="8" w16cid:durableId="1515683611">
    <w:abstractNumId w:val="6"/>
  </w:num>
  <w:num w:numId="9" w16cid:durableId="1562643050">
    <w:abstractNumId w:val="9"/>
  </w:num>
  <w:num w:numId="10" w16cid:durableId="1284309861">
    <w:abstractNumId w:val="8"/>
  </w:num>
  <w:num w:numId="11" w16cid:durableId="608589535">
    <w:abstractNumId w:val="10"/>
  </w:num>
  <w:num w:numId="12" w16cid:durableId="824276413">
    <w:abstractNumId w:val="5"/>
  </w:num>
  <w:num w:numId="13" w16cid:durableId="1381126540">
    <w:abstractNumId w:val="0"/>
  </w:num>
  <w:num w:numId="14" w16cid:durableId="1378580412">
    <w:abstractNumId w:val="0"/>
  </w:num>
  <w:num w:numId="15" w16cid:durableId="1600261003">
    <w:abstractNumId w:val="0"/>
  </w:num>
  <w:num w:numId="16" w16cid:durableId="844632322">
    <w:abstractNumId w:val="0"/>
  </w:num>
  <w:num w:numId="17" w16cid:durableId="2020236996">
    <w:abstractNumId w:val="0"/>
  </w:num>
  <w:num w:numId="18" w16cid:durableId="1681740351">
    <w:abstractNumId w:val="0"/>
  </w:num>
  <w:num w:numId="19" w16cid:durableId="180873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xNDE4YjhjZjE3ZGFhMzRlYjEwZjlkMzRjNmI5MzAifQ=="/>
  </w:docVars>
  <w:rsids>
    <w:rsidRoot w:val="0569339F"/>
    <w:rsid w:val="0001044C"/>
    <w:rsid w:val="00031D82"/>
    <w:rsid w:val="000B4CDD"/>
    <w:rsid w:val="000F4693"/>
    <w:rsid w:val="00103952"/>
    <w:rsid w:val="00195DBA"/>
    <w:rsid w:val="001B665B"/>
    <w:rsid w:val="002A6C5A"/>
    <w:rsid w:val="00325BD5"/>
    <w:rsid w:val="003345DB"/>
    <w:rsid w:val="00344845"/>
    <w:rsid w:val="003C76F4"/>
    <w:rsid w:val="004568F0"/>
    <w:rsid w:val="005128AF"/>
    <w:rsid w:val="00512F28"/>
    <w:rsid w:val="00601948"/>
    <w:rsid w:val="00653ED9"/>
    <w:rsid w:val="007125ED"/>
    <w:rsid w:val="007219FD"/>
    <w:rsid w:val="00773331"/>
    <w:rsid w:val="008264A1"/>
    <w:rsid w:val="00853E65"/>
    <w:rsid w:val="00943213"/>
    <w:rsid w:val="009751BF"/>
    <w:rsid w:val="009C375D"/>
    <w:rsid w:val="00B16F98"/>
    <w:rsid w:val="00B21EBB"/>
    <w:rsid w:val="00B3579D"/>
    <w:rsid w:val="00B5322C"/>
    <w:rsid w:val="00B834C7"/>
    <w:rsid w:val="00BA47E8"/>
    <w:rsid w:val="00BE3BDE"/>
    <w:rsid w:val="00C14105"/>
    <w:rsid w:val="00C94C33"/>
    <w:rsid w:val="00CC5F52"/>
    <w:rsid w:val="00D479B0"/>
    <w:rsid w:val="00D52882"/>
    <w:rsid w:val="00DB1D60"/>
    <w:rsid w:val="00DF56C0"/>
    <w:rsid w:val="00EA43C2"/>
    <w:rsid w:val="00EC2EC6"/>
    <w:rsid w:val="00ED7020"/>
    <w:rsid w:val="0569339F"/>
    <w:rsid w:val="090A0627"/>
    <w:rsid w:val="099725B2"/>
    <w:rsid w:val="0D1A4DCB"/>
    <w:rsid w:val="0D9F1A6C"/>
    <w:rsid w:val="0DF531D6"/>
    <w:rsid w:val="0EA57FF3"/>
    <w:rsid w:val="10692839"/>
    <w:rsid w:val="159722B8"/>
    <w:rsid w:val="16565924"/>
    <w:rsid w:val="17356D6C"/>
    <w:rsid w:val="18C1793F"/>
    <w:rsid w:val="19760651"/>
    <w:rsid w:val="1A42012A"/>
    <w:rsid w:val="1D2022D4"/>
    <w:rsid w:val="1F8243B4"/>
    <w:rsid w:val="23212630"/>
    <w:rsid w:val="2DB5680A"/>
    <w:rsid w:val="327F01F1"/>
    <w:rsid w:val="33E800AC"/>
    <w:rsid w:val="3AFD443D"/>
    <w:rsid w:val="3EFC4A0B"/>
    <w:rsid w:val="43C87C53"/>
    <w:rsid w:val="456B634B"/>
    <w:rsid w:val="484E5BDA"/>
    <w:rsid w:val="48D82045"/>
    <w:rsid w:val="495D1267"/>
    <w:rsid w:val="497A478D"/>
    <w:rsid w:val="4C055342"/>
    <w:rsid w:val="50DA786C"/>
    <w:rsid w:val="5B0835B2"/>
    <w:rsid w:val="5C7A36E7"/>
    <w:rsid w:val="5DF84EC4"/>
    <w:rsid w:val="62F778D0"/>
    <w:rsid w:val="67F93593"/>
    <w:rsid w:val="687F1EA1"/>
    <w:rsid w:val="6A0E1444"/>
    <w:rsid w:val="6FC224C5"/>
    <w:rsid w:val="72292B95"/>
    <w:rsid w:val="725C24CD"/>
    <w:rsid w:val="74857D52"/>
    <w:rsid w:val="749675E9"/>
    <w:rsid w:val="7506570B"/>
    <w:rsid w:val="75DB565F"/>
    <w:rsid w:val="76650B0D"/>
    <w:rsid w:val="78E35D19"/>
    <w:rsid w:val="796A4136"/>
    <w:rsid w:val="7FC4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20377"/>
  <w15:docId w15:val="{1633A1DA-92CB-4A10-9CB6-B81802DA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Times New Roman"/>
      <w:color w:val="000000"/>
      <w:sz w:val="24"/>
      <w:szCs w:val="24"/>
      <w:lang w:eastAsia="en-US" w:bidi="en-US"/>
    </w:rPr>
  </w:style>
  <w:style w:type="paragraph" w:styleId="10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0">
    <w:name w:val="heading 2"/>
    <w:basedOn w:val="a"/>
    <w:next w:val="a"/>
    <w:link w:val="21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0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0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character" w:styleId="a4">
    <w:name w:val="annotation reference"/>
    <w:basedOn w:val="a0"/>
    <w:qFormat/>
    <w:rPr>
      <w:sz w:val="21"/>
      <w:szCs w:val="21"/>
    </w:rPr>
  </w:style>
  <w:style w:type="paragraph" w:customStyle="1" w:styleId="a5">
    <w:name w:val="文件正文"/>
    <w:basedOn w:val="a"/>
    <w:qFormat/>
    <w:pPr>
      <w:spacing w:line="560" w:lineRule="exact"/>
      <w:ind w:firstLineChars="200" w:firstLine="880"/>
    </w:pPr>
    <w:rPr>
      <w:rFonts w:eastAsia="仿宋_GB2312" w:cs="宋体"/>
      <w:sz w:val="32"/>
      <w:szCs w:val="30"/>
      <w:lang w:val="zh-TW" w:eastAsia="zh-TW" w:bidi="zh-TW"/>
    </w:rPr>
  </w:style>
  <w:style w:type="paragraph" w:customStyle="1" w:styleId="a6">
    <w:name w:val="文件题目"/>
    <w:basedOn w:val="a5"/>
    <w:next w:val="a5"/>
    <w:qFormat/>
    <w:pPr>
      <w:ind w:firstLineChars="0" w:firstLine="0"/>
      <w:jc w:val="center"/>
    </w:pPr>
    <w:rPr>
      <w:rFonts w:cs="仿宋_GB2312"/>
      <w:b/>
      <w:sz w:val="44"/>
    </w:rPr>
  </w:style>
  <w:style w:type="paragraph" w:customStyle="1" w:styleId="1">
    <w:name w:val="文件标题 1"/>
    <w:basedOn w:val="a5"/>
    <w:next w:val="a5"/>
    <w:qFormat/>
    <w:pPr>
      <w:numPr>
        <w:numId w:val="2"/>
      </w:numPr>
      <w:ind w:firstLine="883"/>
      <w:outlineLvl w:val="0"/>
    </w:pPr>
    <w:rPr>
      <w:rFonts w:ascii="黑体" w:eastAsia="黑体" w:hAnsi="黑体" w:cs="黑体"/>
      <w:szCs w:val="32"/>
    </w:rPr>
  </w:style>
  <w:style w:type="paragraph" w:customStyle="1" w:styleId="2">
    <w:name w:val="文件标题 2"/>
    <w:basedOn w:val="a5"/>
    <w:next w:val="a5"/>
    <w:qFormat/>
    <w:pPr>
      <w:numPr>
        <w:ilvl w:val="1"/>
        <w:numId w:val="2"/>
      </w:numPr>
      <w:ind w:firstLine="883"/>
      <w:outlineLvl w:val="1"/>
    </w:pPr>
    <w:rPr>
      <w:rFonts w:eastAsia="楷体" w:cs="楷体"/>
      <w:b/>
      <w:szCs w:val="32"/>
    </w:rPr>
  </w:style>
  <w:style w:type="paragraph" w:customStyle="1" w:styleId="3">
    <w:name w:val="文件标题 3"/>
    <w:basedOn w:val="a5"/>
    <w:next w:val="a5"/>
    <w:qFormat/>
    <w:pPr>
      <w:numPr>
        <w:ilvl w:val="2"/>
        <w:numId w:val="2"/>
      </w:numPr>
      <w:tabs>
        <w:tab w:val="left" w:pos="0"/>
      </w:tabs>
      <w:ind w:firstLineChars="0"/>
      <w:outlineLvl w:val="2"/>
    </w:pPr>
    <w:rPr>
      <w:rFonts w:cs="仿宋_GB2312"/>
      <w:b/>
      <w:szCs w:val="32"/>
    </w:rPr>
  </w:style>
  <w:style w:type="paragraph" w:customStyle="1" w:styleId="4">
    <w:name w:val="文件标题 4"/>
    <w:basedOn w:val="a5"/>
    <w:next w:val="a5"/>
    <w:qFormat/>
    <w:pPr>
      <w:numPr>
        <w:ilvl w:val="3"/>
        <w:numId w:val="2"/>
      </w:numPr>
      <w:ind w:firstLine="883"/>
      <w:outlineLvl w:val="3"/>
    </w:pPr>
    <w:rPr>
      <w:rFonts w:cs="仿宋_GB2312"/>
      <w:b/>
      <w:szCs w:val="32"/>
    </w:rPr>
  </w:style>
  <w:style w:type="paragraph" w:customStyle="1" w:styleId="Heading31">
    <w:name w:val="Heading #3|1"/>
    <w:basedOn w:val="a"/>
    <w:qFormat/>
    <w:pPr>
      <w:jc w:val="center"/>
      <w:outlineLvl w:val="2"/>
    </w:pPr>
    <w:rPr>
      <w:rFonts w:ascii="宋体" w:eastAsia="宋体" w:hAnsi="宋体" w:cs="宋体"/>
      <w:sz w:val="36"/>
      <w:szCs w:val="36"/>
      <w:lang w:val="zh-TW" w:eastAsia="zh-TW" w:bidi="zh-TW"/>
    </w:rPr>
  </w:style>
  <w:style w:type="paragraph" w:customStyle="1" w:styleId="Bodytext1">
    <w:name w:val="Body text|1"/>
    <w:basedOn w:val="a"/>
    <w:qFormat/>
    <w:pPr>
      <w:spacing w:line="394" w:lineRule="auto"/>
      <w:ind w:firstLine="400"/>
    </w:pPr>
    <w:rPr>
      <w:rFonts w:ascii="宋体" w:eastAsia="宋体" w:hAnsi="宋体" w:cs="宋体"/>
      <w:sz w:val="30"/>
      <w:szCs w:val="30"/>
      <w:lang w:val="zh-TW" w:eastAsia="zh-TW" w:bidi="zh-TW"/>
    </w:rPr>
  </w:style>
  <w:style w:type="paragraph" w:customStyle="1" w:styleId="a7">
    <w:name w:val="图片与标题"/>
    <w:basedOn w:val="a5"/>
    <w:next w:val="a5"/>
    <w:qFormat/>
    <w:pPr>
      <w:spacing w:line="240" w:lineRule="auto"/>
      <w:ind w:firstLineChars="0" w:firstLine="0"/>
      <w:jc w:val="center"/>
    </w:pPr>
    <w:rPr>
      <w:rFonts w:hint="eastAsia"/>
      <w:sz w:val="24"/>
      <w:lang w:eastAsia="zh-CN"/>
    </w:rPr>
  </w:style>
  <w:style w:type="character" w:customStyle="1" w:styleId="21">
    <w:name w:val="标题 2 字符"/>
    <w:link w:val="20"/>
    <w:autoRedefine/>
    <w:qFormat/>
    <w:rsid w:val="00031D82"/>
    <w:rPr>
      <w:rFonts w:ascii="Arial" w:eastAsia="黑体" w:hAnsi="Arial"/>
      <w:b/>
      <w:color w:val="000000"/>
      <w:sz w:val="32"/>
      <w:szCs w:val="24"/>
      <w:lang w:eastAsia="en-US" w:bidi="en-US"/>
    </w:rPr>
  </w:style>
  <w:style w:type="paragraph" w:styleId="a8">
    <w:name w:val="header"/>
    <w:basedOn w:val="a"/>
    <w:link w:val="a9"/>
    <w:rsid w:val="00CC5F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CC5F52"/>
    <w:rPr>
      <w:rFonts w:eastAsia="Times New Roman"/>
      <w:color w:val="000000"/>
      <w:sz w:val="18"/>
      <w:szCs w:val="18"/>
      <w:lang w:eastAsia="en-US" w:bidi="en-US"/>
    </w:rPr>
  </w:style>
  <w:style w:type="paragraph" w:styleId="aa">
    <w:name w:val="footer"/>
    <w:basedOn w:val="a"/>
    <w:link w:val="ab"/>
    <w:rsid w:val="00CC5F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CC5F52"/>
    <w:rPr>
      <w:rFonts w:eastAsia="Times New Roman"/>
      <w:color w:val="000000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宋万盛</dc:creator>
  <cp:lastModifiedBy>新军 毛</cp:lastModifiedBy>
  <cp:revision>38</cp:revision>
  <dcterms:created xsi:type="dcterms:W3CDTF">2023-08-17T00:43:00Z</dcterms:created>
  <dcterms:modified xsi:type="dcterms:W3CDTF">2024-09-03T07:10:00Z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F197B5D056C4492DBBB6FD951C6536FD_13</vt:lpwstr>
  </property>
</Properties>
</file>