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E59B" w14:textId="5D6511B2" w:rsidR="0053703F" w:rsidRPr="00635F3A" w:rsidRDefault="0053703F" w:rsidP="0053703F">
      <w:pPr>
        <w:pStyle w:val="Heading1"/>
        <w:spacing w:line="480" w:lineRule="auto"/>
        <w:jc w:val="center"/>
        <w:rPr>
          <w:rFonts w:ascii="Times New Roman" w:hAnsi="Times New Roman" w:cs="Times New Roman"/>
          <w:color w:val="000000" w:themeColor="text1"/>
          <w:sz w:val="30"/>
          <w:szCs w:val="30"/>
        </w:rPr>
      </w:pPr>
      <w:r w:rsidRPr="00635F3A">
        <w:rPr>
          <w:rFonts w:ascii="Times New Roman" w:hAnsi="Times New Roman" w:cs="Times New Roman"/>
          <w:color w:val="000000" w:themeColor="text1"/>
          <w:sz w:val="30"/>
          <w:szCs w:val="30"/>
        </w:rPr>
        <w:t xml:space="preserve">Supplemental Write-Up: </w:t>
      </w:r>
      <w:r>
        <w:rPr>
          <w:rFonts w:ascii="Times New Roman" w:hAnsi="Times New Roman" w:cs="Times New Roman"/>
          <w:color w:val="000000" w:themeColor="text1"/>
          <w:sz w:val="30"/>
          <w:szCs w:val="30"/>
        </w:rPr>
        <w:t xml:space="preserve">Data-Driven Insights for </w:t>
      </w:r>
      <w:proofErr w:type="spellStart"/>
      <w:r>
        <w:rPr>
          <w:rFonts w:ascii="Times New Roman" w:hAnsi="Times New Roman" w:cs="Times New Roman"/>
          <w:color w:val="000000" w:themeColor="text1"/>
          <w:sz w:val="30"/>
          <w:szCs w:val="30"/>
        </w:rPr>
        <w:t>Kaiserliche</w:t>
      </w:r>
      <w:proofErr w:type="spellEnd"/>
      <w:r>
        <w:rPr>
          <w:rFonts w:ascii="Times New Roman" w:hAnsi="Times New Roman" w:cs="Times New Roman"/>
          <w:color w:val="000000" w:themeColor="text1"/>
          <w:sz w:val="30"/>
          <w:szCs w:val="30"/>
        </w:rPr>
        <w:t xml:space="preserve"> Bohne</w:t>
      </w:r>
    </w:p>
    <w:p w14:paraId="088E52A3" w14:textId="77777777" w:rsidR="0053703F" w:rsidRDefault="0053703F" w:rsidP="0053703F">
      <w:pPr>
        <w:rPr>
          <w:rFonts w:cs="Times New Roman"/>
          <w:szCs w:val="24"/>
        </w:rPr>
      </w:pPr>
    </w:p>
    <w:p w14:paraId="5704FD46" w14:textId="77777777" w:rsidR="0053703F" w:rsidRPr="00755398" w:rsidRDefault="0053703F" w:rsidP="0053703F">
      <w:pPr>
        <w:rPr>
          <w:rFonts w:cs="Times New Roman"/>
          <w:szCs w:val="24"/>
        </w:rPr>
      </w:pPr>
      <w:r w:rsidRPr="00755398">
        <w:rPr>
          <w:rFonts w:cs="Times New Roman"/>
          <w:szCs w:val="24"/>
        </w:rPr>
        <w:t>CSCI E-96</w:t>
      </w:r>
    </w:p>
    <w:p w14:paraId="757539E6" w14:textId="77777777" w:rsidR="0053703F" w:rsidRPr="00755398" w:rsidRDefault="0053703F" w:rsidP="0053703F">
      <w:pPr>
        <w:rPr>
          <w:rFonts w:cs="Times New Roman"/>
          <w:szCs w:val="24"/>
        </w:rPr>
      </w:pPr>
      <w:r w:rsidRPr="00755398">
        <w:rPr>
          <w:rFonts w:cs="Times New Roman"/>
          <w:szCs w:val="24"/>
        </w:rPr>
        <w:t>Won Jun Kang</w:t>
      </w:r>
    </w:p>
    <w:p w14:paraId="2D3B13BC" w14:textId="798015C6" w:rsidR="0053703F" w:rsidRDefault="0053703F" w:rsidP="0053703F">
      <w:pPr>
        <w:rPr>
          <w:rFonts w:cs="Times New Roman"/>
          <w:szCs w:val="24"/>
          <w:lang w:eastAsia="ko-KR"/>
        </w:rPr>
      </w:pPr>
      <w:r>
        <w:rPr>
          <w:rFonts w:cs="Times New Roman"/>
          <w:szCs w:val="24"/>
          <w:lang w:eastAsia="ko-KR"/>
        </w:rPr>
        <w:t>5/12/2025</w:t>
      </w:r>
    </w:p>
    <w:p w14:paraId="5293A076" w14:textId="77777777" w:rsidR="0053703F" w:rsidRDefault="0053703F" w:rsidP="0053703F">
      <w:pPr>
        <w:rPr>
          <w:rFonts w:cs="Times New Roman"/>
          <w:szCs w:val="24"/>
          <w:lang w:eastAsia="ko-KR"/>
        </w:rPr>
      </w:pPr>
    </w:p>
    <w:p w14:paraId="79657FDA" w14:textId="4C989DED" w:rsidR="0053703F" w:rsidRDefault="0053703F" w:rsidP="0053703F">
      <w:pPr>
        <w:spacing w:after="240" w:line="480" w:lineRule="auto"/>
        <w:ind w:firstLine="720"/>
      </w:pPr>
      <w:proofErr w:type="spellStart"/>
      <w:r>
        <w:t>Kaiserliche</w:t>
      </w:r>
      <w:proofErr w:type="spellEnd"/>
      <w:r>
        <w:t xml:space="preserve"> Bohne, a </w:t>
      </w:r>
      <w:proofErr w:type="spellStart"/>
      <w:proofErr w:type="gramStart"/>
      <w:r>
        <w:t>well</w:t>
      </w:r>
      <w:r w:rsidR="00FB29B7">
        <w:t xml:space="preserve"> </w:t>
      </w:r>
      <w:r>
        <w:t>established</w:t>
      </w:r>
      <w:proofErr w:type="spellEnd"/>
      <w:proofErr w:type="gramEnd"/>
      <w:r>
        <w:t xml:space="preserve"> coffee shop in Vienna, has maintained a loyal customer base through its classic offerings and charm. However, with increasing pressure from modern chains and evolving consumer behavior, the caf</w:t>
      </w:r>
      <w:r w:rsidR="00927A25">
        <w:t>e</w:t>
      </w:r>
      <w:r>
        <w:t xml:space="preserve"> is seeking data</w:t>
      </w:r>
      <w:r w:rsidR="00FB29B7">
        <w:t xml:space="preserve"> </w:t>
      </w:r>
      <w:r>
        <w:t>driven insights to refine its operations and unlock new revenue opportunities. This analysis leverages 2.5 years of Point</w:t>
      </w:r>
      <w:r w:rsidR="00BB0F8D">
        <w:t xml:space="preserve"> </w:t>
      </w:r>
      <w:r>
        <w:t>of</w:t>
      </w:r>
      <w:r w:rsidR="00BB0F8D">
        <w:t xml:space="preserve"> </w:t>
      </w:r>
      <w:r>
        <w:t>Sale (POS) data to explore sales trends, product performance, customer routines, and actionable recommendations for the business owner.</w:t>
      </w:r>
    </w:p>
    <w:p w14:paraId="45E6CF99" w14:textId="26006EB9" w:rsidR="0053703F" w:rsidRDefault="0053703F" w:rsidP="0053703F">
      <w:pPr>
        <w:spacing w:after="240" w:line="480" w:lineRule="auto"/>
        <w:ind w:firstLine="720"/>
      </w:pPr>
      <w:r>
        <w:t>The caf</w:t>
      </w:r>
      <w:r w:rsidR="00927A25">
        <w:t>e</w:t>
      </w:r>
      <w:r>
        <w:t xml:space="preserve"> demonstrates consistent growth over the analysis period, with total gross revenue increasing steadily across months. Importantly, this upward trend is mirrored by a rise in the number of transactions, confirming that growth is largely driven by increased foot traffic rather than higher prices. A dip in sales at the end of 2024 is observed but is likely due to incomplete data. The strong weekday performance indicates a reliable base of daily customers, likely influenced by workday routines and local traffic.</w:t>
      </w:r>
    </w:p>
    <w:p w14:paraId="42B6EEBB" w14:textId="7D031DC9" w:rsidR="0053703F" w:rsidRDefault="0053703F" w:rsidP="0053703F">
      <w:pPr>
        <w:spacing w:after="240" w:line="480" w:lineRule="auto"/>
        <w:ind w:firstLine="720"/>
      </w:pPr>
      <w:r>
        <w:t xml:space="preserve">Cappuccino stands out as the </w:t>
      </w:r>
      <w:proofErr w:type="spellStart"/>
      <w:proofErr w:type="gramStart"/>
      <w:r>
        <w:t>best</w:t>
      </w:r>
      <w:r w:rsidR="00BB0F8D">
        <w:t xml:space="preserve"> </w:t>
      </w:r>
      <w:r>
        <w:t>selling</w:t>
      </w:r>
      <w:proofErr w:type="spellEnd"/>
      <w:proofErr w:type="gramEnd"/>
      <w:r>
        <w:t xml:space="preserve"> item by both quantity and revenue, cementing its place as a core product. Other strong performers include </w:t>
      </w:r>
      <w:proofErr w:type="gramStart"/>
      <w:r>
        <w:t>milk</w:t>
      </w:r>
      <w:r w:rsidR="00BB0F8D">
        <w:t xml:space="preserve"> </w:t>
      </w:r>
      <w:r>
        <w:t>based</w:t>
      </w:r>
      <w:proofErr w:type="gramEnd"/>
      <w:r>
        <w:t xml:space="preserve"> drinks like caffe latte and flat white, along with baked goods such as poppy seed brioche and croissants. While some products like brioche sell in high volume, their lower price point limits their total revenue </w:t>
      </w:r>
      <w:r>
        <w:lastRenderedPageBreak/>
        <w:t>contribution. The coffee (</w:t>
      </w:r>
      <w:proofErr w:type="spellStart"/>
      <w:r>
        <w:t>kaffee</w:t>
      </w:r>
      <w:proofErr w:type="spellEnd"/>
      <w:r>
        <w:t>) product group leads all others in sales, followed by food (</w:t>
      </w:r>
      <w:proofErr w:type="spellStart"/>
      <w:r>
        <w:t>speisen</w:t>
      </w:r>
      <w:proofErr w:type="spellEnd"/>
      <w:r>
        <w:t>), confirming the caf</w:t>
      </w:r>
      <w:r w:rsidR="00927A25">
        <w:t>e</w:t>
      </w:r>
      <w:r>
        <w:t>'s primary identity as a beverage</w:t>
      </w:r>
      <w:r w:rsidR="00BB0F8D">
        <w:t xml:space="preserve"> </w:t>
      </w:r>
      <w:r>
        <w:t>forward establishment with significant food demand.</w:t>
      </w:r>
    </w:p>
    <w:p w14:paraId="7EF16714" w14:textId="1AA6C001" w:rsidR="0053703F" w:rsidRDefault="0053703F" w:rsidP="0053703F">
      <w:pPr>
        <w:spacing w:after="240" w:line="480" w:lineRule="auto"/>
        <w:ind w:firstLine="720"/>
      </w:pPr>
      <w:r>
        <w:t xml:space="preserve">Sales are consistent Monday through Friday, with each weekday generating comparable levels of revenue. Saturday shows a moderate decline, while Sunday appears to be either closed or not captured in the data. Hourly sales trends reveal a pronounced morning peak between 8:00 and 11:00 AM, suggesting that breakfast and early coffee routines are key business drivers. Afternoon sales taper off, with a noticeable decline after 4:00 PM. When examined month by month, these hourly patterns remain stable, although summer months show slightly more sustained traffic into the late </w:t>
      </w:r>
      <w:r w:rsidR="00EF55E1">
        <w:t xml:space="preserve">afternoon which is </w:t>
      </w:r>
      <w:r>
        <w:t>likely due to longer daylight hours and seasonal tourism.</w:t>
      </w:r>
    </w:p>
    <w:p w14:paraId="2FD5145D" w14:textId="086CBAA0" w:rsidR="008041B1" w:rsidRDefault="0056344E" w:rsidP="0053703F">
      <w:pPr>
        <w:spacing w:after="240" w:line="480" w:lineRule="auto"/>
        <w:ind w:firstLine="720"/>
      </w:pPr>
      <w:r>
        <w:t xml:space="preserve">To extend </w:t>
      </w:r>
      <w:r w:rsidR="00EF55E1">
        <w:t xml:space="preserve">on the </w:t>
      </w:r>
      <w:r>
        <w:t>analysis and guide forward</w:t>
      </w:r>
      <w:r w:rsidR="00EF55E1">
        <w:t xml:space="preserve"> </w:t>
      </w:r>
      <w:r>
        <w:t>looking decisions, we implemented a time series forecast for cappuccino, the caf</w:t>
      </w:r>
      <w:r w:rsidR="0026099A">
        <w:t>e</w:t>
      </w:r>
      <w:r>
        <w:t>’s top</w:t>
      </w:r>
      <w:r w:rsidR="00EF55E1">
        <w:t xml:space="preserve"> </w:t>
      </w:r>
      <w:r>
        <w:t>selling item. Using the ETS model with a Box-Cox transformation, we evaluated short</w:t>
      </w:r>
      <w:r w:rsidR="00FC0354">
        <w:t xml:space="preserve"> </w:t>
      </w:r>
      <w:r>
        <w:t xml:space="preserve">term forecast accuracy and achieved a MAPE of approximately 20%, indicating a reasonable level of predictive performance. For final forecasting, we trained a Holt-Winters model with multiplicative seasonality on the full dataset, producing a </w:t>
      </w:r>
      <w:proofErr w:type="gramStart"/>
      <w:r>
        <w:t>six</w:t>
      </w:r>
      <w:r w:rsidR="00FC0354">
        <w:t xml:space="preserve"> </w:t>
      </w:r>
      <w:r>
        <w:t>month</w:t>
      </w:r>
      <w:proofErr w:type="gramEnd"/>
      <w:r>
        <w:t xml:space="preserve"> projection. This forecast reveals a peak in early Q1 and recurring monthly seasonality consistent with prior trends. Cappuccino was selected for forecasting due to its high sales volume and contribution to revenue, making it central to inventory, staffing, and promotional planning.</w:t>
      </w:r>
    </w:p>
    <w:p w14:paraId="0E0C60BB" w14:textId="0184C363" w:rsidR="0053703F" w:rsidRDefault="0053703F" w:rsidP="0053703F">
      <w:pPr>
        <w:spacing w:after="240" w:line="480" w:lineRule="auto"/>
        <w:ind w:firstLine="720"/>
      </w:pPr>
      <w:r>
        <w:t xml:space="preserve">The analysis of product combinations reveals natural and recurring pairings that can be leveraged for bundled promotions. The most common pair is cappuccino with oats, appearing </w:t>
      </w:r>
      <w:r>
        <w:lastRenderedPageBreak/>
        <w:t xml:space="preserve">together in nearly 10,000 transactions. Other frequent combinations include caffe latte with oats, cappuccino with croissants, and cappuccino with a variety of sweet pastries like pain au </w:t>
      </w:r>
      <w:proofErr w:type="spellStart"/>
      <w:r>
        <w:t>chocolat</w:t>
      </w:r>
      <w:proofErr w:type="spellEnd"/>
      <w:r>
        <w:t xml:space="preserve"> and cinnamon buns. These co</w:t>
      </w:r>
      <w:r w:rsidR="00EF55E1">
        <w:t xml:space="preserve"> </w:t>
      </w:r>
      <w:r>
        <w:t>purchase trends indicate strong cross</w:t>
      </w:r>
      <w:r w:rsidR="00EF55E1">
        <w:t xml:space="preserve"> </w:t>
      </w:r>
      <w:r>
        <w:t>category interest and highlight opportunities for bundled offerings that align with customer behavior.</w:t>
      </w:r>
    </w:p>
    <w:p w14:paraId="0BE7A028" w14:textId="139AF430" w:rsidR="0053703F" w:rsidRDefault="0053703F" w:rsidP="0053703F">
      <w:pPr>
        <w:spacing w:after="240" w:line="480" w:lineRule="auto"/>
        <w:ind w:firstLine="720"/>
      </w:pPr>
      <w:r>
        <w:t xml:space="preserve">Several strategic opportunities arise from the analysis. First, introducing </w:t>
      </w:r>
      <w:proofErr w:type="gramStart"/>
      <w:r>
        <w:t>brioche</w:t>
      </w:r>
      <w:r w:rsidR="00FC0354">
        <w:t xml:space="preserve"> </w:t>
      </w:r>
      <w:r>
        <w:t>based</w:t>
      </w:r>
      <w:proofErr w:type="gramEnd"/>
      <w:r>
        <w:t xml:space="preserve"> sandwiches or premium savory versions of existing baked goods can raise the average ticket size, especially during lunch hours. Second, the caf</w:t>
      </w:r>
      <w:r w:rsidR="00927A25">
        <w:t>e</w:t>
      </w:r>
      <w:r>
        <w:t xml:space="preserve"> should consider Saturday</w:t>
      </w:r>
      <w:r w:rsidR="00EF55E1">
        <w:t xml:space="preserve"> </w:t>
      </w:r>
      <w:r>
        <w:t>specific promotions</w:t>
      </w:r>
      <w:r w:rsidR="00EF55E1">
        <w:t xml:space="preserve"> </w:t>
      </w:r>
      <w:r>
        <w:t>such as a “Weekend Morning Combo” or “Pastry + Coffee Deal”</w:t>
      </w:r>
      <w:r w:rsidR="00EF55E1">
        <w:t xml:space="preserve"> </w:t>
      </w:r>
      <w:r>
        <w:t xml:space="preserve">to improve performance on a </w:t>
      </w:r>
      <w:r w:rsidR="00EF55E1">
        <w:t>slower</w:t>
      </w:r>
      <w:r>
        <w:t xml:space="preserve"> day. Third, implementing “last hour” discounts after 5:30 PM could help reduce food waste and convert unsold items into incremental revenue. Finally, promoting the caf</w:t>
      </w:r>
      <w:r w:rsidR="00927A25">
        <w:t>e</w:t>
      </w:r>
      <w:r>
        <w:t>’s most popular pairings</w:t>
      </w:r>
      <w:r w:rsidR="00EF55E1">
        <w:t xml:space="preserve"> </w:t>
      </w:r>
      <w:r>
        <w:t>such as cappuccino and oats</w:t>
      </w:r>
      <w:r w:rsidR="00EF55E1">
        <w:t xml:space="preserve"> </w:t>
      </w:r>
      <w:r>
        <w:t>as named bundles can simplify ordering, increase perceived value, and reinforce purchasing habits.</w:t>
      </w:r>
    </w:p>
    <w:p w14:paraId="4FF7D72D" w14:textId="3C2649A5" w:rsidR="0053703F" w:rsidRDefault="00996159" w:rsidP="0053703F">
      <w:pPr>
        <w:spacing w:after="240" w:line="480" w:lineRule="auto"/>
        <w:ind w:firstLine="720"/>
      </w:pPr>
      <w:r>
        <w:t xml:space="preserve">In closing, this analysis provides </w:t>
      </w:r>
      <w:proofErr w:type="spellStart"/>
      <w:r>
        <w:t>Kaiserliche</w:t>
      </w:r>
      <w:proofErr w:type="spellEnd"/>
      <w:r>
        <w:t xml:space="preserve"> Bohne with both practical insights and a foundation for long</w:t>
      </w:r>
      <w:r w:rsidR="00FC0354">
        <w:t xml:space="preserve"> </w:t>
      </w:r>
      <w:r>
        <w:t xml:space="preserve">term planning. The cappuccino forecast highlights seasonal demand patterns that the café can rely on each year to better align staffing, inventory, and promotional strategies. While we focused on a single product, the same approach can be expanded to other top selling items for broader planning. Going forward, incorporating customer level data and external factors such as holidays or weather could enhance the accuracy of future forecasts and unlock even deeper understanding of customer behavior. </w:t>
      </w:r>
    </w:p>
    <w:p w14:paraId="3326FA85" w14:textId="77777777" w:rsidR="0053703F" w:rsidRDefault="0053703F" w:rsidP="0053703F">
      <w:pPr>
        <w:spacing w:line="480" w:lineRule="auto"/>
        <w:rPr>
          <w:rFonts w:cs="Times New Roman"/>
          <w:szCs w:val="24"/>
          <w:lang w:eastAsia="ko-KR"/>
        </w:rPr>
      </w:pPr>
    </w:p>
    <w:p w14:paraId="6A7E31F5" w14:textId="77777777" w:rsidR="00402C6C" w:rsidRDefault="00402C6C" w:rsidP="0053703F">
      <w:pPr>
        <w:spacing w:line="480" w:lineRule="auto"/>
      </w:pPr>
    </w:p>
    <w:sectPr w:rsidR="00402C6C" w:rsidSect="00F609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03F"/>
    <w:rsid w:val="001B76AF"/>
    <w:rsid w:val="00226E43"/>
    <w:rsid w:val="0026099A"/>
    <w:rsid w:val="00265DFE"/>
    <w:rsid w:val="00316FC2"/>
    <w:rsid w:val="003561CF"/>
    <w:rsid w:val="00402C6C"/>
    <w:rsid w:val="0053703F"/>
    <w:rsid w:val="0056344E"/>
    <w:rsid w:val="00686438"/>
    <w:rsid w:val="008041B1"/>
    <w:rsid w:val="00927A25"/>
    <w:rsid w:val="00996159"/>
    <w:rsid w:val="009C3F05"/>
    <w:rsid w:val="00BB0F8D"/>
    <w:rsid w:val="00DD43DC"/>
    <w:rsid w:val="00EF55E1"/>
    <w:rsid w:val="00F6093A"/>
    <w:rsid w:val="00FB29B7"/>
    <w:rsid w:val="00FC03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2ADC593"/>
  <w15:chartTrackingRefBased/>
  <w15:docId w15:val="{CFF22AAB-775D-D642-9FE3-83A31057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03F"/>
    <w:pPr>
      <w:spacing w:after="200" w:line="276" w:lineRule="auto"/>
    </w:pPr>
    <w:rPr>
      <w:rFonts w:ascii="Times New Roman" w:hAnsi="Times New Roman"/>
      <w:kern w:val="0"/>
      <w:szCs w:val="22"/>
      <w:lang w:eastAsia="en-US"/>
      <w14:ligatures w14:val="none"/>
    </w:rPr>
  </w:style>
  <w:style w:type="paragraph" w:styleId="Heading1">
    <w:name w:val="heading 1"/>
    <w:basedOn w:val="Normal"/>
    <w:next w:val="Normal"/>
    <w:link w:val="Heading1Char"/>
    <w:uiPriority w:val="9"/>
    <w:qFormat/>
    <w:rsid w:val="005370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ko-KR"/>
      <w14:ligatures w14:val="standardContextual"/>
    </w:rPr>
  </w:style>
  <w:style w:type="paragraph" w:styleId="Heading2">
    <w:name w:val="heading 2"/>
    <w:basedOn w:val="Normal"/>
    <w:next w:val="Normal"/>
    <w:link w:val="Heading2Char"/>
    <w:uiPriority w:val="9"/>
    <w:semiHidden/>
    <w:unhideWhenUsed/>
    <w:qFormat/>
    <w:rsid w:val="005370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ko-KR"/>
      <w14:ligatures w14:val="standardContextual"/>
    </w:rPr>
  </w:style>
  <w:style w:type="paragraph" w:styleId="Heading3">
    <w:name w:val="heading 3"/>
    <w:basedOn w:val="Normal"/>
    <w:next w:val="Normal"/>
    <w:link w:val="Heading3Char"/>
    <w:uiPriority w:val="9"/>
    <w:semiHidden/>
    <w:unhideWhenUsed/>
    <w:qFormat/>
    <w:rsid w:val="0053703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ko-KR"/>
      <w14:ligatures w14:val="standardContextual"/>
    </w:rPr>
  </w:style>
  <w:style w:type="paragraph" w:styleId="Heading4">
    <w:name w:val="heading 4"/>
    <w:basedOn w:val="Normal"/>
    <w:next w:val="Normal"/>
    <w:link w:val="Heading4Char"/>
    <w:uiPriority w:val="9"/>
    <w:semiHidden/>
    <w:unhideWhenUsed/>
    <w:qFormat/>
    <w:rsid w:val="0053703F"/>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eastAsia="ko-KR"/>
      <w14:ligatures w14:val="standardContextual"/>
    </w:rPr>
  </w:style>
  <w:style w:type="paragraph" w:styleId="Heading5">
    <w:name w:val="heading 5"/>
    <w:basedOn w:val="Normal"/>
    <w:next w:val="Normal"/>
    <w:link w:val="Heading5Char"/>
    <w:uiPriority w:val="9"/>
    <w:semiHidden/>
    <w:unhideWhenUsed/>
    <w:qFormat/>
    <w:rsid w:val="0053703F"/>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ko-KR"/>
      <w14:ligatures w14:val="standardContextual"/>
    </w:rPr>
  </w:style>
  <w:style w:type="paragraph" w:styleId="Heading6">
    <w:name w:val="heading 6"/>
    <w:basedOn w:val="Normal"/>
    <w:next w:val="Normal"/>
    <w:link w:val="Heading6Char"/>
    <w:uiPriority w:val="9"/>
    <w:semiHidden/>
    <w:unhideWhenUsed/>
    <w:qFormat/>
    <w:rsid w:val="0053703F"/>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ko-KR"/>
      <w14:ligatures w14:val="standardContextual"/>
    </w:rPr>
  </w:style>
  <w:style w:type="paragraph" w:styleId="Heading7">
    <w:name w:val="heading 7"/>
    <w:basedOn w:val="Normal"/>
    <w:next w:val="Normal"/>
    <w:link w:val="Heading7Char"/>
    <w:uiPriority w:val="9"/>
    <w:semiHidden/>
    <w:unhideWhenUsed/>
    <w:qFormat/>
    <w:rsid w:val="0053703F"/>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ko-KR"/>
      <w14:ligatures w14:val="standardContextual"/>
    </w:rPr>
  </w:style>
  <w:style w:type="paragraph" w:styleId="Heading8">
    <w:name w:val="heading 8"/>
    <w:basedOn w:val="Normal"/>
    <w:next w:val="Normal"/>
    <w:link w:val="Heading8Char"/>
    <w:uiPriority w:val="9"/>
    <w:semiHidden/>
    <w:unhideWhenUsed/>
    <w:qFormat/>
    <w:rsid w:val="0053703F"/>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ko-KR"/>
      <w14:ligatures w14:val="standardContextual"/>
    </w:rPr>
  </w:style>
  <w:style w:type="paragraph" w:styleId="Heading9">
    <w:name w:val="heading 9"/>
    <w:basedOn w:val="Normal"/>
    <w:next w:val="Normal"/>
    <w:link w:val="Heading9Char"/>
    <w:uiPriority w:val="9"/>
    <w:semiHidden/>
    <w:unhideWhenUsed/>
    <w:qFormat/>
    <w:rsid w:val="0053703F"/>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03F"/>
    <w:rPr>
      <w:rFonts w:eastAsiaTheme="majorEastAsia" w:cstheme="majorBidi"/>
      <w:color w:val="272727" w:themeColor="text1" w:themeTint="D8"/>
    </w:rPr>
  </w:style>
  <w:style w:type="paragraph" w:styleId="Title">
    <w:name w:val="Title"/>
    <w:basedOn w:val="Normal"/>
    <w:next w:val="Normal"/>
    <w:link w:val="TitleChar"/>
    <w:uiPriority w:val="10"/>
    <w:qFormat/>
    <w:rsid w:val="0053703F"/>
    <w:pPr>
      <w:spacing w:after="80" w:line="240" w:lineRule="auto"/>
      <w:contextualSpacing/>
    </w:pPr>
    <w:rPr>
      <w:rFonts w:asciiTheme="majorHAnsi" w:eastAsiaTheme="majorEastAsia" w:hAnsiTheme="majorHAnsi" w:cstheme="majorBidi"/>
      <w:spacing w:val="-10"/>
      <w:kern w:val="28"/>
      <w:sz w:val="56"/>
      <w:szCs w:val="56"/>
      <w:lang w:eastAsia="ko-KR"/>
      <w14:ligatures w14:val="standardContextual"/>
    </w:rPr>
  </w:style>
  <w:style w:type="character" w:customStyle="1" w:styleId="TitleChar">
    <w:name w:val="Title Char"/>
    <w:basedOn w:val="DefaultParagraphFont"/>
    <w:link w:val="Title"/>
    <w:uiPriority w:val="10"/>
    <w:rsid w:val="00537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ko-KR"/>
      <w14:ligatures w14:val="standardContextual"/>
    </w:rPr>
  </w:style>
  <w:style w:type="character" w:customStyle="1" w:styleId="SubtitleChar">
    <w:name w:val="Subtitle Char"/>
    <w:basedOn w:val="DefaultParagraphFont"/>
    <w:link w:val="Subtitle"/>
    <w:uiPriority w:val="11"/>
    <w:rsid w:val="00537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03F"/>
    <w:pPr>
      <w:spacing w:before="160" w:after="160" w:line="278" w:lineRule="auto"/>
      <w:jc w:val="center"/>
    </w:pPr>
    <w:rPr>
      <w:rFonts w:asciiTheme="minorHAnsi" w:hAnsiTheme="minorHAnsi"/>
      <w:i/>
      <w:iCs/>
      <w:color w:val="404040" w:themeColor="text1" w:themeTint="BF"/>
      <w:kern w:val="2"/>
      <w:szCs w:val="24"/>
      <w:lang w:eastAsia="ko-KR"/>
      <w14:ligatures w14:val="standardContextual"/>
    </w:rPr>
  </w:style>
  <w:style w:type="character" w:customStyle="1" w:styleId="QuoteChar">
    <w:name w:val="Quote Char"/>
    <w:basedOn w:val="DefaultParagraphFont"/>
    <w:link w:val="Quote"/>
    <w:uiPriority w:val="29"/>
    <w:rsid w:val="0053703F"/>
    <w:rPr>
      <w:i/>
      <w:iCs/>
      <w:color w:val="404040" w:themeColor="text1" w:themeTint="BF"/>
    </w:rPr>
  </w:style>
  <w:style w:type="paragraph" w:styleId="ListParagraph">
    <w:name w:val="List Paragraph"/>
    <w:basedOn w:val="Normal"/>
    <w:uiPriority w:val="34"/>
    <w:qFormat/>
    <w:rsid w:val="0053703F"/>
    <w:pPr>
      <w:spacing w:after="160" w:line="278" w:lineRule="auto"/>
      <w:ind w:left="720"/>
      <w:contextualSpacing/>
    </w:pPr>
    <w:rPr>
      <w:rFonts w:asciiTheme="minorHAnsi" w:hAnsiTheme="minorHAnsi"/>
      <w:kern w:val="2"/>
      <w:szCs w:val="24"/>
      <w:lang w:eastAsia="ko-KR"/>
      <w14:ligatures w14:val="standardContextual"/>
    </w:rPr>
  </w:style>
  <w:style w:type="character" w:styleId="IntenseEmphasis">
    <w:name w:val="Intense Emphasis"/>
    <w:basedOn w:val="DefaultParagraphFont"/>
    <w:uiPriority w:val="21"/>
    <w:qFormat/>
    <w:rsid w:val="0053703F"/>
    <w:rPr>
      <w:i/>
      <w:iCs/>
      <w:color w:val="0F4761" w:themeColor="accent1" w:themeShade="BF"/>
    </w:rPr>
  </w:style>
  <w:style w:type="paragraph" w:styleId="IntenseQuote">
    <w:name w:val="Intense Quote"/>
    <w:basedOn w:val="Normal"/>
    <w:next w:val="Normal"/>
    <w:link w:val="IntenseQuoteChar"/>
    <w:uiPriority w:val="30"/>
    <w:qFormat/>
    <w:rsid w:val="00537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lang w:eastAsia="ko-KR"/>
      <w14:ligatures w14:val="standardContextual"/>
    </w:rPr>
  </w:style>
  <w:style w:type="character" w:customStyle="1" w:styleId="IntenseQuoteChar">
    <w:name w:val="Intense Quote Char"/>
    <w:basedOn w:val="DefaultParagraphFont"/>
    <w:link w:val="IntenseQuote"/>
    <w:uiPriority w:val="30"/>
    <w:rsid w:val="0053703F"/>
    <w:rPr>
      <w:i/>
      <w:iCs/>
      <w:color w:val="0F4761" w:themeColor="accent1" w:themeShade="BF"/>
    </w:rPr>
  </w:style>
  <w:style w:type="character" w:styleId="IntenseReference">
    <w:name w:val="Intense Reference"/>
    <w:basedOn w:val="DefaultParagraphFont"/>
    <w:uiPriority w:val="32"/>
    <w:qFormat/>
    <w:rsid w:val="0053703F"/>
    <w:rPr>
      <w:b/>
      <w:bCs/>
      <w:smallCaps/>
      <w:color w:val="0F4761" w:themeColor="accent1" w:themeShade="BF"/>
      <w:spacing w:val="5"/>
    </w:rPr>
  </w:style>
  <w:style w:type="paragraph" w:styleId="Date">
    <w:name w:val="Date"/>
    <w:basedOn w:val="Normal"/>
    <w:next w:val="Normal"/>
    <w:link w:val="DateChar"/>
    <w:uiPriority w:val="99"/>
    <w:semiHidden/>
    <w:unhideWhenUsed/>
    <w:rsid w:val="0053703F"/>
  </w:style>
  <w:style w:type="character" w:customStyle="1" w:styleId="DateChar">
    <w:name w:val="Date Char"/>
    <w:basedOn w:val="DefaultParagraphFont"/>
    <w:link w:val="Date"/>
    <w:uiPriority w:val="99"/>
    <w:semiHidden/>
    <w:rsid w:val="0053703F"/>
    <w:rPr>
      <w:rFonts w:ascii="Times New Roman" w:hAnsi="Times New Roman"/>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1194</TotalTime>
  <Pages>3</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Won Jun</dc:creator>
  <cp:keywords/>
  <dc:description/>
  <cp:lastModifiedBy>Kang, Won Jun</cp:lastModifiedBy>
  <cp:revision>9</cp:revision>
  <dcterms:created xsi:type="dcterms:W3CDTF">2025-05-09T19:10:00Z</dcterms:created>
  <dcterms:modified xsi:type="dcterms:W3CDTF">2025-05-12T20:14:00Z</dcterms:modified>
</cp:coreProperties>
</file>