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29"/>
        <w:ind w:left="437" w:right="1629"/>
        <w:jc w:val="center"/>
      </w:pPr>
      <w:r>
        <w:rPr>
          <w:color w:val="110F18"/>
          <w:w w:val="105"/>
        </w:rPr>
        <w:t>Civilizational</w:t>
      </w:r>
      <w:r>
        <w:rPr>
          <w:color w:val="110F18"/>
          <w:spacing w:val="-41"/>
          <w:w w:val="105"/>
        </w:rPr>
        <w:t> </w:t>
      </w:r>
      <w:r>
        <w:rPr>
          <w:color w:val="110F18"/>
          <w:w w:val="105"/>
        </w:rPr>
        <w:t>Immunity</w:t>
      </w:r>
      <w:r>
        <w:rPr>
          <w:color w:val="110F18"/>
          <w:spacing w:val="-23"/>
          <w:w w:val="105"/>
        </w:rPr>
        <w:t> </w:t>
      </w:r>
      <w:r>
        <w:rPr>
          <w:color w:val="110F18"/>
          <w:spacing w:val="-2"/>
          <w:w w:val="105"/>
        </w:rPr>
        <w:t>Theory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6"/>
      </w:pPr>
    </w:p>
    <w:p>
      <w:pPr>
        <w:pStyle w:val="BodyText"/>
        <w:ind w:right="1629"/>
        <w:jc w:val="center"/>
      </w:pPr>
      <w:r>
        <w:t>Author: Kong Weicheng (孔维程)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pStyle w:val="BodyText"/>
        <w:spacing w:line="403" w:lineRule="auto"/>
        <w:ind w:left="114" w:right="110"/>
        <w:jc w:val="both"/>
      </w:pPr>
      <w:r>
        <w:t>License: This work is dedicated to the public domain under the Creative Commons CC0 1.0 Universal (Public Domain Dedication). You may copy, modify, distribute, and use the work, even for commercial purposes, without asking permission.</w:t>
      </w:r>
    </w:p>
    <w:p>
      <w:pPr>
        <w:spacing w:after="0" w:line="403" w:lineRule="auto"/>
        <w:jc w:val="both"/>
        <w:sectPr>
          <w:type w:val="continuous"/>
          <w:pgSz w:w="22410" w:h="31660"/>
          <w:pgMar w:top="3720" w:bottom="280" w:left="3260" w:right="3140"/>
        </w:sectPr>
      </w:pPr>
    </w:p>
    <w:p>
      <w:pPr>
        <w:pStyle w:val="ListParagraph"/>
        <w:numPr>
          <w:ilvl w:val="0"/>
          <w:numId w:val="1"/>
        </w:numPr>
        <w:tabs>
          <w:tab w:pos="708" w:val="left" w:leader="none"/>
        </w:tabs>
        <w:spacing w:line="240" w:lineRule="auto" w:before="63" w:after="0"/>
        <w:ind w:left="708" w:right="0" w:hanging="573"/>
        <w:jc w:val="left"/>
        <w:rPr>
          <w:color w:val="110F18"/>
          <w:sz w:val="61"/>
        </w:rPr>
      </w:pPr>
      <w:r>
        <w:rPr>
          <w:color w:val="110F18"/>
          <w:spacing w:val="-2"/>
          <w:w w:val="105"/>
          <w:sz w:val="61"/>
        </w:rPr>
        <w:t>Definition</w:t>
      </w:r>
    </w:p>
    <w:p>
      <w:pPr>
        <w:pStyle w:val="BodyText"/>
      </w:pPr>
    </w:p>
    <w:p>
      <w:pPr>
        <w:pStyle w:val="BodyText"/>
        <w:spacing w:before="253"/>
      </w:pPr>
    </w:p>
    <w:p>
      <w:pPr>
        <w:pStyle w:val="BodyText"/>
        <w:ind w:left="120"/>
        <w:jc w:val="both"/>
      </w:pPr>
      <w:r>
        <w:rPr>
          <w:color w:val="110F18"/>
          <w:w w:val="105"/>
        </w:rPr>
        <w:t>Civilizational</w:t>
      </w:r>
      <w:r>
        <w:rPr>
          <w:color w:val="110F18"/>
          <w:spacing w:val="-41"/>
          <w:w w:val="105"/>
        </w:rPr>
        <w:t> </w:t>
      </w:r>
      <w:r>
        <w:rPr>
          <w:color w:val="110F18"/>
          <w:w w:val="105"/>
        </w:rPr>
        <w:t>Immunity</w:t>
      </w:r>
      <w:r>
        <w:rPr>
          <w:color w:val="110F18"/>
          <w:spacing w:val="-35"/>
          <w:w w:val="105"/>
        </w:rPr>
        <w:t> </w:t>
      </w:r>
      <w:r>
        <w:rPr>
          <w:color w:val="110F18"/>
          <w:w w:val="105"/>
        </w:rPr>
        <w:t>refers</w:t>
      </w:r>
      <w:r>
        <w:rPr>
          <w:color w:val="110F18"/>
          <w:spacing w:val="-30"/>
          <w:w w:val="105"/>
        </w:rPr>
        <w:t> </w:t>
      </w:r>
      <w:r>
        <w:rPr>
          <w:color w:val="110F18"/>
          <w:spacing w:val="-5"/>
          <w:w w:val="105"/>
        </w:rPr>
        <w:t>to</w:t>
      </w:r>
      <w:r>
        <w:rPr>
          <w:color w:val="312A34"/>
          <w:spacing w:val="-5"/>
          <w:w w:val="105"/>
        </w:rPr>
        <w:t>:</w:t>
      </w:r>
    </w:p>
    <w:p>
      <w:pPr>
        <w:pStyle w:val="BodyText"/>
      </w:pPr>
    </w:p>
    <w:p>
      <w:pPr>
        <w:pStyle w:val="BodyText"/>
        <w:spacing w:before="253"/>
      </w:pPr>
    </w:p>
    <w:p>
      <w:pPr>
        <w:pStyle w:val="BodyText"/>
        <w:spacing w:line="400" w:lineRule="auto"/>
        <w:ind w:left="121" w:right="142" w:hanging="13"/>
        <w:jc w:val="both"/>
      </w:pPr>
      <w:r>
        <w:rPr>
          <w:color w:val="110F18"/>
          <w:w w:val="105"/>
        </w:rPr>
        <w:t>The structural</w:t>
      </w:r>
      <w:r>
        <w:rPr>
          <w:color w:val="110F18"/>
          <w:w w:val="105"/>
        </w:rPr>
        <w:t> ability</w:t>
      </w:r>
      <w:r>
        <w:rPr>
          <w:color w:val="110F18"/>
          <w:w w:val="105"/>
        </w:rPr>
        <w:t> of human</w:t>
      </w:r>
      <w:r>
        <w:rPr>
          <w:color w:val="110F18"/>
          <w:w w:val="105"/>
        </w:rPr>
        <w:t> civilization</w:t>
      </w:r>
      <w:r>
        <w:rPr>
          <w:color w:val="110F18"/>
          <w:w w:val="105"/>
        </w:rPr>
        <w:t> to detect</w:t>
      </w:r>
      <w:r>
        <w:rPr>
          <w:color w:val="44414F"/>
          <w:w w:val="105"/>
        </w:rPr>
        <w:t>,</w:t>
      </w:r>
      <w:r>
        <w:rPr>
          <w:color w:val="44414F"/>
          <w:w w:val="105"/>
        </w:rPr>
        <w:t> </w:t>
      </w:r>
      <w:r>
        <w:rPr>
          <w:color w:val="110F18"/>
          <w:w w:val="105"/>
        </w:rPr>
        <w:t>resist</w:t>
      </w:r>
      <w:r>
        <w:rPr>
          <w:color w:val="44414F"/>
          <w:w w:val="105"/>
        </w:rPr>
        <w:t>, </w:t>
      </w:r>
      <w:r>
        <w:rPr>
          <w:color w:val="110F18"/>
          <w:w w:val="105"/>
        </w:rPr>
        <w:t>and</w:t>
      </w:r>
      <w:r>
        <w:rPr>
          <w:color w:val="110F18"/>
          <w:spacing w:val="-9"/>
          <w:w w:val="105"/>
        </w:rPr>
        <w:t> </w:t>
      </w:r>
      <w:r>
        <w:rPr>
          <w:color w:val="110F18"/>
          <w:w w:val="105"/>
        </w:rPr>
        <w:t>dismantle internal systemic traps</w:t>
      </w:r>
      <w:r>
        <w:rPr>
          <w:color w:val="312A34"/>
          <w:w w:val="105"/>
        </w:rPr>
        <w:t>.</w:t>
      </w:r>
    </w:p>
    <w:p>
      <w:pPr>
        <w:pStyle w:val="BodyText"/>
        <w:spacing w:before="484"/>
      </w:pPr>
    </w:p>
    <w:p>
      <w:pPr>
        <w:pStyle w:val="BodyText"/>
        <w:ind w:left="108"/>
        <w:jc w:val="both"/>
      </w:pPr>
      <w:r>
        <w:rPr>
          <w:color w:val="110F18"/>
          <w:w w:val="105"/>
        </w:rPr>
        <w:t>These</w:t>
      </w:r>
      <w:r>
        <w:rPr>
          <w:color w:val="110F18"/>
          <w:spacing w:val="-7"/>
          <w:w w:val="105"/>
        </w:rPr>
        <w:t> </w:t>
      </w:r>
      <w:r>
        <w:rPr>
          <w:color w:val="110F18"/>
          <w:w w:val="105"/>
        </w:rPr>
        <w:t>traps</w:t>
      </w:r>
      <w:r>
        <w:rPr>
          <w:color w:val="110F18"/>
          <w:spacing w:val="-12"/>
          <w:w w:val="105"/>
        </w:rPr>
        <w:t> </w:t>
      </w:r>
      <w:r>
        <w:rPr>
          <w:color w:val="110F18"/>
          <w:w w:val="105"/>
        </w:rPr>
        <w:t>include</w:t>
      </w:r>
      <w:r>
        <w:rPr>
          <w:color w:val="44414F"/>
          <w:w w:val="105"/>
        </w:rPr>
        <w:t>,</w:t>
      </w:r>
      <w:r>
        <w:rPr>
          <w:color w:val="44414F"/>
          <w:spacing w:val="-14"/>
          <w:w w:val="105"/>
        </w:rPr>
        <w:t> </w:t>
      </w:r>
      <w:r>
        <w:rPr>
          <w:color w:val="110F18"/>
          <w:w w:val="105"/>
        </w:rPr>
        <w:t>but</w:t>
      </w:r>
      <w:r>
        <w:rPr>
          <w:color w:val="110F18"/>
          <w:spacing w:val="-27"/>
          <w:w w:val="105"/>
        </w:rPr>
        <w:t> </w:t>
      </w:r>
      <w:r>
        <w:rPr>
          <w:color w:val="110F18"/>
          <w:w w:val="105"/>
        </w:rPr>
        <w:t>are</w:t>
      </w:r>
      <w:r>
        <w:rPr>
          <w:color w:val="110F18"/>
          <w:spacing w:val="-22"/>
          <w:w w:val="105"/>
        </w:rPr>
        <w:t> </w:t>
      </w:r>
      <w:r>
        <w:rPr>
          <w:color w:val="110F18"/>
          <w:w w:val="105"/>
        </w:rPr>
        <w:t>not</w:t>
      </w:r>
      <w:r>
        <w:rPr>
          <w:color w:val="110F18"/>
          <w:spacing w:val="-26"/>
          <w:w w:val="105"/>
        </w:rPr>
        <w:t> </w:t>
      </w:r>
      <w:r>
        <w:rPr>
          <w:color w:val="110F18"/>
          <w:w w:val="105"/>
        </w:rPr>
        <w:t>limited</w:t>
      </w:r>
      <w:r>
        <w:rPr>
          <w:color w:val="110F18"/>
          <w:spacing w:val="-18"/>
          <w:w w:val="105"/>
        </w:rPr>
        <w:t> </w:t>
      </w:r>
      <w:r>
        <w:rPr>
          <w:color w:val="110F18"/>
          <w:spacing w:val="-5"/>
          <w:w w:val="105"/>
        </w:rPr>
        <w:t>to</w:t>
      </w:r>
      <w:r>
        <w:rPr>
          <w:color w:val="312A34"/>
          <w:spacing w:val="-5"/>
          <w:w w:val="105"/>
        </w:rPr>
        <w:t>:</w:t>
      </w:r>
    </w:p>
    <w:p>
      <w:pPr>
        <w:pStyle w:val="BodyText"/>
      </w:pPr>
    </w:p>
    <w:p>
      <w:pPr>
        <w:pStyle w:val="BodyText"/>
        <w:spacing w:before="254"/>
      </w:pPr>
    </w:p>
    <w:p>
      <w:pPr>
        <w:pStyle w:val="BodyText"/>
        <w:spacing w:line="400" w:lineRule="auto"/>
        <w:ind w:left="1652" w:right="8240" w:firstLine="5"/>
      </w:pPr>
      <w:r>
        <w:rPr/>
        <w:drawing>
          <wp:anchor distT="0" distB="0" distL="0" distR="0" allowOverlap="1" layoutInCell="1" locked="0" behindDoc="0" simplePos="0" relativeHeight="15729152">
            <wp:simplePos x="0" y="0"/>
            <wp:positionH relativeFrom="page">
              <wp:posOffset>2181278</wp:posOffset>
            </wp:positionH>
            <wp:positionV relativeFrom="paragraph">
              <wp:posOffset>45946</wp:posOffset>
            </wp:positionV>
            <wp:extent cx="366944" cy="34626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66944" cy="346269"/>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2181278</wp:posOffset>
            </wp:positionH>
            <wp:positionV relativeFrom="paragraph">
              <wp:posOffset>789401</wp:posOffset>
            </wp:positionV>
            <wp:extent cx="366944" cy="35645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66944" cy="356454"/>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2181278</wp:posOffset>
            </wp:positionH>
            <wp:positionV relativeFrom="paragraph">
              <wp:posOffset>1532866</wp:posOffset>
            </wp:positionV>
            <wp:extent cx="366944" cy="34626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366944" cy="34626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2181278</wp:posOffset>
            </wp:positionH>
            <wp:positionV relativeFrom="paragraph">
              <wp:posOffset>2296697</wp:posOffset>
            </wp:positionV>
            <wp:extent cx="366944" cy="35645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366944" cy="356454"/>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2181278</wp:posOffset>
            </wp:positionH>
            <wp:positionV relativeFrom="paragraph">
              <wp:posOffset>3040160</wp:posOffset>
            </wp:positionV>
            <wp:extent cx="366944" cy="346269"/>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366944" cy="346269"/>
                    </a:xfrm>
                    <a:prstGeom prst="rect">
                      <a:avLst/>
                    </a:prstGeom>
                  </pic:spPr>
                </pic:pic>
              </a:graphicData>
            </a:graphic>
          </wp:anchor>
        </w:drawing>
      </w:r>
      <w:r>
        <w:rPr>
          <w:color w:val="110F18"/>
          <w:w w:val="105"/>
        </w:rPr>
        <w:t>Fear manipulation</w:t>
      </w:r>
      <w:r>
        <w:rPr>
          <w:color w:val="312A34"/>
          <w:w w:val="105"/>
        </w:rPr>
        <w:t>; </w:t>
      </w:r>
      <w:r>
        <w:rPr>
          <w:color w:val="110F18"/>
          <w:w w:val="105"/>
        </w:rPr>
        <w:t>Identity illusions</w:t>
      </w:r>
      <w:r>
        <w:rPr>
          <w:color w:val="312A34"/>
          <w:w w:val="105"/>
        </w:rPr>
        <w:t>; </w:t>
      </w:r>
      <w:r>
        <w:rPr>
          <w:color w:val="110F18"/>
          <w:w w:val="105"/>
        </w:rPr>
        <w:t>Power concentration</w:t>
      </w:r>
      <w:r>
        <w:rPr>
          <w:color w:val="312A34"/>
          <w:w w:val="105"/>
        </w:rPr>
        <w:t>; </w:t>
      </w:r>
      <w:r>
        <w:rPr>
          <w:color w:val="110F18"/>
          <w:w w:val="105"/>
        </w:rPr>
        <w:t>Intellectual</w:t>
      </w:r>
      <w:r>
        <w:rPr>
          <w:color w:val="110F18"/>
          <w:spacing w:val="-37"/>
          <w:w w:val="105"/>
        </w:rPr>
        <w:t> </w:t>
      </w:r>
      <w:r>
        <w:rPr>
          <w:color w:val="110F18"/>
          <w:w w:val="105"/>
        </w:rPr>
        <w:t>stagnation</w:t>
      </w:r>
      <w:r>
        <w:rPr>
          <w:color w:val="312A34"/>
          <w:w w:val="105"/>
        </w:rPr>
        <w:t>; </w:t>
      </w:r>
      <w:r>
        <w:rPr>
          <w:color w:val="110F18"/>
          <w:w w:val="105"/>
        </w:rPr>
        <w:t>Information pollution</w:t>
      </w:r>
      <w:r>
        <w:rPr>
          <w:color w:val="312A34"/>
          <w:w w:val="105"/>
        </w:rPr>
        <w:t>;</w:t>
      </w:r>
    </w:p>
    <w:p>
      <w:pPr>
        <w:pStyle w:val="BodyText"/>
        <w:spacing w:before="29"/>
        <w:ind w:left="1661"/>
      </w:pPr>
      <w:r>
        <w:rPr/>
        <w:drawing>
          <wp:anchor distT="0" distB="0" distL="0" distR="0" allowOverlap="1" layoutInCell="1" locked="0" behindDoc="0" simplePos="0" relativeHeight="15731712">
            <wp:simplePos x="0" y="0"/>
            <wp:positionH relativeFrom="page">
              <wp:posOffset>2181278</wp:posOffset>
            </wp:positionH>
            <wp:positionV relativeFrom="paragraph">
              <wp:posOffset>64409</wp:posOffset>
            </wp:positionV>
            <wp:extent cx="366944" cy="356454"/>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366944" cy="356454"/>
                    </a:xfrm>
                    <a:prstGeom prst="rect">
                      <a:avLst/>
                    </a:prstGeom>
                  </pic:spPr>
                </pic:pic>
              </a:graphicData>
            </a:graphic>
          </wp:anchor>
        </w:drawing>
      </w:r>
      <w:r>
        <w:rPr>
          <w:color w:val="110F18"/>
          <w:w w:val="105"/>
        </w:rPr>
        <w:t>Cultural</w:t>
      </w:r>
      <w:r>
        <w:rPr>
          <w:color w:val="110F18"/>
          <w:spacing w:val="-36"/>
          <w:w w:val="105"/>
        </w:rPr>
        <w:t> </w:t>
      </w:r>
      <w:r>
        <w:rPr>
          <w:color w:val="110F18"/>
          <w:spacing w:val="-2"/>
          <w:w w:val="105"/>
        </w:rPr>
        <w:t>homogenization</w:t>
      </w:r>
      <w:r>
        <w:rPr>
          <w:color w:val="312A34"/>
          <w:spacing w:val="-2"/>
          <w:w w:val="105"/>
        </w:rPr>
        <w:t>.</w:t>
      </w:r>
    </w:p>
    <w:p>
      <w:pPr>
        <w:pStyle w:val="BodyText"/>
      </w:pPr>
    </w:p>
    <w:p>
      <w:pPr>
        <w:pStyle w:val="BodyText"/>
        <w:spacing w:before="237"/>
      </w:pPr>
    </w:p>
    <w:p>
      <w:pPr>
        <w:pStyle w:val="BodyText"/>
        <w:spacing w:line="403" w:lineRule="auto"/>
        <w:ind w:left="121" w:right="128" w:hanging="2"/>
        <w:jc w:val="both"/>
      </w:pPr>
      <w:r>
        <w:rPr>
          <w:color w:val="110F18"/>
          <w:w w:val="105"/>
        </w:rPr>
        <w:t>Civilizational</w:t>
      </w:r>
      <w:r>
        <w:rPr>
          <w:color w:val="110F18"/>
          <w:w w:val="105"/>
        </w:rPr>
        <w:t> immunity</w:t>
      </w:r>
      <w:r>
        <w:rPr>
          <w:color w:val="110F18"/>
          <w:w w:val="105"/>
        </w:rPr>
        <w:t> is</w:t>
      </w:r>
      <w:r>
        <w:rPr>
          <w:color w:val="110F18"/>
          <w:w w:val="105"/>
        </w:rPr>
        <w:t> essential</w:t>
      </w:r>
      <w:r>
        <w:rPr>
          <w:color w:val="110F18"/>
          <w:w w:val="105"/>
        </w:rPr>
        <w:t> for</w:t>
      </w:r>
      <w:r>
        <w:rPr>
          <w:color w:val="110F18"/>
          <w:w w:val="105"/>
        </w:rPr>
        <w:t> protecting</w:t>
      </w:r>
      <w:r>
        <w:rPr>
          <w:color w:val="110F18"/>
          <w:w w:val="105"/>
        </w:rPr>
        <w:t> freedom</w:t>
      </w:r>
      <w:r>
        <w:rPr>
          <w:color w:val="44414F"/>
          <w:w w:val="105"/>
        </w:rPr>
        <w:t>, </w:t>
      </w:r>
      <w:r>
        <w:rPr>
          <w:color w:val="110F18"/>
          <w:w w:val="105"/>
        </w:rPr>
        <w:t>diversity</w:t>
      </w:r>
      <w:r>
        <w:rPr>
          <w:color w:val="44414F"/>
          <w:w w:val="105"/>
        </w:rPr>
        <w:t>,</w:t>
      </w:r>
      <w:r>
        <w:rPr>
          <w:color w:val="44414F"/>
          <w:spacing w:val="-8"/>
          <w:w w:val="105"/>
        </w:rPr>
        <w:t> </w:t>
      </w:r>
      <w:r>
        <w:rPr>
          <w:color w:val="110F18"/>
          <w:w w:val="105"/>
        </w:rPr>
        <w:t>critical thinking</w:t>
      </w:r>
      <w:r>
        <w:rPr>
          <w:color w:val="44414F"/>
          <w:w w:val="105"/>
        </w:rPr>
        <w:t>,</w:t>
      </w:r>
      <w:r>
        <w:rPr>
          <w:color w:val="44414F"/>
          <w:spacing w:val="-7"/>
          <w:w w:val="105"/>
        </w:rPr>
        <w:t> </w:t>
      </w:r>
      <w:r>
        <w:rPr>
          <w:color w:val="110F18"/>
          <w:w w:val="105"/>
        </w:rPr>
        <w:t>and the</w:t>
      </w:r>
      <w:r>
        <w:rPr>
          <w:color w:val="110F18"/>
          <w:spacing w:val="-9"/>
          <w:w w:val="105"/>
        </w:rPr>
        <w:t> </w:t>
      </w:r>
      <w:r>
        <w:rPr>
          <w:color w:val="110F18"/>
          <w:w w:val="105"/>
        </w:rPr>
        <w:t>self-correction</w:t>
      </w:r>
      <w:r>
        <w:rPr>
          <w:color w:val="110F18"/>
          <w:spacing w:val="-41"/>
          <w:w w:val="105"/>
        </w:rPr>
        <w:t> </w:t>
      </w:r>
      <w:r>
        <w:rPr>
          <w:color w:val="110F18"/>
          <w:w w:val="105"/>
        </w:rPr>
        <w:t>capacity of </w:t>
      </w:r>
      <w:r>
        <w:rPr>
          <w:color w:val="110F18"/>
          <w:spacing w:val="-2"/>
          <w:w w:val="105"/>
        </w:rPr>
        <w:t>civilization</w:t>
      </w:r>
      <w:r>
        <w:rPr>
          <w:color w:val="312A34"/>
          <w:spacing w:val="-2"/>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3"/>
        <w:rPr>
          <w:sz w:val="20"/>
        </w:rPr>
      </w:pPr>
      <w:r>
        <w:rPr/>
        <mc:AlternateContent>
          <mc:Choice Requires="wps">
            <w:drawing>
              <wp:anchor distT="0" distB="0" distL="0" distR="0" allowOverlap="1" layoutInCell="1" locked="0" behindDoc="1" simplePos="0" relativeHeight="487587840">
                <wp:simplePos x="0" y="0"/>
                <wp:positionH relativeFrom="page">
                  <wp:posOffset>2160892</wp:posOffset>
                </wp:positionH>
                <wp:positionV relativeFrom="paragraph">
                  <wp:posOffset>258815</wp:posOffset>
                </wp:positionV>
                <wp:extent cx="99949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999490" cy="1270"/>
                        </a:xfrm>
                        <a:custGeom>
                          <a:avLst/>
                          <a:gdLst/>
                          <a:ahLst/>
                          <a:cxnLst/>
                          <a:rect l="l" t="t" r="r" b="b"/>
                          <a:pathLst>
                            <a:path w="999490" h="0">
                              <a:moveTo>
                                <a:pt x="0" y="0"/>
                              </a:moveTo>
                              <a:lnTo>
                                <a:pt x="998903" y="0"/>
                              </a:lnTo>
                            </a:path>
                          </a:pathLst>
                        </a:custGeom>
                        <a:ln w="305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149033pt;margin-top:20.379175pt;width:78.7pt;height:.1pt;mso-position-horizontal-relative:page;mso-position-vertical-relative:paragraph;z-index:-15728640;mso-wrap-distance-left:0;mso-wrap-distance-right:0" id="docshape1" coordorigin="3403,408" coordsize="1574,0" path="m3403,408l4976,408e" filled="false" stroked="true" strokeweight="2.405765pt" strokecolor="#000000">
                <v:path arrowok="t"/>
                <v:stroke dashstyle="solid"/>
                <w10:wrap type="topAndBottom"/>
              </v:shape>
            </w:pict>
          </mc:Fallback>
        </mc:AlternateContent>
      </w:r>
    </w:p>
    <w:p>
      <w:pPr>
        <w:spacing w:after="0"/>
        <w:rPr>
          <w:sz w:val="20"/>
        </w:rPr>
        <w:sectPr>
          <w:pgSz w:w="22410" w:h="31660"/>
          <w:pgMar w:top="2800" w:bottom="280" w:left="3260" w:right="3140"/>
        </w:sectPr>
      </w:pPr>
    </w:p>
    <w:p>
      <w:pPr>
        <w:pStyle w:val="ListParagraph"/>
        <w:numPr>
          <w:ilvl w:val="0"/>
          <w:numId w:val="1"/>
        </w:numPr>
        <w:tabs>
          <w:tab w:pos="701" w:val="left" w:leader="none"/>
        </w:tabs>
        <w:spacing w:line="240" w:lineRule="auto" w:before="63" w:after="0"/>
        <w:ind w:left="701" w:right="0" w:hanging="587"/>
        <w:jc w:val="left"/>
        <w:rPr>
          <w:color w:val="110F18"/>
          <w:sz w:val="61"/>
        </w:rPr>
      </w:pPr>
      <w:r>
        <w:rPr>
          <w:color w:val="110F18"/>
          <w:sz w:val="61"/>
        </w:rPr>
        <w:t>Theoretical</w:t>
      </w:r>
      <w:r>
        <w:rPr>
          <w:color w:val="110F18"/>
          <w:spacing w:val="35"/>
          <w:w w:val="150"/>
          <w:sz w:val="61"/>
        </w:rPr>
        <w:t> </w:t>
      </w:r>
      <w:r>
        <w:rPr>
          <w:color w:val="110F18"/>
          <w:spacing w:val="-2"/>
          <w:sz w:val="61"/>
        </w:rPr>
        <w:t>Background</w:t>
      </w:r>
    </w:p>
    <w:p>
      <w:pPr>
        <w:pStyle w:val="BodyText"/>
      </w:pPr>
    </w:p>
    <w:p>
      <w:pPr>
        <w:pStyle w:val="BodyText"/>
        <w:spacing w:before="253"/>
      </w:pPr>
    </w:p>
    <w:p>
      <w:pPr>
        <w:pStyle w:val="ListParagraph"/>
        <w:numPr>
          <w:ilvl w:val="1"/>
          <w:numId w:val="1"/>
        </w:numPr>
        <w:tabs>
          <w:tab w:pos="1001" w:val="left" w:leader="none"/>
        </w:tabs>
        <w:spacing w:line="240" w:lineRule="auto" w:before="0" w:after="0"/>
        <w:ind w:left="1001" w:right="0" w:hanging="887"/>
        <w:jc w:val="left"/>
        <w:rPr>
          <w:sz w:val="61"/>
        </w:rPr>
      </w:pPr>
      <w:r>
        <w:rPr>
          <w:color w:val="110F18"/>
          <w:sz w:val="61"/>
        </w:rPr>
        <w:t>Cyclical</w:t>
      </w:r>
      <w:r>
        <w:rPr>
          <w:color w:val="110F18"/>
          <w:spacing w:val="26"/>
          <w:w w:val="150"/>
          <w:sz w:val="61"/>
        </w:rPr>
        <w:t> </w:t>
      </w:r>
      <w:r>
        <w:rPr>
          <w:color w:val="110F18"/>
          <w:sz w:val="61"/>
        </w:rPr>
        <w:t>Civilization</w:t>
      </w:r>
      <w:r>
        <w:rPr>
          <w:color w:val="110F18"/>
          <w:spacing w:val="56"/>
          <w:sz w:val="61"/>
        </w:rPr>
        <w:t> </w:t>
      </w:r>
      <w:r>
        <w:rPr>
          <w:color w:val="110F18"/>
          <w:spacing w:val="-2"/>
          <w:sz w:val="61"/>
        </w:rPr>
        <w:t>Traps</w:t>
      </w:r>
    </w:p>
    <w:p>
      <w:pPr>
        <w:pStyle w:val="BodyText"/>
      </w:pPr>
    </w:p>
    <w:p>
      <w:pPr>
        <w:pStyle w:val="BodyText"/>
        <w:spacing w:before="253"/>
      </w:pPr>
    </w:p>
    <w:p>
      <w:pPr>
        <w:pStyle w:val="BodyText"/>
        <w:ind w:left="116"/>
      </w:pPr>
      <w:r>
        <w:rPr>
          <w:color w:val="110F18"/>
          <w:w w:val="105"/>
        </w:rPr>
        <w:t>History</w:t>
      </w:r>
      <w:r>
        <w:rPr>
          <w:color w:val="110F18"/>
          <w:spacing w:val="-39"/>
          <w:w w:val="105"/>
        </w:rPr>
        <w:t> </w:t>
      </w:r>
      <w:r>
        <w:rPr>
          <w:color w:val="110F18"/>
          <w:w w:val="105"/>
        </w:rPr>
        <w:t>repeatedly</w:t>
      </w:r>
      <w:r>
        <w:rPr>
          <w:color w:val="110F18"/>
          <w:spacing w:val="-38"/>
          <w:w w:val="105"/>
        </w:rPr>
        <w:t> </w:t>
      </w:r>
      <w:r>
        <w:rPr>
          <w:color w:val="110F18"/>
          <w:w w:val="105"/>
        </w:rPr>
        <w:t>shows</w:t>
      </w:r>
      <w:r>
        <w:rPr>
          <w:color w:val="110F18"/>
          <w:spacing w:val="-40"/>
          <w:w w:val="105"/>
        </w:rPr>
        <w:t> </w:t>
      </w:r>
      <w:r>
        <w:rPr>
          <w:color w:val="110F18"/>
          <w:spacing w:val="-4"/>
          <w:w w:val="105"/>
        </w:rPr>
        <w:t>that</w:t>
      </w:r>
      <w:r>
        <w:rPr>
          <w:color w:val="332A34"/>
          <w:spacing w:val="-4"/>
          <w:w w:val="105"/>
        </w:rPr>
        <w:t>:</w:t>
      </w:r>
    </w:p>
    <w:p>
      <w:pPr>
        <w:pStyle w:val="ListParagraph"/>
        <w:numPr>
          <w:ilvl w:val="2"/>
          <w:numId w:val="1"/>
        </w:numPr>
        <w:tabs>
          <w:tab w:pos="1709" w:val="left" w:leader="none"/>
        </w:tabs>
        <w:spacing w:line="405" w:lineRule="auto" w:before="470" w:after="0"/>
        <w:ind w:left="120" w:right="160" w:firstLine="791"/>
        <w:jc w:val="left"/>
        <w:rPr>
          <w:sz w:val="61"/>
        </w:rPr>
      </w:pPr>
      <w:r>
        <w:rPr>
          <w:color w:val="110F18"/>
          <w:w w:val="105"/>
          <w:sz w:val="61"/>
        </w:rPr>
        <w:t>Civilizations grow rapidly during periods of</w:t>
      </w:r>
      <w:r>
        <w:rPr>
          <w:color w:val="110F18"/>
          <w:spacing w:val="-5"/>
          <w:w w:val="105"/>
          <w:sz w:val="61"/>
        </w:rPr>
        <w:t> </w:t>
      </w:r>
      <w:r>
        <w:rPr>
          <w:color w:val="110F18"/>
          <w:w w:val="105"/>
          <w:sz w:val="61"/>
        </w:rPr>
        <w:t>openness</w:t>
      </w:r>
      <w:r>
        <w:rPr>
          <w:color w:val="443F4F"/>
          <w:w w:val="105"/>
          <w:sz w:val="61"/>
        </w:rPr>
        <w:t>, </w:t>
      </w:r>
      <w:r>
        <w:rPr>
          <w:color w:val="110F18"/>
          <w:w w:val="105"/>
          <w:sz w:val="61"/>
        </w:rPr>
        <w:t>exploration</w:t>
      </w:r>
      <w:r>
        <w:rPr>
          <w:color w:val="443F4F"/>
          <w:w w:val="105"/>
          <w:sz w:val="61"/>
        </w:rPr>
        <w:t>, </w:t>
      </w:r>
      <w:r>
        <w:rPr>
          <w:color w:val="110F18"/>
          <w:w w:val="105"/>
          <w:sz w:val="61"/>
        </w:rPr>
        <w:t>and freedom</w:t>
      </w:r>
      <w:r>
        <w:rPr>
          <w:color w:val="332A34"/>
          <w:w w:val="105"/>
          <w:sz w:val="61"/>
        </w:rPr>
        <w:t>;</w:t>
      </w:r>
    </w:p>
    <w:p>
      <w:pPr>
        <w:pStyle w:val="ListParagraph"/>
        <w:numPr>
          <w:ilvl w:val="2"/>
          <w:numId w:val="1"/>
        </w:numPr>
        <w:tabs>
          <w:tab w:pos="1710" w:val="left" w:leader="none"/>
        </w:tabs>
        <w:spacing w:line="688" w:lineRule="exact" w:before="0" w:after="0"/>
        <w:ind w:left="1710" w:right="0" w:hanging="798"/>
        <w:jc w:val="left"/>
        <w:rPr>
          <w:sz w:val="61"/>
        </w:rPr>
      </w:pPr>
      <w:r>
        <w:rPr>
          <w:color w:val="110F18"/>
          <w:w w:val="105"/>
          <w:sz w:val="61"/>
        </w:rPr>
        <w:t>Over</w:t>
      </w:r>
      <w:r>
        <w:rPr>
          <w:color w:val="110F18"/>
          <w:spacing w:val="4"/>
          <w:w w:val="105"/>
          <w:sz w:val="61"/>
        </w:rPr>
        <w:t>  </w:t>
      </w:r>
      <w:r>
        <w:rPr>
          <w:color w:val="110F18"/>
          <w:w w:val="105"/>
          <w:sz w:val="61"/>
        </w:rPr>
        <w:t>time</w:t>
      </w:r>
      <w:r>
        <w:rPr>
          <w:color w:val="443F4F"/>
          <w:w w:val="105"/>
          <w:sz w:val="61"/>
        </w:rPr>
        <w:t>,</w:t>
      </w:r>
      <w:r>
        <w:rPr>
          <w:color w:val="443F4F"/>
          <w:spacing w:val="-1"/>
          <w:w w:val="105"/>
          <w:sz w:val="61"/>
        </w:rPr>
        <w:t>  </w:t>
      </w:r>
      <w:r>
        <w:rPr>
          <w:color w:val="110F18"/>
          <w:w w:val="105"/>
          <w:sz w:val="61"/>
        </w:rPr>
        <w:t>fear</w:t>
      </w:r>
      <w:r>
        <w:rPr>
          <w:color w:val="443F4F"/>
          <w:w w:val="105"/>
          <w:sz w:val="61"/>
        </w:rPr>
        <w:t>,</w:t>
      </w:r>
      <w:r>
        <w:rPr>
          <w:color w:val="443F4F"/>
          <w:spacing w:val="1"/>
          <w:w w:val="105"/>
          <w:sz w:val="61"/>
        </w:rPr>
        <w:t>  </w:t>
      </w:r>
      <w:r>
        <w:rPr>
          <w:color w:val="110F18"/>
          <w:w w:val="105"/>
          <w:sz w:val="61"/>
        </w:rPr>
        <w:t>identity</w:t>
      </w:r>
      <w:r>
        <w:rPr>
          <w:color w:val="110F18"/>
          <w:spacing w:val="15"/>
          <w:w w:val="105"/>
          <w:sz w:val="61"/>
        </w:rPr>
        <w:t>  </w:t>
      </w:r>
      <w:r>
        <w:rPr>
          <w:color w:val="110F18"/>
          <w:w w:val="105"/>
          <w:sz w:val="61"/>
        </w:rPr>
        <w:t>illusions</w:t>
      </w:r>
      <w:r>
        <w:rPr>
          <w:color w:val="443F4F"/>
          <w:w w:val="105"/>
          <w:sz w:val="61"/>
        </w:rPr>
        <w:t>,</w:t>
      </w:r>
      <w:r>
        <w:rPr>
          <w:color w:val="443F4F"/>
          <w:w w:val="105"/>
          <w:sz w:val="61"/>
        </w:rPr>
        <w:t>  </w:t>
      </w:r>
      <w:r>
        <w:rPr>
          <w:color w:val="110F18"/>
          <w:w w:val="105"/>
          <w:sz w:val="61"/>
        </w:rPr>
        <w:t>and</w:t>
      </w:r>
      <w:r>
        <w:rPr>
          <w:color w:val="110F18"/>
          <w:spacing w:val="5"/>
          <w:w w:val="105"/>
          <w:sz w:val="61"/>
        </w:rPr>
        <w:t>  </w:t>
      </w:r>
      <w:r>
        <w:rPr>
          <w:color w:val="110F18"/>
          <w:w w:val="105"/>
          <w:sz w:val="61"/>
        </w:rPr>
        <w:t>rigid</w:t>
      </w:r>
      <w:r>
        <w:rPr>
          <w:color w:val="110F18"/>
          <w:spacing w:val="-1"/>
          <w:w w:val="105"/>
          <w:sz w:val="61"/>
        </w:rPr>
        <w:t>  </w:t>
      </w:r>
      <w:r>
        <w:rPr>
          <w:color w:val="110F18"/>
          <w:spacing w:val="-2"/>
          <w:w w:val="105"/>
          <w:sz w:val="61"/>
        </w:rPr>
        <w:t>power</w:t>
      </w:r>
    </w:p>
    <w:p>
      <w:pPr>
        <w:pStyle w:val="BodyText"/>
        <w:spacing w:before="469"/>
        <w:ind w:left="113"/>
      </w:pPr>
      <w:r>
        <w:rPr>
          <w:color w:val="110F18"/>
          <w:spacing w:val="-2"/>
          <w:w w:val="105"/>
        </w:rPr>
        <w:t>structures</w:t>
      </w:r>
      <w:r>
        <w:rPr>
          <w:color w:val="110F18"/>
          <w:spacing w:val="-25"/>
          <w:w w:val="105"/>
        </w:rPr>
        <w:t> </w:t>
      </w:r>
      <w:r>
        <w:rPr>
          <w:color w:val="110F18"/>
          <w:spacing w:val="-2"/>
          <w:w w:val="105"/>
        </w:rPr>
        <w:t>emerge</w:t>
      </w:r>
      <w:r>
        <w:rPr>
          <w:color w:val="110F18"/>
          <w:spacing w:val="-23"/>
          <w:w w:val="105"/>
        </w:rPr>
        <w:t> </w:t>
      </w:r>
      <w:r>
        <w:rPr>
          <w:color w:val="110F18"/>
          <w:spacing w:val="-2"/>
          <w:w w:val="105"/>
        </w:rPr>
        <w:t>from</w:t>
      </w:r>
      <w:r>
        <w:rPr>
          <w:color w:val="110F18"/>
          <w:spacing w:val="-33"/>
          <w:w w:val="105"/>
        </w:rPr>
        <w:t> </w:t>
      </w:r>
      <w:r>
        <w:rPr>
          <w:color w:val="110F18"/>
          <w:spacing w:val="-2"/>
          <w:w w:val="105"/>
        </w:rPr>
        <w:t>within</w:t>
      </w:r>
      <w:r>
        <w:rPr>
          <w:color w:val="332A34"/>
          <w:spacing w:val="-2"/>
          <w:w w:val="105"/>
        </w:rPr>
        <w:t>;</w:t>
      </w:r>
    </w:p>
    <w:p>
      <w:pPr>
        <w:pStyle w:val="ListParagraph"/>
        <w:numPr>
          <w:ilvl w:val="2"/>
          <w:numId w:val="1"/>
        </w:numPr>
        <w:tabs>
          <w:tab w:pos="1707" w:val="left" w:leader="none"/>
        </w:tabs>
        <w:spacing w:line="400" w:lineRule="auto" w:before="485" w:after="0"/>
        <w:ind w:left="124" w:right="135" w:firstLine="787"/>
        <w:jc w:val="left"/>
        <w:rPr>
          <w:sz w:val="61"/>
        </w:rPr>
      </w:pPr>
      <w:r>
        <w:rPr>
          <w:color w:val="110F18"/>
          <w:w w:val="105"/>
          <w:sz w:val="61"/>
        </w:rPr>
        <w:t>Without</w:t>
      </w:r>
      <w:r>
        <w:rPr>
          <w:color w:val="110F18"/>
          <w:spacing w:val="40"/>
          <w:w w:val="105"/>
          <w:sz w:val="61"/>
        </w:rPr>
        <w:t> </w:t>
      </w:r>
      <w:r>
        <w:rPr>
          <w:color w:val="110F18"/>
          <w:w w:val="105"/>
          <w:sz w:val="61"/>
        </w:rPr>
        <w:t>effective</w:t>
      </w:r>
      <w:r>
        <w:rPr>
          <w:color w:val="110F18"/>
          <w:spacing w:val="40"/>
          <w:w w:val="105"/>
          <w:sz w:val="61"/>
        </w:rPr>
        <w:t> </w:t>
      </w:r>
      <w:r>
        <w:rPr>
          <w:color w:val="110F18"/>
          <w:w w:val="105"/>
          <w:sz w:val="61"/>
        </w:rPr>
        <w:t>immunity</w:t>
      </w:r>
      <w:r>
        <w:rPr>
          <w:color w:val="443F4F"/>
          <w:w w:val="105"/>
          <w:sz w:val="61"/>
        </w:rPr>
        <w:t>,</w:t>
      </w:r>
      <w:r>
        <w:rPr>
          <w:color w:val="443F4F"/>
          <w:spacing w:val="40"/>
          <w:w w:val="105"/>
          <w:sz w:val="61"/>
        </w:rPr>
        <w:t> </w:t>
      </w:r>
      <w:r>
        <w:rPr>
          <w:color w:val="110F18"/>
          <w:w w:val="105"/>
          <w:sz w:val="61"/>
        </w:rPr>
        <w:t>civilizations</w:t>
      </w:r>
      <w:r>
        <w:rPr>
          <w:color w:val="110F18"/>
          <w:spacing w:val="40"/>
          <w:w w:val="105"/>
          <w:sz w:val="61"/>
        </w:rPr>
        <w:t> </w:t>
      </w:r>
      <w:r>
        <w:rPr>
          <w:color w:val="110F18"/>
          <w:w w:val="105"/>
          <w:sz w:val="61"/>
        </w:rPr>
        <w:t>succumb</w:t>
      </w:r>
      <w:r>
        <w:rPr>
          <w:color w:val="110F18"/>
          <w:spacing w:val="40"/>
          <w:w w:val="105"/>
          <w:sz w:val="61"/>
        </w:rPr>
        <w:t> </w:t>
      </w:r>
      <w:r>
        <w:rPr>
          <w:color w:val="110F18"/>
          <w:w w:val="105"/>
          <w:sz w:val="61"/>
        </w:rPr>
        <w:t>to internal decay</w:t>
      </w:r>
      <w:r>
        <w:rPr>
          <w:color w:val="443F4F"/>
          <w:w w:val="105"/>
          <w:sz w:val="61"/>
        </w:rPr>
        <w:t>,</w:t>
      </w:r>
      <w:r>
        <w:rPr>
          <w:color w:val="443F4F"/>
          <w:spacing w:val="-38"/>
          <w:w w:val="105"/>
          <w:sz w:val="61"/>
        </w:rPr>
        <w:t> </w:t>
      </w:r>
      <w:r>
        <w:rPr>
          <w:color w:val="110F18"/>
          <w:w w:val="105"/>
          <w:sz w:val="61"/>
        </w:rPr>
        <w:t>structural stagnation</w:t>
      </w:r>
      <w:r>
        <w:rPr>
          <w:color w:val="443F4F"/>
          <w:w w:val="105"/>
          <w:sz w:val="61"/>
        </w:rPr>
        <w:t>,</w:t>
      </w:r>
      <w:r>
        <w:rPr>
          <w:color w:val="443F4F"/>
          <w:spacing w:val="-15"/>
          <w:w w:val="105"/>
          <w:sz w:val="61"/>
        </w:rPr>
        <w:t> </w:t>
      </w:r>
      <w:r>
        <w:rPr>
          <w:color w:val="110F18"/>
          <w:w w:val="105"/>
          <w:sz w:val="61"/>
        </w:rPr>
        <w:t>and</w:t>
      </w:r>
      <w:r>
        <w:rPr>
          <w:color w:val="110F18"/>
          <w:spacing w:val="-8"/>
          <w:w w:val="105"/>
          <w:sz w:val="61"/>
        </w:rPr>
        <w:t> </w:t>
      </w:r>
      <w:r>
        <w:rPr>
          <w:color w:val="110F18"/>
          <w:w w:val="105"/>
          <w:sz w:val="61"/>
        </w:rPr>
        <w:t>eventual collapse</w:t>
      </w:r>
      <w:r>
        <w:rPr>
          <w:color w:val="332A34"/>
          <w:w w:val="105"/>
          <w:sz w:val="61"/>
        </w:rPr>
        <w:t>.</w:t>
      </w:r>
    </w:p>
    <w:p>
      <w:pPr>
        <w:pStyle w:val="BodyText"/>
        <w:spacing w:before="484"/>
      </w:pPr>
    </w:p>
    <w:p>
      <w:pPr>
        <w:pStyle w:val="ListParagraph"/>
        <w:numPr>
          <w:ilvl w:val="1"/>
          <w:numId w:val="1"/>
        </w:numPr>
        <w:tabs>
          <w:tab w:pos="990" w:val="left" w:leader="none"/>
        </w:tabs>
        <w:spacing w:line="240" w:lineRule="auto" w:before="1" w:after="0"/>
        <w:ind w:left="990" w:right="0" w:hanging="876"/>
        <w:jc w:val="left"/>
        <w:rPr>
          <w:sz w:val="61"/>
        </w:rPr>
      </w:pPr>
      <w:r>
        <w:rPr>
          <w:color w:val="110F18"/>
          <w:w w:val="105"/>
          <w:sz w:val="61"/>
        </w:rPr>
        <w:t>The</w:t>
      </w:r>
      <w:r>
        <w:rPr>
          <w:color w:val="110F18"/>
          <w:spacing w:val="-25"/>
          <w:w w:val="105"/>
          <w:sz w:val="61"/>
        </w:rPr>
        <w:t> </w:t>
      </w:r>
      <w:r>
        <w:rPr>
          <w:color w:val="110F18"/>
          <w:w w:val="105"/>
          <w:sz w:val="61"/>
        </w:rPr>
        <w:t>Current</w:t>
      </w:r>
      <w:r>
        <w:rPr>
          <w:color w:val="110F18"/>
          <w:spacing w:val="-27"/>
          <w:w w:val="105"/>
          <w:sz w:val="61"/>
        </w:rPr>
        <w:t> </w:t>
      </w:r>
      <w:r>
        <w:rPr>
          <w:color w:val="110F18"/>
          <w:spacing w:val="-2"/>
          <w:w w:val="105"/>
          <w:sz w:val="61"/>
        </w:rPr>
        <w:t>Crisis</w:t>
      </w:r>
    </w:p>
    <w:p>
      <w:pPr>
        <w:pStyle w:val="BodyText"/>
      </w:pPr>
    </w:p>
    <w:p>
      <w:pPr>
        <w:pStyle w:val="BodyText"/>
        <w:spacing w:before="237"/>
      </w:pPr>
    </w:p>
    <w:p>
      <w:pPr>
        <w:pStyle w:val="BodyText"/>
        <w:ind w:left="111"/>
      </w:pPr>
      <w:r>
        <w:rPr>
          <w:color w:val="110F18"/>
          <w:w w:val="105"/>
        </w:rPr>
        <w:t>In</w:t>
      </w:r>
      <w:r>
        <w:rPr>
          <w:color w:val="110F18"/>
          <w:spacing w:val="39"/>
          <w:w w:val="105"/>
        </w:rPr>
        <w:t> </w:t>
      </w:r>
      <w:r>
        <w:rPr>
          <w:color w:val="110F18"/>
          <w:w w:val="105"/>
        </w:rPr>
        <w:t>today</w:t>
      </w:r>
      <w:r>
        <w:rPr>
          <w:color w:val="332A34"/>
          <w:w w:val="105"/>
        </w:rPr>
        <w:t>'</w:t>
      </w:r>
      <w:r>
        <w:rPr>
          <w:color w:val="110F18"/>
          <w:w w:val="105"/>
        </w:rPr>
        <w:t>s </w:t>
      </w:r>
      <w:r>
        <w:rPr>
          <w:color w:val="110F18"/>
          <w:spacing w:val="-2"/>
          <w:w w:val="105"/>
        </w:rPr>
        <w:t>world</w:t>
      </w:r>
      <w:r>
        <w:rPr>
          <w:color w:val="332A34"/>
          <w:spacing w:val="-2"/>
          <w:w w:val="105"/>
        </w:rPr>
        <w:t>:</w:t>
      </w:r>
    </w:p>
    <w:p>
      <w:pPr>
        <w:pStyle w:val="ListParagraph"/>
        <w:numPr>
          <w:ilvl w:val="2"/>
          <w:numId w:val="1"/>
        </w:numPr>
        <w:tabs>
          <w:tab w:pos="1708" w:val="left" w:leader="none"/>
        </w:tabs>
        <w:spacing w:line="400" w:lineRule="auto" w:before="485" w:after="0"/>
        <w:ind w:left="124" w:right="171" w:firstLine="787"/>
        <w:jc w:val="left"/>
        <w:rPr>
          <w:sz w:val="61"/>
        </w:rPr>
      </w:pPr>
      <w:r>
        <w:rPr>
          <w:color w:val="110F18"/>
          <w:w w:val="105"/>
          <w:sz w:val="61"/>
        </w:rPr>
        <w:t>Nationalism</w:t>
      </w:r>
      <w:r>
        <w:rPr>
          <w:color w:val="443F4F"/>
          <w:w w:val="105"/>
          <w:sz w:val="61"/>
        </w:rPr>
        <w:t>, </w:t>
      </w:r>
      <w:r>
        <w:rPr>
          <w:color w:val="110F18"/>
          <w:w w:val="105"/>
          <w:sz w:val="61"/>
        </w:rPr>
        <w:t>religious extremism</w:t>
      </w:r>
      <w:r>
        <w:rPr>
          <w:color w:val="443F4F"/>
          <w:w w:val="105"/>
          <w:sz w:val="61"/>
        </w:rPr>
        <w:t>,</w:t>
      </w:r>
      <w:r>
        <w:rPr>
          <w:color w:val="443F4F"/>
          <w:spacing w:val="-10"/>
          <w:w w:val="105"/>
          <w:sz w:val="61"/>
        </w:rPr>
        <w:t> </w:t>
      </w:r>
      <w:r>
        <w:rPr>
          <w:color w:val="110F18"/>
          <w:w w:val="105"/>
          <w:sz w:val="61"/>
        </w:rPr>
        <w:t>and</w:t>
      </w:r>
      <w:r>
        <w:rPr>
          <w:color w:val="110F18"/>
          <w:spacing w:val="-4"/>
          <w:w w:val="105"/>
          <w:sz w:val="61"/>
        </w:rPr>
        <w:t> </w:t>
      </w:r>
      <w:r>
        <w:rPr>
          <w:color w:val="110F18"/>
          <w:w w:val="105"/>
          <w:sz w:val="61"/>
        </w:rPr>
        <w:t>cultural identity illusions are resurging globally</w:t>
      </w:r>
      <w:r>
        <w:rPr>
          <w:color w:val="332A34"/>
          <w:w w:val="105"/>
          <w:sz w:val="61"/>
        </w:rPr>
        <w:t>;</w:t>
      </w:r>
    </w:p>
    <w:p>
      <w:pPr>
        <w:pStyle w:val="ListParagraph"/>
        <w:numPr>
          <w:ilvl w:val="2"/>
          <w:numId w:val="1"/>
        </w:numPr>
        <w:tabs>
          <w:tab w:pos="1711" w:val="left" w:leader="none"/>
          <w:tab w:pos="6657" w:val="left" w:leader="none"/>
          <w:tab w:pos="10075" w:val="left" w:leader="none"/>
          <w:tab w:pos="12561" w:val="left" w:leader="none"/>
          <w:tab w:pos="13893" w:val="left" w:leader="none"/>
        </w:tabs>
        <w:spacing w:line="400" w:lineRule="auto" w:before="15" w:after="0"/>
        <w:ind w:left="123" w:right="197" w:firstLine="788"/>
        <w:jc w:val="left"/>
        <w:rPr>
          <w:sz w:val="61"/>
        </w:rPr>
      </w:pPr>
      <w:r>
        <w:rPr>
          <w:color w:val="110F18"/>
          <w:spacing w:val="-2"/>
          <w:sz w:val="61"/>
        </w:rPr>
        <w:t>Authoritarianism</w:t>
      </w:r>
      <w:r>
        <w:rPr>
          <w:color w:val="443F4F"/>
          <w:spacing w:val="-2"/>
          <w:sz w:val="61"/>
        </w:rPr>
        <w:t>,</w:t>
      </w:r>
      <w:r>
        <w:rPr>
          <w:color w:val="443F4F"/>
          <w:sz w:val="61"/>
        </w:rPr>
        <w:tab/>
      </w:r>
      <w:r>
        <w:rPr>
          <w:color w:val="110F18"/>
          <w:spacing w:val="-2"/>
          <w:sz w:val="61"/>
        </w:rPr>
        <w:t>information</w:t>
      </w:r>
      <w:r>
        <w:rPr>
          <w:color w:val="110F18"/>
          <w:sz w:val="61"/>
        </w:rPr>
        <w:tab/>
      </w:r>
      <w:r>
        <w:rPr>
          <w:color w:val="110F18"/>
          <w:spacing w:val="-2"/>
          <w:sz w:val="61"/>
        </w:rPr>
        <w:t>warfare</w:t>
      </w:r>
      <w:r>
        <w:rPr>
          <w:color w:val="443F4F"/>
          <w:spacing w:val="-2"/>
          <w:sz w:val="61"/>
        </w:rPr>
        <w:t>,</w:t>
      </w:r>
      <w:r>
        <w:rPr>
          <w:color w:val="443F4F"/>
          <w:sz w:val="61"/>
        </w:rPr>
        <w:tab/>
      </w:r>
      <w:r>
        <w:rPr>
          <w:color w:val="110F18"/>
          <w:spacing w:val="-4"/>
          <w:sz w:val="61"/>
        </w:rPr>
        <w:t>and</w:t>
      </w:r>
      <w:r>
        <w:rPr>
          <w:color w:val="110F18"/>
          <w:sz w:val="61"/>
        </w:rPr>
        <w:tab/>
      </w:r>
      <w:r>
        <w:rPr>
          <w:color w:val="110F18"/>
          <w:spacing w:val="-2"/>
          <w:sz w:val="61"/>
        </w:rPr>
        <w:t>cultural </w:t>
      </w:r>
      <w:r>
        <w:rPr>
          <w:color w:val="110F18"/>
          <w:w w:val="105"/>
          <w:sz w:val="61"/>
        </w:rPr>
        <w:t>warfare are accelerating</w:t>
      </w:r>
      <w:r>
        <w:rPr>
          <w:color w:val="332A34"/>
          <w:w w:val="105"/>
          <w:sz w:val="61"/>
        </w:rPr>
        <w:t>;</w:t>
      </w:r>
    </w:p>
    <w:p>
      <w:pPr>
        <w:pStyle w:val="ListParagraph"/>
        <w:numPr>
          <w:ilvl w:val="2"/>
          <w:numId w:val="1"/>
        </w:numPr>
        <w:tabs>
          <w:tab w:pos="1697" w:val="left" w:leader="none"/>
          <w:tab w:pos="5277" w:val="left" w:leader="none"/>
          <w:tab w:pos="6276" w:val="left" w:leader="none"/>
          <w:tab w:pos="8226" w:val="left" w:leader="none"/>
          <w:tab w:pos="11148" w:val="left" w:leader="none"/>
          <w:tab w:pos="12208" w:val="left" w:leader="none"/>
          <w:tab w:pos="14758" w:val="left" w:leader="none"/>
        </w:tabs>
        <w:spacing w:line="400" w:lineRule="auto" w:before="15" w:after="0"/>
        <w:ind w:left="121" w:right="161" w:firstLine="790"/>
        <w:jc w:val="left"/>
        <w:rPr>
          <w:sz w:val="61"/>
        </w:rPr>
      </w:pPr>
      <w:r>
        <w:rPr>
          <w:color w:val="110F18"/>
          <w:spacing w:val="-2"/>
          <w:sz w:val="61"/>
        </w:rPr>
        <w:t>Technology</w:t>
      </w:r>
      <w:r>
        <w:rPr>
          <w:color w:val="110F18"/>
          <w:sz w:val="61"/>
        </w:rPr>
        <w:tab/>
      </w:r>
      <w:r>
        <w:rPr>
          <w:color w:val="110F18"/>
          <w:spacing w:val="-6"/>
          <w:sz w:val="61"/>
        </w:rPr>
        <w:t>is</w:t>
      </w:r>
      <w:r>
        <w:rPr>
          <w:color w:val="110F18"/>
          <w:sz w:val="61"/>
        </w:rPr>
        <w:tab/>
      </w:r>
      <w:r>
        <w:rPr>
          <w:color w:val="110F18"/>
          <w:spacing w:val="-2"/>
          <w:sz w:val="61"/>
        </w:rPr>
        <w:t>being</w:t>
      </w:r>
      <w:r>
        <w:rPr>
          <w:color w:val="110F18"/>
          <w:sz w:val="61"/>
        </w:rPr>
        <w:tab/>
      </w:r>
      <w:r>
        <w:rPr>
          <w:color w:val="110F18"/>
          <w:spacing w:val="-2"/>
          <w:sz w:val="61"/>
        </w:rPr>
        <w:t>exploited</w:t>
      </w:r>
      <w:r>
        <w:rPr>
          <w:color w:val="110F18"/>
          <w:sz w:val="61"/>
        </w:rPr>
        <w:tab/>
      </w:r>
      <w:r>
        <w:rPr>
          <w:color w:val="110F18"/>
          <w:spacing w:val="-6"/>
          <w:sz w:val="61"/>
        </w:rPr>
        <w:t>to</w:t>
      </w:r>
      <w:r>
        <w:rPr>
          <w:color w:val="110F18"/>
          <w:sz w:val="61"/>
        </w:rPr>
        <w:tab/>
      </w:r>
      <w:r>
        <w:rPr>
          <w:color w:val="110F18"/>
          <w:spacing w:val="-2"/>
          <w:sz w:val="61"/>
        </w:rPr>
        <w:t>amplify</w:t>
      </w:r>
      <w:r>
        <w:rPr>
          <w:color w:val="110F18"/>
          <w:sz w:val="61"/>
        </w:rPr>
        <w:tab/>
      </w:r>
      <w:r>
        <w:rPr>
          <w:color w:val="110F18"/>
          <w:spacing w:val="-4"/>
          <w:sz w:val="61"/>
        </w:rPr>
        <w:t>fear</w:t>
      </w:r>
      <w:r>
        <w:rPr>
          <w:color w:val="443F4F"/>
          <w:spacing w:val="-4"/>
          <w:sz w:val="61"/>
        </w:rPr>
        <w:t>, </w:t>
      </w:r>
      <w:r>
        <w:rPr>
          <w:color w:val="110F18"/>
          <w:w w:val="105"/>
          <w:sz w:val="61"/>
        </w:rPr>
        <w:t>manipulate</w:t>
      </w:r>
      <w:r>
        <w:rPr>
          <w:color w:val="110F18"/>
          <w:spacing w:val="40"/>
          <w:w w:val="105"/>
          <w:sz w:val="61"/>
        </w:rPr>
        <w:t> </w:t>
      </w:r>
      <w:r>
        <w:rPr>
          <w:color w:val="110F18"/>
          <w:w w:val="105"/>
          <w:sz w:val="61"/>
        </w:rPr>
        <w:t>information</w:t>
      </w:r>
      <w:r>
        <w:rPr>
          <w:color w:val="443F4F"/>
          <w:w w:val="105"/>
          <w:sz w:val="61"/>
        </w:rPr>
        <w:t>,</w:t>
      </w:r>
      <w:r>
        <w:rPr>
          <w:color w:val="443F4F"/>
          <w:spacing w:val="-8"/>
          <w:w w:val="105"/>
          <w:sz w:val="61"/>
        </w:rPr>
        <w:t> </w:t>
      </w:r>
      <w:r>
        <w:rPr>
          <w:color w:val="110F18"/>
          <w:w w:val="105"/>
          <w:sz w:val="61"/>
        </w:rPr>
        <w:t>and</w:t>
      </w:r>
      <w:r>
        <w:rPr>
          <w:color w:val="110F18"/>
          <w:spacing w:val="-9"/>
          <w:w w:val="105"/>
          <w:sz w:val="61"/>
        </w:rPr>
        <w:t> </w:t>
      </w:r>
      <w:r>
        <w:rPr>
          <w:color w:val="110F18"/>
          <w:w w:val="105"/>
          <w:sz w:val="61"/>
        </w:rPr>
        <w:t>suppress diversity</w:t>
      </w:r>
      <w:r>
        <w:rPr>
          <w:color w:val="332A34"/>
          <w:w w:val="105"/>
          <w:sz w:val="61"/>
        </w:rPr>
        <w:t>.</w:t>
      </w:r>
    </w:p>
    <w:p>
      <w:pPr>
        <w:spacing w:after="0" w:line="400" w:lineRule="auto"/>
        <w:jc w:val="left"/>
        <w:rPr>
          <w:sz w:val="61"/>
        </w:rPr>
        <w:sectPr>
          <w:pgSz w:w="22410" w:h="31660"/>
          <w:pgMar w:top="2800" w:bottom="280" w:left="3260" w:right="3140"/>
        </w:sectPr>
      </w:pPr>
    </w:p>
    <w:p>
      <w:pPr>
        <w:pStyle w:val="BodyText"/>
        <w:spacing w:line="405" w:lineRule="auto" w:before="63"/>
        <w:ind w:left="113" w:hanging="5"/>
      </w:pPr>
      <w:r>
        <w:rPr>
          <w:color w:val="131316"/>
          <w:w w:val="105"/>
        </w:rPr>
        <w:t>The</w:t>
      </w:r>
      <w:r>
        <w:rPr>
          <w:color w:val="131316"/>
          <w:spacing w:val="-7"/>
          <w:w w:val="105"/>
        </w:rPr>
        <w:t> </w:t>
      </w:r>
      <w:r>
        <w:rPr>
          <w:color w:val="131316"/>
          <w:w w:val="105"/>
        </w:rPr>
        <w:t>failure of</w:t>
      </w:r>
      <w:r>
        <w:rPr>
          <w:color w:val="131316"/>
          <w:spacing w:val="-22"/>
          <w:w w:val="105"/>
        </w:rPr>
        <w:t> </w:t>
      </w:r>
      <w:r>
        <w:rPr>
          <w:color w:val="131316"/>
          <w:w w:val="105"/>
        </w:rPr>
        <w:t>civilizational</w:t>
      </w:r>
      <w:r>
        <w:rPr>
          <w:color w:val="131316"/>
          <w:spacing w:val="-10"/>
          <w:w w:val="105"/>
        </w:rPr>
        <w:t> </w:t>
      </w:r>
      <w:r>
        <w:rPr>
          <w:color w:val="131316"/>
          <w:w w:val="105"/>
        </w:rPr>
        <w:t>immunity has become a</w:t>
      </w:r>
      <w:r>
        <w:rPr>
          <w:color w:val="131316"/>
          <w:spacing w:val="-13"/>
          <w:w w:val="105"/>
        </w:rPr>
        <w:t> </w:t>
      </w:r>
      <w:r>
        <w:rPr>
          <w:color w:val="131316"/>
          <w:w w:val="105"/>
        </w:rPr>
        <w:t>systemic survival threat</w:t>
      </w:r>
      <w:r>
        <w:rPr>
          <w:color w:val="131316"/>
          <w:spacing w:val="-20"/>
          <w:w w:val="105"/>
        </w:rPr>
        <w:t> </w:t>
      </w:r>
      <w:r>
        <w:rPr>
          <w:color w:val="131316"/>
          <w:w w:val="105"/>
        </w:rPr>
        <w:t>for</w:t>
      </w:r>
      <w:r>
        <w:rPr>
          <w:color w:val="131316"/>
          <w:spacing w:val="-27"/>
          <w:w w:val="105"/>
        </w:rPr>
        <w:t> </w:t>
      </w:r>
      <w:r>
        <w:rPr>
          <w:color w:val="131316"/>
          <w:w w:val="105"/>
        </w:rPr>
        <w:t>humanity in</w:t>
      </w:r>
      <w:r>
        <w:rPr>
          <w:color w:val="131316"/>
          <w:spacing w:val="-40"/>
          <w:w w:val="105"/>
        </w:rPr>
        <w:t> </w:t>
      </w:r>
      <w:r>
        <w:rPr>
          <w:color w:val="131316"/>
          <w:w w:val="105"/>
        </w:rPr>
        <w:t>the</w:t>
      </w:r>
      <w:r>
        <w:rPr>
          <w:color w:val="131316"/>
          <w:spacing w:val="-23"/>
          <w:w w:val="105"/>
        </w:rPr>
        <w:t> </w:t>
      </w:r>
      <w:r>
        <w:rPr>
          <w:color w:val="131316"/>
          <w:w w:val="105"/>
        </w:rPr>
        <w:t>21st</w:t>
      </w:r>
      <w:r>
        <w:rPr>
          <w:color w:val="131316"/>
          <w:spacing w:val="-9"/>
          <w:w w:val="105"/>
        </w:rPr>
        <w:t> </w:t>
      </w:r>
      <w:r>
        <w:rPr>
          <w:color w:val="131316"/>
          <w:w w:val="105"/>
        </w:rPr>
        <w:t>century.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rPr>
          <w:sz w:val="20"/>
        </w:rPr>
      </w:pPr>
      <w:r>
        <w:rPr/>
        <mc:AlternateContent>
          <mc:Choice Requires="wps">
            <w:drawing>
              <wp:anchor distT="0" distB="0" distL="0" distR="0" allowOverlap="1" layoutInCell="1" locked="0" behindDoc="1" simplePos="0" relativeHeight="487591424">
                <wp:simplePos x="0" y="0"/>
                <wp:positionH relativeFrom="page">
                  <wp:posOffset>2160892</wp:posOffset>
                </wp:positionH>
                <wp:positionV relativeFrom="paragraph">
                  <wp:posOffset>244206</wp:posOffset>
                </wp:positionV>
                <wp:extent cx="99949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999490" cy="1270"/>
                        </a:xfrm>
                        <a:custGeom>
                          <a:avLst/>
                          <a:gdLst/>
                          <a:ahLst/>
                          <a:cxnLst/>
                          <a:rect l="l" t="t" r="r" b="b"/>
                          <a:pathLst>
                            <a:path w="999490" h="0">
                              <a:moveTo>
                                <a:pt x="0" y="0"/>
                              </a:moveTo>
                              <a:lnTo>
                                <a:pt x="998903" y="0"/>
                              </a:lnTo>
                            </a:path>
                          </a:pathLst>
                        </a:custGeom>
                        <a:ln w="305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149033pt;margin-top:19.228851pt;width:78.7pt;height:.1pt;mso-position-horizontal-relative:page;mso-position-vertical-relative:paragraph;z-index:-15725056;mso-wrap-distance-left:0;mso-wrap-distance-right:0" id="docshape2" coordorigin="3403,385" coordsize="1574,0" path="m3403,385l4976,385e" filled="false" stroked="true" strokeweight="2.405765pt" strokecolor="#000000">
                <v:path arrowok="t"/>
                <v:stroke dashstyle="solid"/>
                <w10:wrap type="topAndBottom"/>
              </v:shape>
            </w:pict>
          </mc:Fallback>
        </mc:AlternateContent>
      </w:r>
    </w:p>
    <w:p>
      <w:pPr>
        <w:pStyle w:val="BodyText"/>
      </w:pPr>
    </w:p>
    <w:p>
      <w:pPr>
        <w:pStyle w:val="BodyText"/>
        <w:spacing w:before="553"/>
      </w:pPr>
    </w:p>
    <w:p>
      <w:pPr>
        <w:pStyle w:val="ListParagraph"/>
        <w:numPr>
          <w:ilvl w:val="0"/>
          <w:numId w:val="1"/>
        </w:numPr>
        <w:tabs>
          <w:tab w:pos="921" w:val="left" w:leader="none"/>
        </w:tabs>
        <w:spacing w:line="240" w:lineRule="auto" w:before="0" w:after="0"/>
        <w:ind w:left="921" w:right="0" w:hanging="803"/>
        <w:jc w:val="left"/>
        <w:rPr>
          <w:color w:val="131316"/>
          <w:sz w:val="61"/>
        </w:rPr>
      </w:pPr>
      <w:r>
        <w:rPr>
          <w:color w:val="131316"/>
          <w:spacing w:val="-2"/>
          <w:w w:val="105"/>
          <w:sz w:val="61"/>
        </w:rPr>
        <w:t>Core</w:t>
      </w:r>
      <w:r>
        <w:rPr>
          <w:color w:val="131316"/>
          <w:spacing w:val="-36"/>
          <w:w w:val="105"/>
          <w:sz w:val="61"/>
        </w:rPr>
        <w:t> </w:t>
      </w:r>
      <w:r>
        <w:rPr>
          <w:color w:val="131316"/>
          <w:spacing w:val="-2"/>
          <w:w w:val="105"/>
          <w:sz w:val="61"/>
        </w:rPr>
        <w:t>Functions</w:t>
      </w:r>
      <w:r>
        <w:rPr>
          <w:color w:val="131316"/>
          <w:spacing w:val="1"/>
          <w:w w:val="105"/>
          <w:sz w:val="61"/>
        </w:rPr>
        <w:t> </w:t>
      </w:r>
      <w:r>
        <w:rPr>
          <w:color w:val="131316"/>
          <w:spacing w:val="-2"/>
          <w:w w:val="105"/>
          <w:sz w:val="61"/>
        </w:rPr>
        <w:t>of</w:t>
      </w:r>
      <w:r>
        <w:rPr>
          <w:color w:val="131316"/>
          <w:spacing w:val="-38"/>
          <w:w w:val="105"/>
          <w:sz w:val="61"/>
        </w:rPr>
        <w:t> </w:t>
      </w:r>
      <w:r>
        <w:rPr>
          <w:color w:val="131316"/>
          <w:spacing w:val="-2"/>
          <w:w w:val="105"/>
          <w:sz w:val="61"/>
        </w:rPr>
        <w:t>Civilizational</w:t>
      </w:r>
      <w:r>
        <w:rPr>
          <w:color w:val="131316"/>
          <w:spacing w:val="-38"/>
          <w:w w:val="105"/>
          <w:sz w:val="61"/>
        </w:rPr>
        <w:t> </w:t>
      </w:r>
      <w:r>
        <w:rPr>
          <w:color w:val="131316"/>
          <w:spacing w:val="-2"/>
          <w:w w:val="105"/>
          <w:sz w:val="61"/>
        </w:rPr>
        <w:t>Immunity</w:t>
      </w:r>
    </w:p>
    <w:p>
      <w:pPr>
        <w:tabs>
          <w:tab w:pos="7171" w:val="left" w:leader="none"/>
        </w:tabs>
        <w:spacing w:line="1330" w:lineRule="atLeast" w:before="176"/>
        <w:ind w:left="784" w:right="4249" w:hanging="2"/>
        <w:jc w:val="both"/>
        <w:rPr>
          <w:rFonts w:ascii="Arial"/>
          <w:sz w:val="47"/>
        </w:rPr>
      </w:pPr>
      <w:r>
        <w:rPr>
          <w:rFonts w:ascii="Arial"/>
          <w:b/>
          <w:color w:val="131316"/>
          <w:spacing w:val="-2"/>
          <w:w w:val="105"/>
          <w:sz w:val="46"/>
        </w:rPr>
        <w:t>Function</w:t>
      </w:r>
      <w:r>
        <w:rPr>
          <w:rFonts w:ascii="Arial"/>
          <w:b/>
          <w:color w:val="131316"/>
          <w:sz w:val="46"/>
        </w:rPr>
        <w:tab/>
      </w:r>
      <w:r>
        <w:rPr>
          <w:rFonts w:ascii="Arial"/>
          <w:b/>
          <w:color w:val="131316"/>
          <w:spacing w:val="-2"/>
          <w:w w:val="105"/>
          <w:sz w:val="46"/>
        </w:rPr>
        <w:t>Description </w:t>
      </w:r>
      <w:r>
        <w:rPr>
          <w:rFonts w:ascii="Arial"/>
          <w:b/>
          <w:color w:val="131316"/>
          <w:w w:val="105"/>
          <w:sz w:val="46"/>
        </w:rPr>
        <w:t>Structural</w:t>
      </w:r>
      <w:r>
        <w:rPr>
          <w:rFonts w:ascii="Arial"/>
          <w:b/>
          <w:color w:val="131316"/>
          <w:spacing w:val="13"/>
          <w:w w:val="105"/>
          <w:sz w:val="46"/>
        </w:rPr>
        <w:t> </w:t>
      </w:r>
      <w:r>
        <w:rPr>
          <w:rFonts w:ascii="Arial"/>
          <w:b/>
          <w:color w:val="131316"/>
          <w:w w:val="105"/>
          <w:sz w:val="46"/>
        </w:rPr>
        <w:t>Early</w:t>
      </w:r>
      <w:r>
        <w:rPr>
          <w:rFonts w:ascii="Arial"/>
          <w:b/>
          <w:color w:val="131316"/>
          <w:spacing w:val="4"/>
          <w:w w:val="105"/>
          <w:sz w:val="46"/>
        </w:rPr>
        <w:t> </w:t>
      </w:r>
      <w:r>
        <w:rPr>
          <w:rFonts w:ascii="Arial"/>
          <w:b/>
          <w:color w:val="131316"/>
          <w:w w:val="105"/>
          <w:sz w:val="46"/>
        </w:rPr>
        <w:t>Warning</w:t>
      </w:r>
      <w:r>
        <w:rPr>
          <w:rFonts w:ascii="Arial"/>
          <w:b/>
          <w:color w:val="131316"/>
          <w:spacing w:val="51"/>
          <w:w w:val="150"/>
          <w:sz w:val="46"/>
        </w:rPr>
        <w:t>   </w:t>
      </w:r>
      <w:r>
        <w:rPr>
          <w:rFonts w:ascii="Arial"/>
          <w:color w:val="131316"/>
          <w:w w:val="105"/>
          <w:sz w:val="47"/>
        </w:rPr>
        <w:t>Detect</w:t>
      </w:r>
      <w:r>
        <w:rPr>
          <w:rFonts w:ascii="Arial"/>
          <w:color w:val="131316"/>
          <w:spacing w:val="9"/>
          <w:w w:val="105"/>
          <w:sz w:val="47"/>
        </w:rPr>
        <w:t> </w:t>
      </w:r>
      <w:r>
        <w:rPr>
          <w:rFonts w:ascii="Arial"/>
          <w:color w:val="262626"/>
          <w:w w:val="105"/>
          <w:sz w:val="47"/>
        </w:rPr>
        <w:t>early</w:t>
      </w:r>
      <w:r>
        <w:rPr>
          <w:rFonts w:ascii="Arial"/>
          <w:color w:val="262626"/>
          <w:spacing w:val="6"/>
          <w:w w:val="105"/>
          <w:sz w:val="47"/>
        </w:rPr>
        <w:t> </w:t>
      </w:r>
      <w:r>
        <w:rPr>
          <w:rFonts w:ascii="Arial"/>
          <w:color w:val="262626"/>
          <w:w w:val="105"/>
          <w:sz w:val="47"/>
        </w:rPr>
        <w:t>signs</w:t>
      </w:r>
      <w:r>
        <w:rPr>
          <w:rFonts w:ascii="Arial"/>
          <w:color w:val="262626"/>
          <w:spacing w:val="5"/>
          <w:w w:val="105"/>
          <w:sz w:val="47"/>
        </w:rPr>
        <w:t> </w:t>
      </w:r>
      <w:r>
        <w:rPr>
          <w:rFonts w:ascii="Arial"/>
          <w:color w:val="262626"/>
          <w:spacing w:val="-7"/>
          <w:w w:val="105"/>
          <w:sz w:val="47"/>
        </w:rPr>
        <w:t>of</w:t>
      </w:r>
    </w:p>
    <w:p>
      <w:pPr>
        <w:spacing w:line="302" w:lineRule="auto" w:before="136"/>
        <w:ind w:left="7174" w:right="3104" w:firstLine="0"/>
        <w:jc w:val="both"/>
        <w:rPr>
          <w:rFonts w:ascii="Arial"/>
          <w:sz w:val="47"/>
        </w:rPr>
      </w:pPr>
      <w:r>
        <w:rPr>
          <w:rFonts w:ascii="Arial"/>
          <w:color w:val="131316"/>
          <w:w w:val="105"/>
          <w:sz w:val="47"/>
        </w:rPr>
        <w:t>power </w:t>
      </w:r>
      <w:r>
        <w:rPr>
          <w:rFonts w:ascii="Arial"/>
          <w:color w:val="262626"/>
          <w:w w:val="105"/>
          <w:sz w:val="47"/>
        </w:rPr>
        <w:t>concentration, </w:t>
      </w:r>
      <w:r>
        <w:rPr>
          <w:rFonts w:ascii="Arial"/>
          <w:color w:val="131316"/>
          <w:w w:val="105"/>
          <w:sz w:val="47"/>
        </w:rPr>
        <w:t>fear manipulation, and identity </w:t>
      </w:r>
      <w:r>
        <w:rPr>
          <w:rFonts w:ascii="Arial"/>
          <w:color w:val="262626"/>
          <w:spacing w:val="-2"/>
          <w:w w:val="105"/>
          <w:sz w:val="47"/>
        </w:rPr>
        <w:t>illusions</w:t>
      </w:r>
    </w:p>
    <w:p>
      <w:pPr>
        <w:pStyle w:val="BodyText"/>
        <w:rPr>
          <w:rFonts w:ascii="Arial"/>
          <w:sz w:val="20"/>
        </w:rPr>
      </w:pPr>
    </w:p>
    <w:p>
      <w:pPr>
        <w:pStyle w:val="BodyText"/>
        <w:spacing w:before="136"/>
        <w:rPr>
          <w:rFonts w:ascii="Arial"/>
          <w:sz w:val="20"/>
        </w:rPr>
      </w:pPr>
    </w:p>
    <w:p>
      <w:pPr>
        <w:spacing w:after="0"/>
        <w:rPr>
          <w:rFonts w:ascii="Arial"/>
          <w:sz w:val="20"/>
        </w:rPr>
        <w:sectPr>
          <w:pgSz w:w="22410" w:h="31660"/>
          <w:pgMar w:top="2800" w:bottom="280" w:left="3260" w:right="3140"/>
        </w:sectPr>
      </w:pPr>
    </w:p>
    <w:p>
      <w:pPr>
        <w:spacing w:line="276" w:lineRule="auto" w:before="97"/>
        <w:ind w:left="779" w:right="0" w:firstLine="6"/>
        <w:jc w:val="left"/>
        <w:rPr>
          <w:rFonts w:ascii="Arial"/>
          <w:b/>
          <w:sz w:val="46"/>
        </w:rPr>
      </w:pPr>
      <w:r>
        <w:rPr>
          <w:rFonts w:ascii="Arial"/>
          <w:b/>
          <w:color w:val="131316"/>
          <w:spacing w:val="-2"/>
          <w:w w:val="105"/>
          <w:sz w:val="46"/>
        </w:rPr>
        <w:t>Information Countermeasures</w:t>
      </w:r>
    </w:p>
    <w:p>
      <w:pPr>
        <w:pStyle w:val="BodyText"/>
        <w:rPr>
          <w:rFonts w:ascii="Arial"/>
          <w:b/>
          <w:sz w:val="46"/>
        </w:rPr>
      </w:pPr>
    </w:p>
    <w:p>
      <w:pPr>
        <w:pStyle w:val="BodyText"/>
        <w:spacing w:before="420"/>
        <w:rPr>
          <w:rFonts w:ascii="Arial"/>
          <w:b/>
          <w:sz w:val="46"/>
        </w:rPr>
      </w:pPr>
    </w:p>
    <w:p>
      <w:pPr>
        <w:spacing w:before="0"/>
        <w:ind w:left="783" w:right="0" w:firstLine="0"/>
        <w:jc w:val="left"/>
        <w:rPr>
          <w:rFonts w:ascii="Arial"/>
          <w:b/>
          <w:sz w:val="46"/>
        </w:rPr>
      </w:pPr>
      <w:r>
        <w:rPr>
          <w:rFonts w:ascii="Arial"/>
          <w:b/>
          <w:color w:val="131316"/>
          <w:w w:val="105"/>
          <w:sz w:val="46"/>
        </w:rPr>
        <w:t>Diversity</w:t>
      </w:r>
      <w:r>
        <w:rPr>
          <w:rFonts w:ascii="Arial"/>
          <w:b/>
          <w:color w:val="131316"/>
          <w:spacing w:val="-20"/>
          <w:w w:val="105"/>
          <w:sz w:val="46"/>
        </w:rPr>
        <w:t> </w:t>
      </w:r>
      <w:r>
        <w:rPr>
          <w:rFonts w:ascii="Arial"/>
          <w:b/>
          <w:color w:val="131316"/>
          <w:spacing w:val="-2"/>
          <w:w w:val="105"/>
          <w:sz w:val="46"/>
        </w:rPr>
        <w:t>Protection</w:t>
      </w:r>
    </w:p>
    <w:p>
      <w:pPr>
        <w:pStyle w:val="BodyText"/>
        <w:rPr>
          <w:rFonts w:ascii="Arial"/>
          <w:b/>
          <w:sz w:val="46"/>
        </w:rPr>
      </w:pPr>
    </w:p>
    <w:p>
      <w:pPr>
        <w:pStyle w:val="BodyText"/>
        <w:rPr>
          <w:rFonts w:ascii="Arial"/>
          <w:b/>
          <w:sz w:val="46"/>
        </w:rPr>
      </w:pPr>
    </w:p>
    <w:p>
      <w:pPr>
        <w:pStyle w:val="BodyText"/>
        <w:rPr>
          <w:rFonts w:ascii="Arial"/>
          <w:b/>
          <w:sz w:val="46"/>
        </w:rPr>
      </w:pPr>
    </w:p>
    <w:p>
      <w:pPr>
        <w:pStyle w:val="BodyText"/>
        <w:spacing w:before="66"/>
        <w:rPr>
          <w:rFonts w:ascii="Arial"/>
          <w:b/>
          <w:sz w:val="46"/>
        </w:rPr>
      </w:pPr>
    </w:p>
    <w:p>
      <w:pPr>
        <w:spacing w:line="276" w:lineRule="auto" w:before="0"/>
        <w:ind w:left="784" w:right="0" w:firstLine="0"/>
        <w:jc w:val="left"/>
        <w:rPr>
          <w:rFonts w:ascii="Arial"/>
          <w:b/>
          <w:sz w:val="46"/>
        </w:rPr>
      </w:pPr>
      <w:r>
        <w:rPr>
          <w:rFonts w:ascii="Arial"/>
          <w:b/>
          <w:color w:val="131316"/>
          <w:spacing w:val="-2"/>
          <w:sz w:val="46"/>
        </w:rPr>
        <w:t>Self-Correction</w:t>
      </w:r>
      <w:r>
        <w:rPr>
          <w:rFonts w:ascii="Arial"/>
          <w:b/>
          <w:color w:val="131316"/>
          <w:spacing w:val="40"/>
          <w:w w:val="110"/>
          <w:sz w:val="46"/>
        </w:rPr>
        <w:t> </w:t>
      </w:r>
      <w:r>
        <w:rPr>
          <w:rFonts w:ascii="Arial"/>
          <w:b/>
          <w:color w:val="131316"/>
          <w:spacing w:val="-2"/>
          <w:w w:val="110"/>
          <w:sz w:val="46"/>
        </w:rPr>
        <w:t>Mechanism</w:t>
      </w:r>
    </w:p>
    <w:p>
      <w:pPr>
        <w:spacing w:line="300" w:lineRule="auto" w:before="88"/>
        <w:ind w:left="783" w:right="3138" w:hanging="2"/>
        <w:jc w:val="left"/>
        <w:rPr>
          <w:rFonts w:ascii="Arial"/>
          <w:sz w:val="47"/>
        </w:rPr>
      </w:pPr>
      <w:r>
        <w:rPr/>
        <w:br w:type="column"/>
      </w:r>
      <w:r>
        <w:rPr>
          <w:rFonts w:ascii="Arial"/>
          <w:color w:val="131316"/>
          <w:w w:val="105"/>
          <w:sz w:val="47"/>
        </w:rPr>
        <w:t>Dismantle disinformation, </w:t>
      </w:r>
      <w:r>
        <w:rPr>
          <w:rFonts w:ascii="Arial"/>
          <w:color w:val="262626"/>
          <w:w w:val="105"/>
          <w:sz w:val="47"/>
        </w:rPr>
        <w:t>extremist </w:t>
      </w:r>
      <w:r>
        <w:rPr>
          <w:rFonts w:ascii="Arial"/>
          <w:color w:val="131316"/>
          <w:w w:val="105"/>
          <w:sz w:val="47"/>
        </w:rPr>
        <w:t>narratives, </w:t>
      </w:r>
      <w:r>
        <w:rPr>
          <w:rFonts w:ascii="Arial"/>
          <w:color w:val="262626"/>
          <w:w w:val="105"/>
          <w:sz w:val="47"/>
        </w:rPr>
        <w:t>and cultural </w:t>
      </w:r>
      <w:r>
        <w:rPr>
          <w:rFonts w:ascii="Arial"/>
          <w:color w:val="131316"/>
          <w:w w:val="105"/>
          <w:sz w:val="47"/>
        </w:rPr>
        <w:t>homogenization</w:t>
      </w:r>
    </w:p>
    <w:p>
      <w:pPr>
        <w:pStyle w:val="BodyText"/>
        <w:spacing w:before="127"/>
        <w:rPr>
          <w:rFonts w:ascii="Arial"/>
          <w:sz w:val="47"/>
        </w:rPr>
      </w:pPr>
    </w:p>
    <w:p>
      <w:pPr>
        <w:spacing w:line="302" w:lineRule="auto" w:before="0"/>
        <w:ind w:left="787" w:right="3206" w:hanging="7"/>
        <w:jc w:val="both"/>
        <w:rPr>
          <w:rFonts w:ascii="Arial"/>
          <w:sz w:val="47"/>
        </w:rPr>
      </w:pPr>
      <w:r>
        <w:rPr>
          <w:rFonts w:ascii="Arial"/>
          <w:color w:val="262626"/>
          <w:w w:val="105"/>
          <w:sz w:val="47"/>
        </w:rPr>
        <w:t>Safeguard critical voices, </w:t>
      </w:r>
      <w:r>
        <w:rPr>
          <w:rFonts w:ascii="Arial"/>
          <w:color w:val="131316"/>
          <w:w w:val="105"/>
          <w:sz w:val="47"/>
        </w:rPr>
        <w:t>marginalized </w:t>
      </w:r>
      <w:r>
        <w:rPr>
          <w:rFonts w:ascii="Arial"/>
          <w:color w:val="262626"/>
          <w:w w:val="105"/>
          <w:sz w:val="47"/>
        </w:rPr>
        <w:t>groups, and intellectual space</w:t>
      </w:r>
    </w:p>
    <w:p>
      <w:pPr>
        <w:pStyle w:val="BodyText"/>
        <w:spacing w:before="127"/>
        <w:rPr>
          <w:rFonts w:ascii="Arial"/>
          <w:sz w:val="47"/>
        </w:rPr>
      </w:pPr>
    </w:p>
    <w:p>
      <w:pPr>
        <w:spacing w:line="300" w:lineRule="auto" w:before="0"/>
        <w:ind w:left="779" w:right="3108" w:firstLine="2"/>
        <w:jc w:val="left"/>
        <w:rPr>
          <w:rFonts w:ascii="Arial"/>
          <w:sz w:val="47"/>
        </w:rPr>
      </w:pPr>
      <w:r>
        <w:rPr>
          <w:rFonts w:ascii="Arial"/>
          <w:color w:val="131316"/>
          <w:w w:val="105"/>
          <w:sz w:val="47"/>
        </w:rPr>
        <w:t>Encourage </w:t>
      </w:r>
      <w:r>
        <w:rPr>
          <w:rFonts w:ascii="Arial"/>
          <w:color w:val="262626"/>
          <w:w w:val="105"/>
          <w:sz w:val="47"/>
        </w:rPr>
        <w:t>structural </w:t>
      </w:r>
      <w:r>
        <w:rPr>
          <w:rFonts w:ascii="Arial"/>
          <w:color w:val="131316"/>
          <w:w w:val="105"/>
          <w:sz w:val="47"/>
        </w:rPr>
        <w:t>reflection </w:t>
      </w:r>
      <w:r>
        <w:rPr>
          <w:rFonts w:ascii="Arial"/>
          <w:color w:val="262626"/>
          <w:w w:val="105"/>
          <w:sz w:val="47"/>
        </w:rPr>
        <w:t>and </w:t>
      </w:r>
      <w:r>
        <w:rPr>
          <w:rFonts w:ascii="Arial"/>
          <w:color w:val="131316"/>
          <w:w w:val="105"/>
          <w:sz w:val="47"/>
        </w:rPr>
        <w:t>upgrades</w:t>
      </w:r>
      <w:r>
        <w:rPr>
          <w:rFonts w:ascii="Arial"/>
          <w:color w:val="131316"/>
          <w:spacing w:val="80"/>
          <w:w w:val="105"/>
          <w:sz w:val="47"/>
        </w:rPr>
        <w:t> </w:t>
      </w:r>
      <w:r>
        <w:rPr>
          <w:rFonts w:ascii="Arial"/>
          <w:color w:val="262626"/>
          <w:w w:val="105"/>
          <w:sz w:val="47"/>
        </w:rPr>
        <w:t>to </w:t>
      </w:r>
      <w:r>
        <w:rPr>
          <w:rFonts w:ascii="Arial"/>
          <w:color w:val="131316"/>
          <w:w w:val="105"/>
          <w:sz w:val="47"/>
        </w:rPr>
        <w:t>prevent </w:t>
      </w:r>
      <w:r>
        <w:rPr>
          <w:rFonts w:ascii="Arial"/>
          <w:color w:val="262626"/>
          <w:w w:val="105"/>
          <w:sz w:val="47"/>
        </w:rPr>
        <w:t>stagnation and </w:t>
      </w:r>
      <w:r>
        <w:rPr>
          <w:rFonts w:ascii="Arial"/>
          <w:color w:val="262626"/>
          <w:spacing w:val="-2"/>
          <w:w w:val="105"/>
          <w:sz w:val="47"/>
        </w:rPr>
        <w:t>decay</w:t>
      </w:r>
    </w:p>
    <w:p>
      <w:pPr>
        <w:spacing w:after="0" w:line="300" w:lineRule="auto"/>
        <w:jc w:val="left"/>
        <w:rPr>
          <w:rFonts w:ascii="Arial"/>
          <w:sz w:val="47"/>
        </w:rPr>
        <w:sectPr>
          <w:type w:val="continuous"/>
          <w:pgSz w:w="22410" w:h="31660"/>
          <w:pgMar w:top="3720" w:bottom="280" w:left="3260" w:right="3140"/>
          <w:cols w:num="2" w:equalWidth="0">
            <w:col w:w="5403" w:space="983"/>
            <w:col w:w="9624"/>
          </w:cols>
        </w:sectPr>
      </w:pPr>
    </w:p>
    <w:p>
      <w:pPr>
        <w:pStyle w:val="ListParagraph"/>
        <w:numPr>
          <w:ilvl w:val="0"/>
          <w:numId w:val="1"/>
        </w:numPr>
        <w:tabs>
          <w:tab w:pos="920" w:val="left" w:leader="none"/>
        </w:tabs>
        <w:spacing w:line="240" w:lineRule="auto" w:before="63" w:after="0"/>
        <w:ind w:left="920" w:right="0" w:hanging="803"/>
        <w:jc w:val="left"/>
        <w:rPr>
          <w:color w:val="0F0F15"/>
          <w:sz w:val="61"/>
        </w:rPr>
      </w:pPr>
      <w:r>
        <w:rPr>
          <w:color w:val="0F0F15"/>
          <w:w w:val="105"/>
          <w:sz w:val="61"/>
        </w:rPr>
        <w:t>Necessary</w:t>
      </w:r>
      <w:r>
        <w:rPr>
          <w:color w:val="0F0F15"/>
          <w:spacing w:val="-13"/>
          <w:w w:val="105"/>
          <w:sz w:val="61"/>
        </w:rPr>
        <w:t> </w:t>
      </w:r>
      <w:r>
        <w:rPr>
          <w:color w:val="212123"/>
          <w:w w:val="105"/>
          <w:sz w:val="61"/>
        </w:rPr>
        <w:t>Components</w:t>
      </w:r>
      <w:r>
        <w:rPr>
          <w:color w:val="212123"/>
          <w:spacing w:val="-13"/>
          <w:w w:val="105"/>
          <w:sz w:val="61"/>
        </w:rPr>
        <w:t> </w:t>
      </w:r>
      <w:r>
        <w:rPr>
          <w:color w:val="0F0F15"/>
          <w:w w:val="105"/>
          <w:sz w:val="61"/>
        </w:rPr>
        <w:t>of</w:t>
      </w:r>
      <w:r>
        <w:rPr>
          <w:color w:val="0F0F15"/>
          <w:spacing w:val="-40"/>
          <w:w w:val="105"/>
          <w:sz w:val="61"/>
        </w:rPr>
        <w:t> </w:t>
      </w:r>
      <w:r>
        <w:rPr>
          <w:color w:val="212123"/>
          <w:w w:val="105"/>
          <w:sz w:val="61"/>
        </w:rPr>
        <w:t>Civilizational</w:t>
      </w:r>
      <w:r>
        <w:rPr>
          <w:color w:val="212123"/>
          <w:spacing w:val="-40"/>
          <w:w w:val="105"/>
          <w:sz w:val="61"/>
        </w:rPr>
        <w:t> </w:t>
      </w:r>
      <w:r>
        <w:rPr>
          <w:color w:val="0F0F15"/>
          <w:spacing w:val="-2"/>
          <w:w w:val="105"/>
          <w:sz w:val="61"/>
        </w:rPr>
        <w:t>Immunity</w:t>
      </w:r>
    </w:p>
    <w:p>
      <w:pPr>
        <w:tabs>
          <w:tab w:pos="3787" w:val="left" w:leader="none"/>
        </w:tabs>
        <w:spacing w:before="658"/>
        <w:ind w:left="751" w:right="0" w:firstLine="0"/>
        <w:jc w:val="both"/>
        <w:rPr>
          <w:rFonts w:ascii="Arial"/>
          <w:b/>
          <w:sz w:val="44"/>
        </w:rPr>
      </w:pPr>
      <w:r>
        <w:rPr>
          <w:rFonts w:ascii="Arial"/>
          <w:b/>
          <w:color w:val="0F0F15"/>
          <w:spacing w:val="-4"/>
          <w:w w:val="105"/>
          <w:sz w:val="44"/>
        </w:rPr>
        <w:t>Level</w:t>
      </w:r>
      <w:r>
        <w:rPr>
          <w:rFonts w:ascii="Arial"/>
          <w:b/>
          <w:color w:val="0F0F15"/>
          <w:sz w:val="44"/>
        </w:rPr>
        <w:tab/>
      </w:r>
      <w:r>
        <w:rPr>
          <w:rFonts w:ascii="Arial"/>
          <w:b/>
          <w:color w:val="0F0F15"/>
          <w:spacing w:val="-2"/>
          <w:w w:val="105"/>
          <w:sz w:val="44"/>
        </w:rPr>
        <w:t>Measures</w:t>
      </w:r>
    </w:p>
    <w:p>
      <w:pPr>
        <w:pStyle w:val="BodyText"/>
        <w:spacing w:before="252"/>
        <w:rPr>
          <w:rFonts w:ascii="Arial"/>
          <w:b/>
          <w:sz w:val="44"/>
        </w:rPr>
      </w:pPr>
    </w:p>
    <w:p>
      <w:pPr>
        <w:tabs>
          <w:tab w:pos="3795" w:val="left" w:leader="none"/>
        </w:tabs>
        <w:spacing w:line="290" w:lineRule="auto" w:before="0"/>
        <w:ind w:left="3788" w:right="4299" w:hanging="3034"/>
        <w:jc w:val="left"/>
        <w:rPr>
          <w:rFonts w:ascii="Arial"/>
          <w:sz w:val="46"/>
        </w:rPr>
      </w:pPr>
      <w:r>
        <w:rPr>
          <w:rFonts w:ascii="Arial"/>
          <w:b/>
          <w:color w:val="0F0F15"/>
          <w:spacing w:val="-2"/>
          <w:w w:val="105"/>
          <w:sz w:val="44"/>
        </w:rPr>
        <w:t>Individual</w:t>
      </w:r>
      <w:r>
        <w:rPr>
          <w:rFonts w:ascii="Arial"/>
          <w:b/>
          <w:color w:val="0F0F15"/>
          <w:sz w:val="44"/>
        </w:rPr>
        <w:tab/>
        <w:tab/>
      </w:r>
      <w:r>
        <w:rPr>
          <w:rFonts w:ascii="Arial"/>
          <w:color w:val="212123"/>
          <w:w w:val="105"/>
          <w:sz w:val="46"/>
        </w:rPr>
        <w:t>Critical thinking education, identity illusion immunity, </w:t>
      </w:r>
      <w:r>
        <w:rPr>
          <w:rFonts w:ascii="Arial"/>
          <w:color w:val="0F0F15"/>
          <w:w w:val="105"/>
          <w:sz w:val="46"/>
        </w:rPr>
        <w:t>information literacy</w:t>
      </w:r>
    </w:p>
    <w:p>
      <w:pPr>
        <w:pStyle w:val="BodyText"/>
        <w:spacing w:before="132"/>
        <w:rPr>
          <w:rFonts w:ascii="Arial"/>
          <w:sz w:val="46"/>
        </w:rPr>
      </w:pPr>
    </w:p>
    <w:p>
      <w:pPr>
        <w:tabs>
          <w:tab w:pos="3782" w:val="left" w:leader="none"/>
        </w:tabs>
        <w:spacing w:line="295" w:lineRule="auto" w:before="0"/>
        <w:ind w:left="3788" w:right="3892" w:hanging="3035"/>
        <w:jc w:val="left"/>
        <w:rPr>
          <w:rFonts w:ascii="Arial"/>
          <w:sz w:val="46"/>
        </w:rPr>
      </w:pPr>
      <w:r>
        <w:rPr>
          <w:rFonts w:ascii="Arial"/>
          <w:b/>
          <w:color w:val="0F0F15"/>
          <w:spacing w:val="-2"/>
          <w:w w:val="105"/>
          <w:sz w:val="44"/>
        </w:rPr>
        <w:t>Society</w:t>
      </w:r>
      <w:r>
        <w:rPr>
          <w:rFonts w:ascii="Arial"/>
          <w:b/>
          <w:color w:val="0F0F15"/>
          <w:sz w:val="44"/>
        </w:rPr>
        <w:tab/>
      </w:r>
      <w:r>
        <w:rPr>
          <w:rFonts w:ascii="Arial"/>
          <w:color w:val="212123"/>
          <w:w w:val="105"/>
          <w:sz w:val="46"/>
        </w:rPr>
        <w:t>Protection of </w:t>
      </w:r>
      <w:r>
        <w:rPr>
          <w:rFonts w:ascii="Arial"/>
          <w:color w:val="0F0F15"/>
          <w:w w:val="105"/>
          <w:sz w:val="46"/>
        </w:rPr>
        <w:t>independent </w:t>
      </w:r>
      <w:r>
        <w:rPr>
          <w:rFonts w:ascii="Arial"/>
          <w:color w:val="212123"/>
          <w:w w:val="105"/>
          <w:sz w:val="46"/>
        </w:rPr>
        <w:t>media, cultural diversity policies, safeguarding intellectual space</w:t>
      </w:r>
    </w:p>
    <w:p>
      <w:pPr>
        <w:pStyle w:val="BodyText"/>
        <w:spacing w:before="117"/>
        <w:rPr>
          <w:rFonts w:ascii="Arial"/>
          <w:sz w:val="46"/>
        </w:rPr>
      </w:pPr>
    </w:p>
    <w:p>
      <w:pPr>
        <w:tabs>
          <w:tab w:pos="3798" w:val="left" w:leader="none"/>
        </w:tabs>
        <w:spacing w:line="297" w:lineRule="auto" w:before="0"/>
        <w:ind w:left="3795" w:right="3582" w:hanging="3041"/>
        <w:jc w:val="left"/>
        <w:rPr>
          <w:rFonts w:ascii="Arial"/>
          <w:sz w:val="46"/>
        </w:rPr>
      </w:pPr>
      <w:r>
        <w:rPr>
          <w:rFonts w:ascii="Arial"/>
          <w:b/>
          <w:color w:val="0F0F15"/>
          <w:spacing w:val="-2"/>
          <w:w w:val="105"/>
          <w:sz w:val="44"/>
        </w:rPr>
        <w:t>Institutions</w:t>
      </w:r>
      <w:r>
        <w:rPr>
          <w:rFonts w:ascii="Arial"/>
          <w:b/>
          <w:color w:val="0F0F15"/>
          <w:sz w:val="44"/>
        </w:rPr>
        <w:tab/>
        <w:tab/>
      </w:r>
      <w:r>
        <w:rPr>
          <w:rFonts w:ascii="Arial"/>
          <w:color w:val="0F0F15"/>
          <w:w w:val="105"/>
          <w:sz w:val="46"/>
        </w:rPr>
        <w:t>Power</w:t>
      </w:r>
      <w:r>
        <w:rPr>
          <w:rFonts w:ascii="Arial"/>
          <w:color w:val="0F0F15"/>
          <w:spacing w:val="-32"/>
          <w:w w:val="105"/>
          <w:sz w:val="46"/>
        </w:rPr>
        <w:t> </w:t>
      </w:r>
      <w:r>
        <w:rPr>
          <w:rFonts w:ascii="Arial"/>
          <w:color w:val="212123"/>
          <w:w w:val="105"/>
          <w:sz w:val="46"/>
        </w:rPr>
        <w:t>checks</w:t>
      </w:r>
      <w:r>
        <w:rPr>
          <w:rFonts w:ascii="Arial"/>
          <w:color w:val="212123"/>
          <w:spacing w:val="-17"/>
          <w:w w:val="105"/>
          <w:sz w:val="46"/>
        </w:rPr>
        <w:t> </w:t>
      </w:r>
      <w:r>
        <w:rPr>
          <w:rFonts w:ascii="Arial"/>
          <w:color w:val="212123"/>
          <w:w w:val="105"/>
          <w:sz w:val="46"/>
        </w:rPr>
        <w:t>and</w:t>
      </w:r>
      <w:r>
        <w:rPr>
          <w:rFonts w:ascii="Arial"/>
          <w:color w:val="212123"/>
          <w:spacing w:val="-34"/>
          <w:w w:val="105"/>
          <w:sz w:val="46"/>
        </w:rPr>
        <w:t> </w:t>
      </w:r>
      <w:r>
        <w:rPr>
          <w:rFonts w:ascii="Arial"/>
          <w:color w:val="0F0F15"/>
          <w:w w:val="105"/>
          <w:sz w:val="46"/>
        </w:rPr>
        <w:t>balances, information </w:t>
      </w:r>
      <w:r>
        <w:rPr>
          <w:rFonts w:ascii="Arial"/>
          <w:color w:val="212123"/>
          <w:w w:val="105"/>
          <w:sz w:val="46"/>
        </w:rPr>
        <w:t>transparency</w:t>
      </w:r>
      <w:r>
        <w:rPr>
          <w:rFonts w:ascii="Arial"/>
          <w:color w:val="413D49"/>
          <w:w w:val="105"/>
          <w:sz w:val="46"/>
        </w:rPr>
        <w:t>, </w:t>
      </w:r>
      <w:r>
        <w:rPr>
          <w:rFonts w:ascii="Arial"/>
          <w:color w:val="212123"/>
          <w:w w:val="105"/>
          <w:sz w:val="46"/>
        </w:rPr>
        <w:t>legal and civil </w:t>
      </w:r>
      <w:r>
        <w:rPr>
          <w:rFonts w:ascii="Arial"/>
          <w:color w:val="0F0F15"/>
          <w:w w:val="105"/>
          <w:sz w:val="46"/>
        </w:rPr>
        <w:t>liberty </w:t>
      </w:r>
      <w:r>
        <w:rPr>
          <w:rFonts w:ascii="Arial"/>
          <w:color w:val="212123"/>
          <w:spacing w:val="-2"/>
          <w:w w:val="105"/>
          <w:sz w:val="46"/>
        </w:rPr>
        <w:t>safeguards</w:t>
      </w:r>
    </w:p>
    <w:p>
      <w:pPr>
        <w:pStyle w:val="BodyText"/>
        <w:spacing w:before="118"/>
        <w:rPr>
          <w:rFonts w:ascii="Arial"/>
          <w:sz w:val="46"/>
        </w:rPr>
      </w:pPr>
    </w:p>
    <w:p>
      <w:pPr>
        <w:tabs>
          <w:tab w:pos="3791" w:val="left" w:leader="none"/>
        </w:tabs>
        <w:spacing w:before="0"/>
        <w:ind w:left="747" w:right="0" w:firstLine="0"/>
        <w:jc w:val="both"/>
        <w:rPr>
          <w:rFonts w:ascii="Arial"/>
          <w:sz w:val="46"/>
        </w:rPr>
      </w:pPr>
      <w:r>
        <w:rPr>
          <w:rFonts w:ascii="Arial"/>
          <w:b/>
          <w:color w:val="0F0F15"/>
          <w:spacing w:val="-2"/>
          <w:w w:val="105"/>
          <w:sz w:val="44"/>
        </w:rPr>
        <w:t>Global</w:t>
      </w:r>
      <w:r>
        <w:rPr>
          <w:rFonts w:ascii="Arial"/>
          <w:b/>
          <w:color w:val="0F0F15"/>
          <w:sz w:val="44"/>
        </w:rPr>
        <w:tab/>
      </w:r>
      <w:r>
        <w:rPr>
          <w:rFonts w:ascii="Arial"/>
          <w:color w:val="0F0F15"/>
          <w:spacing w:val="-2"/>
          <w:w w:val="105"/>
          <w:sz w:val="46"/>
        </w:rPr>
        <w:t>Transnational</w:t>
      </w:r>
      <w:r>
        <w:rPr>
          <w:rFonts w:ascii="Arial"/>
          <w:color w:val="0F0F15"/>
          <w:spacing w:val="8"/>
          <w:w w:val="105"/>
          <w:sz w:val="46"/>
        </w:rPr>
        <w:t> </w:t>
      </w:r>
      <w:r>
        <w:rPr>
          <w:rFonts w:ascii="Arial"/>
          <w:color w:val="212123"/>
          <w:spacing w:val="-2"/>
          <w:w w:val="105"/>
          <w:sz w:val="46"/>
        </w:rPr>
        <w:t>collaboration</w:t>
      </w:r>
      <w:r>
        <w:rPr>
          <w:rFonts w:ascii="Arial"/>
          <w:color w:val="212123"/>
          <w:spacing w:val="-15"/>
          <w:w w:val="105"/>
          <w:sz w:val="46"/>
        </w:rPr>
        <w:t> </w:t>
      </w:r>
      <w:r>
        <w:rPr>
          <w:rFonts w:ascii="Arial"/>
          <w:color w:val="0F0F15"/>
          <w:spacing w:val="-5"/>
          <w:w w:val="105"/>
          <w:sz w:val="46"/>
        </w:rPr>
        <w:t>to</w:t>
      </w:r>
    </w:p>
    <w:p>
      <w:pPr>
        <w:spacing w:line="295" w:lineRule="auto" w:before="112"/>
        <w:ind w:left="3788" w:right="4900" w:firstLine="0"/>
        <w:jc w:val="both"/>
        <w:rPr>
          <w:rFonts w:ascii="Arial"/>
          <w:sz w:val="46"/>
        </w:rPr>
      </w:pPr>
      <w:r>
        <w:rPr>
          <w:rFonts w:ascii="Arial"/>
          <w:color w:val="212123"/>
          <w:w w:val="105"/>
          <w:sz w:val="46"/>
        </w:rPr>
        <w:t>resist information</w:t>
      </w:r>
      <w:r>
        <w:rPr>
          <w:rFonts w:ascii="Arial"/>
          <w:color w:val="212123"/>
          <w:spacing w:val="-4"/>
          <w:w w:val="105"/>
          <w:sz w:val="46"/>
        </w:rPr>
        <w:t> </w:t>
      </w:r>
      <w:r>
        <w:rPr>
          <w:rFonts w:ascii="Arial"/>
          <w:color w:val="212123"/>
          <w:w w:val="105"/>
          <w:sz w:val="46"/>
        </w:rPr>
        <w:t>warfare, cultural homogenization,</w:t>
      </w:r>
      <w:r>
        <w:rPr>
          <w:rFonts w:ascii="Arial"/>
          <w:color w:val="212123"/>
          <w:spacing w:val="-11"/>
          <w:w w:val="105"/>
          <w:sz w:val="46"/>
        </w:rPr>
        <w:t> </w:t>
      </w:r>
      <w:r>
        <w:rPr>
          <w:rFonts w:ascii="Arial"/>
          <w:color w:val="212123"/>
          <w:w w:val="105"/>
          <w:sz w:val="46"/>
        </w:rPr>
        <w:t>and</w:t>
      </w:r>
      <w:r>
        <w:rPr>
          <w:rFonts w:ascii="Arial"/>
          <w:color w:val="212123"/>
          <w:spacing w:val="-11"/>
          <w:w w:val="105"/>
          <w:sz w:val="46"/>
        </w:rPr>
        <w:t> </w:t>
      </w:r>
      <w:r>
        <w:rPr>
          <w:rFonts w:ascii="Arial"/>
          <w:color w:val="212123"/>
          <w:w w:val="105"/>
          <w:sz w:val="46"/>
        </w:rPr>
        <w:t>authoritarian </w:t>
      </w:r>
      <w:r>
        <w:rPr>
          <w:rFonts w:ascii="Arial"/>
          <w:color w:val="212123"/>
          <w:spacing w:val="-2"/>
          <w:w w:val="105"/>
          <w:sz w:val="46"/>
        </w:rPr>
        <w:t>influence</w:t>
      </w:r>
    </w:p>
    <w:p>
      <w:pPr>
        <w:pStyle w:val="BodyText"/>
        <w:rPr>
          <w:rFonts w:ascii="Arial"/>
          <w:sz w:val="46"/>
        </w:rPr>
      </w:pPr>
    </w:p>
    <w:p>
      <w:pPr>
        <w:pStyle w:val="BodyText"/>
        <w:spacing w:before="108"/>
        <w:rPr>
          <w:rFonts w:ascii="Arial"/>
          <w:sz w:val="46"/>
        </w:rPr>
      </w:pPr>
    </w:p>
    <w:p>
      <w:pPr>
        <w:pStyle w:val="ListParagraph"/>
        <w:numPr>
          <w:ilvl w:val="0"/>
          <w:numId w:val="1"/>
        </w:numPr>
        <w:tabs>
          <w:tab w:pos="701" w:val="left" w:leader="none"/>
        </w:tabs>
        <w:spacing w:line="240" w:lineRule="auto" w:before="0" w:after="0"/>
        <w:ind w:left="701" w:right="0" w:hanging="588"/>
        <w:jc w:val="left"/>
        <w:rPr>
          <w:color w:val="0F0F15"/>
          <w:sz w:val="61"/>
        </w:rPr>
      </w:pPr>
      <w:r>
        <w:rPr>
          <w:color w:val="0F0F15"/>
          <w:sz w:val="61"/>
        </w:rPr>
        <w:t>Technological</w:t>
      </w:r>
      <w:r>
        <w:rPr>
          <w:color w:val="0F0F15"/>
          <w:spacing w:val="48"/>
          <w:w w:val="150"/>
          <w:sz w:val="61"/>
        </w:rPr>
        <w:t> </w:t>
      </w:r>
      <w:r>
        <w:rPr>
          <w:color w:val="212123"/>
          <w:spacing w:val="-2"/>
          <w:sz w:val="61"/>
        </w:rPr>
        <w:t>Challenges</w:t>
      </w:r>
    </w:p>
    <w:p>
      <w:pPr>
        <w:pStyle w:val="ListParagraph"/>
        <w:numPr>
          <w:ilvl w:val="0"/>
          <w:numId w:val="2"/>
        </w:numPr>
        <w:tabs>
          <w:tab w:pos="1711" w:val="left" w:leader="none"/>
        </w:tabs>
        <w:spacing w:line="400" w:lineRule="auto" w:before="486" w:after="0"/>
        <w:ind w:left="121" w:right="159" w:firstLine="790"/>
        <w:jc w:val="left"/>
        <w:rPr>
          <w:sz w:val="61"/>
        </w:rPr>
      </w:pPr>
      <w:r>
        <w:rPr>
          <w:color w:val="0F0F15"/>
          <w:w w:val="105"/>
          <w:sz w:val="61"/>
        </w:rPr>
        <w:t>AI</w:t>
      </w:r>
      <w:r>
        <w:rPr>
          <w:color w:val="413D49"/>
          <w:w w:val="105"/>
          <w:sz w:val="61"/>
        </w:rPr>
        <w:t>,</w:t>
      </w:r>
      <w:r>
        <w:rPr>
          <w:color w:val="413D49"/>
          <w:w w:val="105"/>
          <w:sz w:val="61"/>
        </w:rPr>
        <w:t> </w:t>
      </w:r>
      <w:r>
        <w:rPr>
          <w:color w:val="0F0F15"/>
          <w:w w:val="105"/>
          <w:sz w:val="61"/>
        </w:rPr>
        <w:t>big data</w:t>
      </w:r>
      <w:r>
        <w:rPr>
          <w:color w:val="413D49"/>
          <w:w w:val="105"/>
          <w:sz w:val="61"/>
        </w:rPr>
        <w:t>, </w:t>
      </w:r>
      <w:r>
        <w:rPr>
          <w:color w:val="0F0F15"/>
          <w:w w:val="105"/>
          <w:sz w:val="61"/>
        </w:rPr>
        <w:t>and information</w:t>
      </w:r>
      <w:r>
        <w:rPr>
          <w:color w:val="0F0F15"/>
          <w:spacing w:val="40"/>
          <w:w w:val="105"/>
          <w:sz w:val="61"/>
        </w:rPr>
        <w:t> </w:t>
      </w:r>
      <w:r>
        <w:rPr>
          <w:color w:val="212123"/>
          <w:w w:val="105"/>
          <w:sz w:val="61"/>
        </w:rPr>
        <w:t>control</w:t>
      </w:r>
      <w:r>
        <w:rPr>
          <w:color w:val="212123"/>
          <w:w w:val="105"/>
          <w:sz w:val="61"/>
        </w:rPr>
        <w:t> </w:t>
      </w:r>
      <w:r>
        <w:rPr>
          <w:color w:val="0F0F15"/>
          <w:w w:val="105"/>
          <w:sz w:val="61"/>
        </w:rPr>
        <w:t>technologies</w:t>
      </w:r>
      <w:r>
        <w:rPr>
          <w:color w:val="0F0F15"/>
          <w:spacing w:val="40"/>
          <w:w w:val="105"/>
          <w:sz w:val="61"/>
        </w:rPr>
        <w:t> </w:t>
      </w:r>
      <w:r>
        <w:rPr>
          <w:color w:val="0F0F15"/>
          <w:w w:val="105"/>
          <w:sz w:val="61"/>
        </w:rPr>
        <w:t>are accelerating the breakdown of</w:t>
      </w:r>
      <w:r>
        <w:rPr>
          <w:color w:val="0F0F15"/>
          <w:spacing w:val="-36"/>
          <w:w w:val="105"/>
          <w:sz w:val="61"/>
        </w:rPr>
        <w:t> </w:t>
      </w:r>
      <w:r>
        <w:rPr>
          <w:color w:val="212123"/>
          <w:w w:val="105"/>
          <w:sz w:val="61"/>
        </w:rPr>
        <w:t>civilizational</w:t>
      </w:r>
      <w:r>
        <w:rPr>
          <w:color w:val="212123"/>
          <w:spacing w:val="-14"/>
          <w:w w:val="105"/>
          <w:sz w:val="61"/>
        </w:rPr>
        <w:t> </w:t>
      </w:r>
      <w:r>
        <w:rPr>
          <w:color w:val="0F0F15"/>
          <w:w w:val="105"/>
          <w:sz w:val="61"/>
        </w:rPr>
        <w:t>immunity;</w:t>
      </w:r>
    </w:p>
    <w:p>
      <w:pPr>
        <w:pStyle w:val="ListParagraph"/>
        <w:numPr>
          <w:ilvl w:val="0"/>
          <w:numId w:val="2"/>
        </w:numPr>
        <w:tabs>
          <w:tab w:pos="1707" w:val="left" w:leader="none"/>
          <w:tab w:pos="6930" w:val="left" w:leader="none"/>
          <w:tab w:pos="13693" w:val="left" w:leader="none"/>
        </w:tabs>
        <w:spacing w:line="405" w:lineRule="auto" w:before="0" w:after="0"/>
        <w:ind w:left="123" w:right="178" w:firstLine="788"/>
        <w:jc w:val="left"/>
        <w:rPr>
          <w:sz w:val="61"/>
        </w:rPr>
      </w:pPr>
      <w:r>
        <w:rPr>
          <w:color w:val="0F0F15"/>
          <w:sz w:val="61"/>
        </w:rPr>
        <w:t>Without</w:t>
      </w:r>
      <w:r>
        <w:rPr>
          <w:color w:val="0F0F15"/>
          <w:spacing w:val="80"/>
          <w:w w:val="150"/>
          <w:sz w:val="61"/>
        </w:rPr>
        <w:t> </w:t>
      </w:r>
      <w:r>
        <w:rPr>
          <w:color w:val="212123"/>
          <w:sz w:val="61"/>
        </w:rPr>
        <w:t>structural</w:t>
        <w:tab/>
      </w:r>
      <w:r>
        <w:rPr>
          <w:color w:val="0F0F15"/>
          <w:sz w:val="61"/>
        </w:rPr>
        <w:t>immunity</w:t>
      </w:r>
      <w:r>
        <w:rPr>
          <w:color w:val="413D49"/>
          <w:sz w:val="61"/>
        </w:rPr>
        <w:t>,</w:t>
      </w:r>
      <w:r>
        <w:rPr>
          <w:color w:val="413D49"/>
          <w:spacing w:val="80"/>
          <w:sz w:val="61"/>
        </w:rPr>
        <w:t> </w:t>
      </w:r>
      <w:r>
        <w:rPr>
          <w:color w:val="0F0F15"/>
          <w:sz w:val="61"/>
        </w:rPr>
        <w:t>technological</w:t>
        <w:tab/>
      </w:r>
      <w:r>
        <w:rPr>
          <w:color w:val="0F0F15"/>
          <w:spacing w:val="-2"/>
          <w:sz w:val="61"/>
        </w:rPr>
        <w:t>progress </w:t>
      </w:r>
      <w:r>
        <w:rPr>
          <w:color w:val="0F0F15"/>
          <w:w w:val="105"/>
          <w:sz w:val="61"/>
        </w:rPr>
        <w:t>will fuel authoritarianism</w:t>
      </w:r>
      <w:r>
        <w:rPr>
          <w:color w:val="0F0F15"/>
          <w:spacing w:val="-12"/>
          <w:w w:val="105"/>
          <w:sz w:val="61"/>
        </w:rPr>
        <w:t> </w:t>
      </w:r>
      <w:r>
        <w:rPr>
          <w:color w:val="0F0F15"/>
          <w:w w:val="105"/>
          <w:sz w:val="61"/>
        </w:rPr>
        <w:t>and</w:t>
      </w:r>
      <w:r>
        <w:rPr>
          <w:color w:val="0F0F15"/>
          <w:spacing w:val="-20"/>
          <w:w w:val="105"/>
          <w:sz w:val="61"/>
        </w:rPr>
        <w:t> </w:t>
      </w:r>
      <w:r>
        <w:rPr>
          <w:color w:val="0F0F15"/>
          <w:w w:val="105"/>
          <w:sz w:val="61"/>
        </w:rPr>
        <w:t>the</w:t>
      </w:r>
      <w:r>
        <w:rPr>
          <w:color w:val="0F0F15"/>
          <w:spacing w:val="-12"/>
          <w:w w:val="105"/>
          <w:sz w:val="61"/>
        </w:rPr>
        <w:t> </w:t>
      </w:r>
      <w:r>
        <w:rPr>
          <w:color w:val="212123"/>
          <w:w w:val="105"/>
          <w:sz w:val="61"/>
        </w:rPr>
        <w:t>spread </w:t>
      </w:r>
      <w:r>
        <w:rPr>
          <w:color w:val="0F0F15"/>
          <w:w w:val="105"/>
          <w:sz w:val="61"/>
        </w:rPr>
        <w:t>of</w:t>
      </w:r>
      <w:r>
        <w:rPr>
          <w:color w:val="0F0F15"/>
          <w:spacing w:val="-25"/>
          <w:w w:val="105"/>
          <w:sz w:val="61"/>
        </w:rPr>
        <w:t> </w:t>
      </w:r>
      <w:r>
        <w:rPr>
          <w:color w:val="212123"/>
          <w:w w:val="105"/>
          <w:sz w:val="61"/>
        </w:rPr>
        <w:t>civilization </w:t>
      </w:r>
      <w:r>
        <w:rPr>
          <w:color w:val="0F0F15"/>
          <w:w w:val="105"/>
          <w:sz w:val="61"/>
        </w:rPr>
        <w:t>traps;</w:t>
      </w:r>
    </w:p>
    <w:p>
      <w:pPr>
        <w:pStyle w:val="ListParagraph"/>
        <w:numPr>
          <w:ilvl w:val="0"/>
          <w:numId w:val="2"/>
        </w:numPr>
        <w:tabs>
          <w:tab w:pos="1709" w:val="left" w:leader="none"/>
          <w:tab w:pos="5598" w:val="left" w:leader="none"/>
          <w:tab w:pos="8500" w:val="left" w:leader="none"/>
          <w:tab w:pos="10177" w:val="left" w:leader="none"/>
          <w:tab w:pos="11163" w:val="left" w:leader="none"/>
          <w:tab w:pos="14200" w:val="left" w:leader="none"/>
        </w:tabs>
        <w:spacing w:line="688" w:lineRule="exact" w:before="0" w:after="0"/>
        <w:ind w:left="1709" w:right="0" w:hanging="798"/>
        <w:jc w:val="left"/>
        <w:rPr>
          <w:sz w:val="61"/>
        </w:rPr>
      </w:pPr>
      <w:r>
        <w:rPr>
          <w:color w:val="212123"/>
          <w:spacing w:val="-2"/>
          <w:w w:val="105"/>
          <w:sz w:val="61"/>
        </w:rPr>
        <w:t>Civilizational</w:t>
      </w:r>
      <w:r>
        <w:rPr>
          <w:color w:val="212123"/>
          <w:sz w:val="61"/>
        </w:rPr>
        <w:tab/>
      </w:r>
      <w:r>
        <w:rPr>
          <w:color w:val="0F0F15"/>
          <w:spacing w:val="-2"/>
          <w:w w:val="105"/>
          <w:sz w:val="61"/>
        </w:rPr>
        <w:t>immunity</w:t>
      </w:r>
      <w:r>
        <w:rPr>
          <w:color w:val="0F0F15"/>
          <w:sz w:val="61"/>
        </w:rPr>
        <w:tab/>
      </w:r>
      <w:r>
        <w:rPr>
          <w:color w:val="0F0F15"/>
          <w:spacing w:val="-4"/>
          <w:w w:val="105"/>
          <w:sz w:val="61"/>
        </w:rPr>
        <w:t>must</w:t>
      </w:r>
      <w:r>
        <w:rPr>
          <w:color w:val="0F0F15"/>
          <w:sz w:val="61"/>
        </w:rPr>
        <w:tab/>
      </w:r>
      <w:r>
        <w:rPr>
          <w:color w:val="0F0F15"/>
          <w:spacing w:val="-5"/>
          <w:w w:val="105"/>
          <w:sz w:val="61"/>
        </w:rPr>
        <w:t>be</w:t>
      </w:r>
      <w:r>
        <w:rPr>
          <w:color w:val="0F0F15"/>
          <w:sz w:val="61"/>
        </w:rPr>
        <w:tab/>
      </w:r>
      <w:r>
        <w:rPr>
          <w:color w:val="212123"/>
          <w:spacing w:val="-2"/>
          <w:w w:val="105"/>
          <w:sz w:val="61"/>
        </w:rPr>
        <w:t>embedded</w:t>
      </w:r>
      <w:r>
        <w:rPr>
          <w:color w:val="212123"/>
          <w:sz w:val="61"/>
        </w:rPr>
        <w:tab/>
      </w:r>
      <w:r>
        <w:rPr>
          <w:color w:val="212123"/>
          <w:spacing w:val="-2"/>
          <w:w w:val="105"/>
          <w:sz w:val="61"/>
        </w:rPr>
        <w:t>within</w:t>
      </w:r>
    </w:p>
    <w:p>
      <w:pPr>
        <w:pStyle w:val="BodyText"/>
        <w:spacing w:before="157"/>
        <w:rPr>
          <w:sz w:val="20"/>
        </w:rPr>
      </w:pPr>
    </w:p>
    <w:p>
      <w:pPr>
        <w:spacing w:after="0"/>
        <w:rPr>
          <w:sz w:val="20"/>
        </w:rPr>
        <w:sectPr>
          <w:pgSz w:w="22410" w:h="31660"/>
          <w:pgMar w:top="2800" w:bottom="280" w:left="3260" w:right="3140"/>
        </w:sectPr>
      </w:pPr>
    </w:p>
    <w:p>
      <w:pPr>
        <w:pStyle w:val="BodyText"/>
        <w:spacing w:line="405" w:lineRule="auto" w:before="81"/>
        <w:ind w:left="119" w:right="38" w:firstLine="1"/>
      </w:pPr>
      <w:r>
        <w:rPr>
          <w:color w:val="0F0F15"/>
          <w:spacing w:val="-2"/>
        </w:rPr>
        <w:t>technological </w:t>
      </w:r>
      <w:r>
        <w:rPr>
          <w:color w:val="0F0F15"/>
          <w:spacing w:val="-2"/>
          <w:w w:val="105"/>
        </w:rPr>
        <w:t>frameworks.</w:t>
      </w:r>
    </w:p>
    <w:p>
      <w:pPr>
        <w:pStyle w:val="BodyText"/>
        <w:tabs>
          <w:tab w:pos="4000" w:val="left" w:leader="none"/>
          <w:tab w:pos="5882" w:val="left" w:leader="none"/>
          <w:tab w:pos="8431" w:val="left" w:leader="none"/>
        </w:tabs>
        <w:spacing w:before="81"/>
        <w:ind w:left="119"/>
      </w:pPr>
      <w:r>
        <w:rPr/>
        <w:br w:type="column"/>
      </w:r>
      <w:r>
        <w:rPr>
          <w:color w:val="212123"/>
          <w:spacing w:val="-2"/>
          <w:w w:val="105"/>
        </w:rPr>
        <w:t>governance</w:t>
      </w:r>
      <w:r>
        <w:rPr>
          <w:color w:val="212123"/>
        </w:rPr>
        <w:tab/>
      </w:r>
      <w:r>
        <w:rPr>
          <w:color w:val="0F0F15"/>
          <w:spacing w:val="-5"/>
          <w:w w:val="105"/>
        </w:rPr>
        <w:t>and</w:t>
      </w:r>
      <w:r>
        <w:rPr>
          <w:color w:val="0F0F15"/>
        </w:rPr>
        <w:tab/>
      </w:r>
      <w:r>
        <w:rPr>
          <w:color w:val="212123"/>
          <w:spacing w:val="-2"/>
          <w:w w:val="105"/>
        </w:rPr>
        <w:t>global</w:t>
      </w:r>
      <w:r>
        <w:rPr>
          <w:color w:val="212123"/>
        </w:rPr>
        <w:tab/>
      </w:r>
      <w:r>
        <w:rPr>
          <w:color w:val="212123"/>
          <w:spacing w:val="-2"/>
          <w:w w:val="105"/>
        </w:rPr>
        <w:t>cooperation</w:t>
      </w:r>
    </w:p>
    <w:p>
      <w:pPr>
        <w:spacing w:after="0"/>
        <w:sectPr>
          <w:type w:val="continuous"/>
          <w:pgSz w:w="22410" w:h="31660"/>
          <w:pgMar w:top="3720" w:bottom="280" w:left="3260" w:right="3140"/>
          <w:cols w:num="2" w:equalWidth="0">
            <w:col w:w="3550" w:space="853"/>
            <w:col w:w="1160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5"/>
        <w:rPr>
          <w:sz w:val="20"/>
        </w:rPr>
      </w:pPr>
    </w:p>
    <w:p>
      <w:pPr>
        <w:pStyle w:val="BodyText"/>
        <w:spacing w:line="20" w:lineRule="exact"/>
        <w:ind w:left="142"/>
        <w:rPr>
          <w:sz w:val="2"/>
        </w:rPr>
      </w:pPr>
      <w:r>
        <w:rPr>
          <w:sz w:val="2"/>
        </w:rPr>
        <mc:AlternateContent>
          <mc:Choice Requires="wps">
            <w:drawing>
              <wp:inline distT="0" distB="0" distL="0" distR="0">
                <wp:extent cx="999490" cy="31115"/>
                <wp:effectExtent l="19050" t="0" r="10159" b="6984"/>
                <wp:docPr id="9" name="Group 9"/>
                <wp:cNvGraphicFramePr>
                  <a:graphicFrameLocks/>
                </wp:cNvGraphicFramePr>
                <a:graphic>
                  <a:graphicData uri="http://schemas.microsoft.com/office/word/2010/wordprocessingGroup">
                    <wpg:wgp>
                      <wpg:cNvPr id="9" name="Group 9"/>
                      <wpg:cNvGrpSpPr/>
                      <wpg:grpSpPr>
                        <a:xfrm>
                          <a:off x="0" y="0"/>
                          <a:ext cx="999490" cy="31115"/>
                          <a:chExt cx="999490" cy="31115"/>
                        </a:xfrm>
                      </wpg:grpSpPr>
                      <wps:wsp>
                        <wps:cNvPr id="10" name="Graphic 10"/>
                        <wps:cNvSpPr/>
                        <wps:spPr>
                          <a:xfrm>
                            <a:off x="0" y="15276"/>
                            <a:ext cx="999490" cy="1270"/>
                          </a:xfrm>
                          <a:custGeom>
                            <a:avLst/>
                            <a:gdLst/>
                            <a:ahLst/>
                            <a:cxnLst/>
                            <a:rect l="l" t="t" r="r" b="b"/>
                            <a:pathLst>
                              <a:path w="999490" h="0">
                                <a:moveTo>
                                  <a:pt x="0" y="0"/>
                                </a:moveTo>
                                <a:lnTo>
                                  <a:pt x="998903" y="0"/>
                                </a:lnTo>
                              </a:path>
                            </a:pathLst>
                          </a:custGeom>
                          <a:ln w="305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7pt;height:2.450pt;mso-position-horizontal-relative:char;mso-position-vertical-relative:line" id="docshapegroup3" coordorigin="0,0" coordsize="1574,49">
                <v:line style="position:absolute" from="0,24" to="1573,24" stroked="true" strokeweight="2.405765pt" strokecolor="#000000">
                  <v:stroke dashstyle="solid"/>
                </v:line>
              </v:group>
            </w:pict>
          </mc:Fallback>
        </mc:AlternateContent>
      </w:r>
      <w:r>
        <w:rPr>
          <w:sz w:val="2"/>
        </w:rPr>
      </w:r>
    </w:p>
    <w:p>
      <w:pPr>
        <w:spacing w:after="0" w:line="20" w:lineRule="exact"/>
        <w:rPr>
          <w:sz w:val="2"/>
        </w:rPr>
        <w:sectPr>
          <w:type w:val="continuous"/>
          <w:pgSz w:w="22410" w:h="31660"/>
          <w:pgMar w:top="3720" w:bottom="280" w:left="3260" w:right="3140"/>
        </w:sectPr>
      </w:pPr>
    </w:p>
    <w:p>
      <w:pPr>
        <w:pStyle w:val="ListParagraph"/>
        <w:numPr>
          <w:ilvl w:val="0"/>
          <w:numId w:val="1"/>
        </w:numPr>
        <w:tabs>
          <w:tab w:pos="710" w:val="left" w:leader="none"/>
        </w:tabs>
        <w:spacing w:line="240" w:lineRule="auto" w:before="63" w:after="0"/>
        <w:ind w:left="710" w:right="0" w:hanging="594"/>
        <w:jc w:val="left"/>
        <w:rPr>
          <w:color w:val="110F18"/>
          <w:sz w:val="61"/>
        </w:rPr>
      </w:pPr>
      <w:r>
        <w:rPr>
          <w:color w:val="110F18"/>
          <w:w w:val="105"/>
          <w:sz w:val="61"/>
        </w:rPr>
        <w:t>Pathways</w:t>
      </w:r>
      <w:r>
        <w:rPr>
          <w:color w:val="110F18"/>
          <w:spacing w:val="-41"/>
          <w:w w:val="105"/>
          <w:sz w:val="61"/>
        </w:rPr>
        <w:t> </w:t>
      </w:r>
      <w:r>
        <w:rPr>
          <w:color w:val="110F18"/>
          <w:w w:val="105"/>
          <w:sz w:val="61"/>
        </w:rPr>
        <w:t>to</w:t>
      </w:r>
      <w:r>
        <w:rPr>
          <w:color w:val="110F18"/>
          <w:spacing w:val="-41"/>
          <w:w w:val="105"/>
          <w:sz w:val="61"/>
        </w:rPr>
        <w:t> </w:t>
      </w:r>
      <w:r>
        <w:rPr>
          <w:color w:val="110F18"/>
          <w:w w:val="105"/>
          <w:sz w:val="61"/>
        </w:rPr>
        <w:t>Rebuilding</w:t>
      </w:r>
      <w:r>
        <w:rPr>
          <w:color w:val="110F18"/>
          <w:spacing w:val="-31"/>
          <w:w w:val="105"/>
          <w:sz w:val="61"/>
        </w:rPr>
        <w:t> </w:t>
      </w:r>
      <w:r>
        <w:rPr>
          <w:color w:val="110F18"/>
          <w:w w:val="105"/>
          <w:sz w:val="61"/>
        </w:rPr>
        <w:t>Civilizational</w:t>
      </w:r>
      <w:r>
        <w:rPr>
          <w:color w:val="110F18"/>
          <w:spacing w:val="-40"/>
          <w:w w:val="105"/>
          <w:sz w:val="61"/>
        </w:rPr>
        <w:t> </w:t>
      </w:r>
      <w:r>
        <w:rPr>
          <w:color w:val="110F18"/>
          <w:spacing w:val="-2"/>
          <w:w w:val="105"/>
          <w:sz w:val="61"/>
        </w:rPr>
        <w:t>Immunity</w:t>
      </w:r>
    </w:p>
    <w:p>
      <w:pPr>
        <w:pStyle w:val="BodyText"/>
      </w:pPr>
    </w:p>
    <w:p>
      <w:pPr>
        <w:pStyle w:val="BodyText"/>
        <w:spacing w:before="253"/>
      </w:pPr>
    </w:p>
    <w:p>
      <w:pPr>
        <w:pStyle w:val="BodyText"/>
        <w:spacing w:line="400" w:lineRule="auto"/>
        <w:ind w:left="120" w:right="190" w:firstLine="1633"/>
        <w:jc w:val="both"/>
      </w:pPr>
      <w:r>
        <w:rPr/>
        <w:drawing>
          <wp:anchor distT="0" distB="0" distL="0" distR="0" allowOverlap="1" layoutInCell="1" locked="0" behindDoc="0" simplePos="0" relativeHeight="15733760">
            <wp:simplePos x="0" y="0"/>
            <wp:positionH relativeFrom="page">
              <wp:posOffset>2181278</wp:posOffset>
            </wp:positionH>
            <wp:positionV relativeFrom="paragraph">
              <wp:posOffset>56212</wp:posOffset>
            </wp:positionV>
            <wp:extent cx="366944" cy="356454"/>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366944" cy="356454"/>
                    </a:xfrm>
                    <a:prstGeom prst="rect">
                      <a:avLst/>
                    </a:prstGeom>
                  </pic:spPr>
                </pic:pic>
              </a:graphicData>
            </a:graphic>
          </wp:anchor>
        </w:drawing>
      </w:r>
      <w:r>
        <w:rPr>
          <w:color w:val="110F18"/>
          <w:w w:val="105"/>
        </w:rPr>
        <w:t>Promote</w:t>
      </w:r>
      <w:r>
        <w:rPr>
          <w:color w:val="110F18"/>
          <w:w w:val="105"/>
        </w:rPr>
        <w:t> global</w:t>
      </w:r>
      <w:r>
        <w:rPr>
          <w:color w:val="110F18"/>
          <w:w w:val="105"/>
        </w:rPr>
        <w:t> education</w:t>
      </w:r>
      <w:r>
        <w:rPr>
          <w:color w:val="110F18"/>
          <w:w w:val="105"/>
        </w:rPr>
        <w:t> reform to</w:t>
      </w:r>
      <w:r>
        <w:rPr>
          <w:color w:val="110F18"/>
          <w:spacing w:val="-14"/>
          <w:w w:val="105"/>
        </w:rPr>
        <w:t> </w:t>
      </w:r>
      <w:r>
        <w:rPr>
          <w:color w:val="110F18"/>
          <w:w w:val="105"/>
        </w:rPr>
        <w:t>strengthen critical thinking and immunity to</w:t>
      </w:r>
      <w:r>
        <w:rPr>
          <w:color w:val="110F18"/>
          <w:spacing w:val="-15"/>
          <w:w w:val="105"/>
        </w:rPr>
        <w:t> </w:t>
      </w:r>
      <w:r>
        <w:rPr>
          <w:color w:val="110F18"/>
          <w:w w:val="105"/>
        </w:rPr>
        <w:t>identity illusions</w:t>
      </w:r>
      <w:r>
        <w:rPr>
          <w:color w:val="342A31"/>
          <w:w w:val="105"/>
        </w:rPr>
        <w:t>;</w:t>
      </w:r>
    </w:p>
    <w:p>
      <w:pPr>
        <w:pStyle w:val="BodyText"/>
        <w:spacing w:line="400" w:lineRule="auto" w:before="15"/>
        <w:ind w:left="121" w:right="186" w:firstLine="1536"/>
        <w:jc w:val="both"/>
      </w:pPr>
      <w:r>
        <w:rPr/>
        <w:drawing>
          <wp:anchor distT="0" distB="0" distL="0" distR="0" allowOverlap="1" layoutInCell="1" locked="0" behindDoc="0" simplePos="0" relativeHeight="15734272">
            <wp:simplePos x="0" y="0"/>
            <wp:positionH relativeFrom="page">
              <wp:posOffset>2181278</wp:posOffset>
            </wp:positionH>
            <wp:positionV relativeFrom="paragraph">
              <wp:posOffset>55458</wp:posOffset>
            </wp:positionV>
            <wp:extent cx="366944" cy="356454"/>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366944" cy="356454"/>
                    </a:xfrm>
                    <a:prstGeom prst="rect">
                      <a:avLst/>
                    </a:prstGeom>
                  </pic:spPr>
                </pic:pic>
              </a:graphicData>
            </a:graphic>
          </wp:anchor>
        </w:drawing>
      </w:r>
      <w:r>
        <w:rPr>
          <w:color w:val="110F18"/>
          <w:w w:val="105"/>
        </w:rPr>
        <w:t>Build</w:t>
      </w:r>
      <w:r>
        <w:rPr>
          <w:color w:val="110F18"/>
          <w:spacing w:val="-41"/>
          <w:w w:val="105"/>
        </w:rPr>
        <w:t> </w:t>
      </w:r>
      <w:r>
        <w:rPr>
          <w:color w:val="110F18"/>
          <w:w w:val="105"/>
        </w:rPr>
        <w:t>information</w:t>
      </w:r>
      <w:r>
        <w:rPr>
          <w:color w:val="110F18"/>
          <w:spacing w:val="-40"/>
          <w:w w:val="105"/>
        </w:rPr>
        <w:t> </w:t>
      </w:r>
      <w:r>
        <w:rPr>
          <w:color w:val="110F18"/>
          <w:w w:val="105"/>
        </w:rPr>
        <w:t>warfare</w:t>
      </w:r>
      <w:r>
        <w:rPr>
          <w:color w:val="110F18"/>
          <w:spacing w:val="-40"/>
          <w:w w:val="105"/>
        </w:rPr>
        <w:t> </w:t>
      </w:r>
      <w:r>
        <w:rPr>
          <w:color w:val="110F18"/>
          <w:w w:val="105"/>
        </w:rPr>
        <w:t>counter-systems</w:t>
      </w:r>
      <w:r>
        <w:rPr>
          <w:color w:val="110F18"/>
          <w:spacing w:val="-40"/>
          <w:w w:val="105"/>
        </w:rPr>
        <w:t> </w:t>
      </w:r>
      <w:r>
        <w:rPr>
          <w:color w:val="110F18"/>
          <w:w w:val="105"/>
        </w:rPr>
        <w:t>to</w:t>
      </w:r>
      <w:r>
        <w:rPr>
          <w:color w:val="110F18"/>
          <w:spacing w:val="-40"/>
          <w:w w:val="105"/>
        </w:rPr>
        <w:t> </w:t>
      </w:r>
      <w:r>
        <w:rPr>
          <w:color w:val="110F18"/>
          <w:w w:val="105"/>
        </w:rPr>
        <w:t>safeguard an</w:t>
      </w:r>
      <w:r>
        <w:rPr>
          <w:color w:val="110F18"/>
          <w:spacing w:val="-13"/>
          <w:w w:val="105"/>
        </w:rPr>
        <w:t> </w:t>
      </w:r>
      <w:r>
        <w:rPr>
          <w:color w:val="110F18"/>
          <w:w w:val="105"/>
        </w:rPr>
        <w:t>open</w:t>
      </w:r>
      <w:r>
        <w:rPr>
          <w:color w:val="423F4F"/>
          <w:w w:val="105"/>
        </w:rPr>
        <w:t>,</w:t>
      </w:r>
      <w:r>
        <w:rPr>
          <w:color w:val="423F4F"/>
          <w:spacing w:val="-10"/>
          <w:w w:val="105"/>
        </w:rPr>
        <w:t> </w:t>
      </w:r>
      <w:r>
        <w:rPr>
          <w:color w:val="110F18"/>
          <w:w w:val="105"/>
        </w:rPr>
        <w:t>transparent</w:t>
      </w:r>
      <w:r>
        <w:rPr>
          <w:color w:val="423F4F"/>
          <w:w w:val="105"/>
        </w:rPr>
        <w:t>,</w:t>
      </w:r>
      <w:r>
        <w:rPr>
          <w:color w:val="423F4F"/>
          <w:spacing w:val="-9"/>
          <w:w w:val="105"/>
        </w:rPr>
        <w:t> </w:t>
      </w:r>
      <w:r>
        <w:rPr>
          <w:color w:val="110F18"/>
          <w:w w:val="105"/>
        </w:rPr>
        <w:t>and</w:t>
      </w:r>
      <w:r>
        <w:rPr>
          <w:color w:val="110F18"/>
          <w:spacing w:val="-1"/>
          <w:w w:val="105"/>
        </w:rPr>
        <w:t> </w:t>
      </w:r>
      <w:r>
        <w:rPr>
          <w:color w:val="110F18"/>
          <w:w w:val="105"/>
        </w:rPr>
        <w:t>diverse information environment</w:t>
      </w:r>
      <w:r>
        <w:rPr>
          <w:color w:val="342A31"/>
          <w:w w:val="105"/>
        </w:rPr>
        <w:t>;</w:t>
      </w:r>
    </w:p>
    <w:p>
      <w:pPr>
        <w:pStyle w:val="BodyText"/>
        <w:spacing w:line="400" w:lineRule="auto" w:before="15"/>
        <w:ind w:left="121" w:right="165" w:firstLine="1620"/>
        <w:jc w:val="both"/>
      </w:pPr>
      <w:r>
        <w:rPr/>
        <w:drawing>
          <wp:anchor distT="0" distB="0" distL="0" distR="0" allowOverlap="1" layoutInCell="1" locked="0" behindDoc="0" simplePos="0" relativeHeight="15734784">
            <wp:simplePos x="0" y="0"/>
            <wp:positionH relativeFrom="page">
              <wp:posOffset>2181278</wp:posOffset>
            </wp:positionH>
            <wp:positionV relativeFrom="paragraph">
              <wp:posOffset>45169</wp:posOffset>
            </wp:positionV>
            <wp:extent cx="366944" cy="356454"/>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366944" cy="356454"/>
                    </a:xfrm>
                    <a:prstGeom prst="rect">
                      <a:avLst/>
                    </a:prstGeom>
                  </pic:spPr>
                </pic:pic>
              </a:graphicData>
            </a:graphic>
          </wp:anchor>
        </w:drawing>
      </w:r>
      <w:r>
        <w:rPr>
          <w:color w:val="110F18"/>
          <w:w w:val="105"/>
        </w:rPr>
        <w:t>Support</w:t>
      </w:r>
      <w:r>
        <w:rPr>
          <w:color w:val="110F18"/>
          <w:w w:val="105"/>
        </w:rPr>
        <w:t> policies and</w:t>
      </w:r>
      <w:r>
        <w:rPr>
          <w:color w:val="110F18"/>
          <w:spacing w:val="-17"/>
          <w:w w:val="105"/>
        </w:rPr>
        <w:t> </w:t>
      </w:r>
      <w:r>
        <w:rPr>
          <w:color w:val="110F18"/>
          <w:w w:val="105"/>
        </w:rPr>
        <w:t>cultural collaboration</w:t>
      </w:r>
      <w:r>
        <w:rPr>
          <w:color w:val="110F18"/>
          <w:w w:val="105"/>
        </w:rPr>
        <w:t> that protect civilizational diversity</w:t>
      </w:r>
      <w:r>
        <w:rPr>
          <w:color w:val="342A31"/>
          <w:w w:val="105"/>
        </w:rPr>
        <w:t>;</w:t>
      </w:r>
    </w:p>
    <w:p>
      <w:pPr>
        <w:pStyle w:val="BodyText"/>
        <w:spacing w:line="403" w:lineRule="auto"/>
        <w:ind w:left="112" w:right="148" w:firstLine="1863"/>
        <w:jc w:val="both"/>
      </w:pPr>
      <w:r>
        <w:rPr/>
        <w:drawing>
          <wp:anchor distT="0" distB="0" distL="0" distR="0" allowOverlap="1" layoutInCell="1" locked="0" behindDoc="0" simplePos="0" relativeHeight="15735296">
            <wp:simplePos x="0" y="0"/>
            <wp:positionH relativeFrom="page">
              <wp:posOffset>2181278</wp:posOffset>
            </wp:positionH>
            <wp:positionV relativeFrom="paragraph">
              <wp:posOffset>55248</wp:posOffset>
            </wp:positionV>
            <wp:extent cx="366944" cy="35645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366944" cy="356454"/>
                    </a:xfrm>
                    <a:prstGeom prst="rect">
                      <a:avLst/>
                    </a:prstGeom>
                  </pic:spPr>
                </pic:pic>
              </a:graphicData>
            </a:graphic>
          </wp:anchor>
        </w:drawing>
      </w:r>
      <w:r>
        <w:rPr>
          <w:color w:val="110F18"/>
          <w:w w:val="105"/>
        </w:rPr>
        <w:t>Encourage</w:t>
      </w:r>
      <w:r>
        <w:rPr>
          <w:color w:val="110F18"/>
          <w:w w:val="105"/>
        </w:rPr>
        <w:t> introspection</w:t>
      </w:r>
      <w:r>
        <w:rPr>
          <w:color w:val="110F18"/>
          <w:w w:val="105"/>
        </w:rPr>
        <w:t> and</w:t>
      </w:r>
      <w:r>
        <w:rPr>
          <w:color w:val="110F18"/>
          <w:w w:val="105"/>
        </w:rPr>
        <w:t> structural</w:t>
      </w:r>
      <w:r>
        <w:rPr>
          <w:color w:val="110F18"/>
          <w:w w:val="105"/>
        </w:rPr>
        <w:t> optimization within</w:t>
      </w:r>
      <w:r>
        <w:rPr>
          <w:color w:val="110F18"/>
          <w:w w:val="105"/>
        </w:rPr>
        <w:t> all</w:t>
      </w:r>
      <w:r>
        <w:rPr>
          <w:color w:val="110F18"/>
          <w:w w:val="105"/>
        </w:rPr>
        <w:t> civilizations</w:t>
      </w:r>
      <w:r>
        <w:rPr>
          <w:color w:val="110F18"/>
          <w:w w:val="105"/>
        </w:rPr>
        <w:t> to</w:t>
      </w:r>
      <w:r>
        <w:rPr>
          <w:color w:val="110F18"/>
          <w:w w:val="105"/>
        </w:rPr>
        <w:t> prevent</w:t>
      </w:r>
      <w:r>
        <w:rPr>
          <w:color w:val="110F18"/>
          <w:w w:val="105"/>
        </w:rPr>
        <w:t> identity</w:t>
      </w:r>
      <w:r>
        <w:rPr>
          <w:color w:val="110F18"/>
          <w:w w:val="105"/>
        </w:rPr>
        <w:t> illusions</w:t>
      </w:r>
      <w:r>
        <w:rPr>
          <w:color w:val="110F18"/>
          <w:w w:val="105"/>
        </w:rPr>
        <w:t> and </w:t>
      </w:r>
      <w:r>
        <w:rPr>
          <w:color w:val="110F18"/>
          <w:spacing w:val="-2"/>
          <w:w w:val="105"/>
        </w:rPr>
        <w:t>stagnation</w:t>
      </w:r>
      <w:r>
        <w:rPr>
          <w:color w:val="342A31"/>
          <w:spacing w:val="-2"/>
          <w:w w:val="105"/>
        </w:rPr>
        <w:t>;</w:t>
      </w:r>
    </w:p>
    <w:p>
      <w:pPr>
        <w:pStyle w:val="BodyText"/>
        <w:spacing w:line="695" w:lineRule="exact"/>
        <w:ind w:left="2781"/>
        <w:jc w:val="both"/>
      </w:pPr>
      <w:r>
        <w:rPr/>
        <w:drawing>
          <wp:anchor distT="0" distB="0" distL="0" distR="0" allowOverlap="1" layoutInCell="1" locked="0" behindDoc="0" simplePos="0" relativeHeight="15735808">
            <wp:simplePos x="0" y="0"/>
            <wp:positionH relativeFrom="page">
              <wp:posOffset>2181278</wp:posOffset>
            </wp:positionH>
            <wp:positionV relativeFrom="paragraph">
              <wp:posOffset>40744</wp:posOffset>
            </wp:positionV>
            <wp:extent cx="366944" cy="346269"/>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366944" cy="346269"/>
                    </a:xfrm>
                    <a:prstGeom prst="rect">
                      <a:avLst/>
                    </a:prstGeom>
                  </pic:spPr>
                </pic:pic>
              </a:graphicData>
            </a:graphic>
          </wp:anchor>
        </w:drawing>
      </w:r>
      <w:r>
        <w:rPr>
          <w:color w:val="110F18"/>
          <w:w w:val="105"/>
        </w:rPr>
        <w:t>Foster</w:t>
      </w:r>
      <w:r>
        <w:rPr>
          <w:color w:val="110F18"/>
          <w:spacing w:val="65"/>
          <w:w w:val="105"/>
        </w:rPr>
        <w:t>   </w:t>
      </w:r>
      <w:r>
        <w:rPr>
          <w:color w:val="110F18"/>
          <w:w w:val="105"/>
        </w:rPr>
        <w:t>cross-cultural</w:t>
      </w:r>
      <w:r>
        <w:rPr>
          <w:color w:val="423F4F"/>
          <w:w w:val="105"/>
        </w:rPr>
        <w:t>,</w:t>
      </w:r>
      <w:r>
        <w:rPr>
          <w:color w:val="423F4F"/>
          <w:spacing w:val="55"/>
          <w:w w:val="105"/>
        </w:rPr>
        <w:t>   </w:t>
      </w:r>
      <w:r>
        <w:rPr>
          <w:color w:val="110F18"/>
          <w:w w:val="105"/>
        </w:rPr>
        <w:t>transnational</w:t>
      </w:r>
      <w:r>
        <w:rPr>
          <w:color w:val="110F18"/>
          <w:spacing w:val="16"/>
          <w:w w:val="150"/>
        </w:rPr>
        <w:t>   </w:t>
      </w:r>
      <w:r>
        <w:rPr>
          <w:color w:val="110F18"/>
          <w:spacing w:val="-2"/>
          <w:w w:val="105"/>
        </w:rPr>
        <w:t>structural</w:t>
      </w:r>
    </w:p>
    <w:p>
      <w:pPr>
        <w:pStyle w:val="BodyText"/>
        <w:spacing w:before="484"/>
        <w:ind w:left="121"/>
      </w:pPr>
      <w:r>
        <w:rPr>
          <w:color w:val="110F18"/>
          <w:w w:val="105"/>
        </w:rPr>
        <w:t>collaboration</w:t>
      </w:r>
      <w:r>
        <w:rPr>
          <w:color w:val="110F18"/>
          <w:spacing w:val="-32"/>
          <w:w w:val="105"/>
        </w:rPr>
        <w:t> </w:t>
      </w:r>
      <w:r>
        <w:rPr>
          <w:color w:val="110F18"/>
          <w:w w:val="105"/>
        </w:rPr>
        <w:t>to</w:t>
      </w:r>
      <w:r>
        <w:rPr>
          <w:color w:val="110F18"/>
          <w:spacing w:val="-40"/>
          <w:w w:val="105"/>
        </w:rPr>
        <w:t> </w:t>
      </w:r>
      <w:r>
        <w:rPr>
          <w:color w:val="110F18"/>
          <w:w w:val="105"/>
        </w:rPr>
        <w:t>resist</w:t>
      </w:r>
      <w:r>
        <w:rPr>
          <w:color w:val="110F18"/>
          <w:spacing w:val="-40"/>
          <w:w w:val="105"/>
        </w:rPr>
        <w:t> </w:t>
      </w:r>
      <w:r>
        <w:rPr>
          <w:color w:val="110F18"/>
          <w:w w:val="105"/>
        </w:rPr>
        <w:t>civilization</w:t>
      </w:r>
      <w:r>
        <w:rPr>
          <w:color w:val="110F18"/>
          <w:spacing w:val="-2"/>
          <w:w w:val="105"/>
        </w:rPr>
        <w:t> traps</w:t>
      </w:r>
      <w:r>
        <w:rPr>
          <w:color w:val="342A31"/>
          <w:spacing w:val="-2"/>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3"/>
        <w:rPr>
          <w:sz w:val="20"/>
        </w:rPr>
      </w:pPr>
      <w:r>
        <w:rPr/>
        <mc:AlternateContent>
          <mc:Choice Requires="wps">
            <w:drawing>
              <wp:anchor distT="0" distB="0" distL="0" distR="0" allowOverlap="1" layoutInCell="1" locked="0" behindDoc="1" simplePos="0" relativeHeight="487592448">
                <wp:simplePos x="0" y="0"/>
                <wp:positionH relativeFrom="page">
                  <wp:posOffset>2160892</wp:posOffset>
                </wp:positionH>
                <wp:positionV relativeFrom="paragraph">
                  <wp:posOffset>258705</wp:posOffset>
                </wp:positionV>
                <wp:extent cx="99949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999490" cy="1270"/>
                        </a:xfrm>
                        <a:custGeom>
                          <a:avLst/>
                          <a:gdLst/>
                          <a:ahLst/>
                          <a:cxnLst/>
                          <a:rect l="l" t="t" r="r" b="b"/>
                          <a:pathLst>
                            <a:path w="999490" h="0">
                              <a:moveTo>
                                <a:pt x="0" y="0"/>
                              </a:moveTo>
                              <a:lnTo>
                                <a:pt x="998903" y="0"/>
                              </a:lnTo>
                            </a:path>
                          </a:pathLst>
                        </a:custGeom>
                        <a:ln w="305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149033pt;margin-top:20.370493pt;width:78.7pt;height:.1pt;mso-position-horizontal-relative:page;mso-position-vertical-relative:paragraph;z-index:-15724032;mso-wrap-distance-left:0;mso-wrap-distance-right:0" id="docshape4" coordorigin="3403,407" coordsize="1574,0" path="m3403,407l4976,407e" filled="false" stroked="true" strokeweight="2.405765pt" strokecolor="#000000">
                <v:path arrowok="t"/>
                <v:stroke dashstyle="solid"/>
                <w10:wrap type="topAndBottom"/>
              </v:shape>
            </w:pict>
          </mc:Fallback>
        </mc:AlternateContent>
      </w:r>
    </w:p>
    <w:p>
      <w:pPr>
        <w:pStyle w:val="BodyText"/>
      </w:pPr>
    </w:p>
    <w:p>
      <w:pPr>
        <w:pStyle w:val="BodyText"/>
        <w:spacing w:before="553"/>
      </w:pPr>
    </w:p>
    <w:p>
      <w:pPr>
        <w:pStyle w:val="ListParagraph"/>
        <w:numPr>
          <w:ilvl w:val="0"/>
          <w:numId w:val="1"/>
        </w:numPr>
        <w:tabs>
          <w:tab w:pos="712" w:val="left" w:leader="none"/>
        </w:tabs>
        <w:spacing w:line="240" w:lineRule="auto" w:before="0" w:after="0"/>
        <w:ind w:left="712" w:right="0" w:hanging="592"/>
        <w:jc w:val="left"/>
        <w:rPr>
          <w:color w:val="110F18"/>
          <w:sz w:val="61"/>
        </w:rPr>
      </w:pPr>
      <w:r>
        <w:rPr>
          <w:color w:val="110F18"/>
          <w:spacing w:val="-2"/>
          <w:w w:val="105"/>
          <w:sz w:val="61"/>
        </w:rPr>
        <w:t>Conclusion</w:t>
      </w:r>
    </w:p>
    <w:p>
      <w:pPr>
        <w:pStyle w:val="BodyText"/>
      </w:pPr>
    </w:p>
    <w:p>
      <w:pPr>
        <w:pStyle w:val="BodyText"/>
        <w:spacing w:before="254"/>
      </w:pPr>
    </w:p>
    <w:p>
      <w:pPr>
        <w:pStyle w:val="BodyText"/>
        <w:ind w:left="108"/>
      </w:pPr>
      <w:r>
        <w:rPr>
          <w:color w:val="110F18"/>
          <w:w w:val="105"/>
        </w:rPr>
        <w:t>The</w:t>
      </w:r>
      <w:r>
        <w:rPr>
          <w:color w:val="110F18"/>
          <w:spacing w:val="-34"/>
          <w:w w:val="105"/>
        </w:rPr>
        <w:t> </w:t>
      </w:r>
      <w:r>
        <w:rPr>
          <w:color w:val="110F18"/>
          <w:w w:val="105"/>
        </w:rPr>
        <w:t>survival</w:t>
      </w:r>
      <w:r>
        <w:rPr>
          <w:color w:val="110F18"/>
          <w:spacing w:val="1"/>
          <w:w w:val="105"/>
        </w:rPr>
        <w:t> </w:t>
      </w:r>
      <w:r>
        <w:rPr>
          <w:color w:val="110F18"/>
          <w:w w:val="105"/>
        </w:rPr>
        <w:t>and</w:t>
      </w:r>
      <w:r>
        <w:rPr>
          <w:color w:val="110F18"/>
          <w:spacing w:val="-29"/>
          <w:w w:val="105"/>
        </w:rPr>
        <w:t> </w:t>
      </w:r>
      <w:r>
        <w:rPr>
          <w:color w:val="110F18"/>
          <w:w w:val="105"/>
        </w:rPr>
        <w:t>progress</w:t>
      </w:r>
      <w:r>
        <w:rPr>
          <w:color w:val="110F18"/>
          <w:spacing w:val="-11"/>
          <w:w w:val="105"/>
        </w:rPr>
        <w:t> </w:t>
      </w:r>
      <w:r>
        <w:rPr>
          <w:color w:val="110F18"/>
          <w:w w:val="105"/>
        </w:rPr>
        <w:t>of</w:t>
      </w:r>
      <w:r>
        <w:rPr>
          <w:color w:val="110F18"/>
          <w:spacing w:val="-40"/>
          <w:w w:val="105"/>
        </w:rPr>
        <w:t> </w:t>
      </w:r>
      <w:r>
        <w:rPr>
          <w:color w:val="110F18"/>
          <w:w w:val="105"/>
        </w:rPr>
        <w:t>human</w:t>
      </w:r>
      <w:r>
        <w:rPr>
          <w:color w:val="110F18"/>
          <w:spacing w:val="-18"/>
          <w:w w:val="105"/>
        </w:rPr>
        <w:t> </w:t>
      </w:r>
      <w:r>
        <w:rPr>
          <w:color w:val="110F18"/>
          <w:w w:val="105"/>
        </w:rPr>
        <w:t>civilization</w:t>
      </w:r>
      <w:r>
        <w:rPr>
          <w:color w:val="110F18"/>
          <w:spacing w:val="3"/>
          <w:w w:val="105"/>
        </w:rPr>
        <w:t> </w:t>
      </w:r>
      <w:r>
        <w:rPr>
          <w:color w:val="110F18"/>
          <w:w w:val="105"/>
        </w:rPr>
        <w:t>depend</w:t>
      </w:r>
      <w:r>
        <w:rPr>
          <w:color w:val="110F18"/>
          <w:spacing w:val="-26"/>
          <w:w w:val="105"/>
        </w:rPr>
        <w:t> </w:t>
      </w:r>
      <w:r>
        <w:rPr>
          <w:color w:val="110F18"/>
          <w:spacing w:val="-5"/>
          <w:w w:val="105"/>
        </w:rPr>
        <w:t>on</w:t>
      </w:r>
      <w:r>
        <w:rPr>
          <w:color w:val="342A31"/>
          <w:spacing w:val="-5"/>
          <w:w w:val="105"/>
        </w:rPr>
        <w:t>:</w:t>
      </w:r>
    </w:p>
    <w:p>
      <w:pPr>
        <w:pStyle w:val="BodyText"/>
      </w:pPr>
    </w:p>
    <w:p>
      <w:pPr>
        <w:pStyle w:val="BodyText"/>
        <w:spacing w:before="253"/>
      </w:pPr>
    </w:p>
    <w:p>
      <w:pPr>
        <w:pStyle w:val="BodyText"/>
        <w:tabs>
          <w:tab w:pos="1701" w:val="left" w:leader="none"/>
          <w:tab w:pos="4683" w:val="left" w:leader="none"/>
          <w:tab w:pos="7039" w:val="left" w:leader="none"/>
          <w:tab w:pos="8555" w:val="left" w:leader="none"/>
          <w:tab w:pos="11550" w:val="left" w:leader="none"/>
          <w:tab w:pos="15306" w:val="left" w:leader="none"/>
        </w:tabs>
        <w:spacing w:line="400" w:lineRule="auto"/>
        <w:ind w:left="121" w:right="144" w:hanging="13"/>
      </w:pPr>
      <w:r>
        <w:rPr>
          <w:color w:val="110F18"/>
          <w:spacing w:val="-4"/>
          <w:w w:val="105"/>
        </w:rPr>
        <w:t>The</w:t>
      </w:r>
      <w:r>
        <w:rPr>
          <w:color w:val="110F18"/>
        </w:rPr>
        <w:tab/>
      </w:r>
      <w:r>
        <w:rPr>
          <w:color w:val="110F18"/>
          <w:spacing w:val="-2"/>
          <w:w w:val="105"/>
        </w:rPr>
        <w:t>systemic</w:t>
      </w:r>
      <w:r>
        <w:rPr>
          <w:color w:val="423F4F"/>
          <w:spacing w:val="-2"/>
          <w:w w:val="105"/>
        </w:rPr>
        <w:t>,</w:t>
      </w:r>
      <w:r>
        <w:rPr>
          <w:color w:val="423F4F"/>
        </w:rPr>
        <w:tab/>
      </w:r>
      <w:r>
        <w:rPr>
          <w:color w:val="110F18"/>
          <w:spacing w:val="-2"/>
          <w:w w:val="105"/>
        </w:rPr>
        <w:t>global</w:t>
      </w:r>
      <w:r>
        <w:rPr>
          <w:color w:val="423F4F"/>
          <w:spacing w:val="-2"/>
          <w:w w:val="105"/>
        </w:rPr>
        <w:t>,</w:t>
      </w:r>
      <w:r>
        <w:rPr>
          <w:color w:val="423F4F"/>
        </w:rPr>
        <w:tab/>
      </w:r>
      <w:r>
        <w:rPr>
          <w:color w:val="110F18"/>
          <w:spacing w:val="-4"/>
          <w:w w:val="105"/>
        </w:rPr>
        <w:t>and</w:t>
      </w:r>
      <w:r>
        <w:rPr>
          <w:color w:val="110F18"/>
        </w:rPr>
        <w:tab/>
      </w:r>
      <w:r>
        <w:rPr>
          <w:color w:val="110F18"/>
          <w:spacing w:val="-2"/>
          <w:w w:val="105"/>
        </w:rPr>
        <w:t>structural</w:t>
      </w:r>
      <w:r>
        <w:rPr>
          <w:color w:val="110F18"/>
        </w:rPr>
        <w:tab/>
      </w:r>
      <w:r>
        <w:rPr>
          <w:color w:val="110F18"/>
          <w:spacing w:val="-2"/>
          <w:w w:val="105"/>
        </w:rPr>
        <w:t>construction</w:t>
      </w:r>
      <w:r>
        <w:rPr>
          <w:color w:val="110F18"/>
        </w:rPr>
        <w:tab/>
      </w:r>
      <w:r>
        <w:rPr>
          <w:color w:val="110F18"/>
          <w:spacing w:val="-6"/>
          <w:w w:val="105"/>
        </w:rPr>
        <w:t>of </w:t>
      </w:r>
      <w:r>
        <w:rPr>
          <w:color w:val="110F18"/>
          <w:w w:val="105"/>
        </w:rPr>
        <w:t>civilizational immunity</w:t>
      </w:r>
      <w:r>
        <w:rPr>
          <w:color w:val="342A31"/>
          <w:w w:val="105"/>
        </w:rPr>
        <w:t>.</w:t>
      </w:r>
    </w:p>
    <w:p>
      <w:pPr>
        <w:spacing w:after="0" w:line="400" w:lineRule="auto"/>
        <w:sectPr>
          <w:pgSz w:w="22410" w:h="31660"/>
          <w:pgMar w:top="2800" w:bottom="280" w:left="3260" w:right="3140"/>
        </w:sectPr>
      </w:pPr>
    </w:p>
    <w:p>
      <w:pPr>
        <w:pStyle w:val="BodyText"/>
        <w:spacing w:before="329"/>
        <w:ind w:left="118"/>
      </w:pPr>
      <w:r>
        <w:rPr>
          <w:color w:val="110F18"/>
          <w:w w:val="105"/>
        </w:rPr>
        <w:t>Without</w:t>
      </w:r>
      <w:r>
        <w:rPr>
          <w:color w:val="110F18"/>
          <w:spacing w:val="-13"/>
          <w:w w:val="105"/>
        </w:rPr>
        <w:t> </w:t>
      </w:r>
      <w:r>
        <w:rPr>
          <w:color w:val="110F18"/>
          <w:spacing w:val="-5"/>
          <w:w w:val="105"/>
        </w:rPr>
        <w:t>it</w:t>
      </w:r>
      <w:r>
        <w:rPr>
          <w:color w:val="342A33"/>
          <w:spacing w:val="-5"/>
          <w:w w:val="105"/>
        </w:rPr>
        <w:t>:</w:t>
      </w:r>
    </w:p>
    <w:p>
      <w:pPr>
        <w:pStyle w:val="ListParagraph"/>
        <w:numPr>
          <w:ilvl w:val="0"/>
          <w:numId w:val="3"/>
        </w:numPr>
        <w:tabs>
          <w:tab w:pos="1706" w:val="left" w:leader="none"/>
        </w:tabs>
        <w:spacing w:line="240" w:lineRule="auto" w:before="470" w:after="0"/>
        <w:ind w:left="1706" w:right="0" w:hanging="794"/>
        <w:jc w:val="left"/>
        <w:rPr>
          <w:sz w:val="61"/>
        </w:rPr>
      </w:pPr>
      <w:r>
        <w:rPr>
          <w:color w:val="110F18"/>
          <w:w w:val="105"/>
          <w:sz w:val="61"/>
        </w:rPr>
        <w:t>Fear</w:t>
      </w:r>
      <w:r>
        <w:rPr>
          <w:color w:val="110F18"/>
          <w:spacing w:val="-35"/>
          <w:w w:val="105"/>
          <w:sz w:val="61"/>
        </w:rPr>
        <w:t> </w:t>
      </w:r>
      <w:r>
        <w:rPr>
          <w:color w:val="110F18"/>
          <w:w w:val="105"/>
          <w:sz w:val="61"/>
        </w:rPr>
        <w:t>will</w:t>
      </w:r>
      <w:r>
        <w:rPr>
          <w:color w:val="110F18"/>
          <w:spacing w:val="-36"/>
          <w:w w:val="105"/>
          <w:sz w:val="61"/>
        </w:rPr>
        <w:t> </w:t>
      </w:r>
      <w:r>
        <w:rPr>
          <w:color w:val="110F18"/>
          <w:w w:val="105"/>
          <w:sz w:val="61"/>
        </w:rPr>
        <w:t>overwhelm</w:t>
      </w:r>
      <w:r>
        <w:rPr>
          <w:color w:val="110F18"/>
          <w:spacing w:val="-17"/>
          <w:w w:val="105"/>
          <w:sz w:val="61"/>
        </w:rPr>
        <w:t> </w:t>
      </w:r>
      <w:r>
        <w:rPr>
          <w:color w:val="110F18"/>
          <w:spacing w:val="-2"/>
          <w:w w:val="105"/>
          <w:sz w:val="61"/>
        </w:rPr>
        <w:t>reason</w:t>
      </w:r>
      <w:r>
        <w:rPr>
          <w:color w:val="342A33"/>
          <w:spacing w:val="-2"/>
          <w:w w:val="105"/>
          <w:sz w:val="61"/>
        </w:rPr>
        <w:t>;</w:t>
      </w:r>
    </w:p>
    <w:p>
      <w:pPr>
        <w:pStyle w:val="ListParagraph"/>
        <w:numPr>
          <w:ilvl w:val="0"/>
          <w:numId w:val="3"/>
        </w:numPr>
        <w:tabs>
          <w:tab w:pos="1700" w:val="left" w:leader="none"/>
        </w:tabs>
        <w:spacing w:line="240" w:lineRule="auto" w:before="469" w:after="0"/>
        <w:ind w:left="1700" w:right="0" w:hanging="788"/>
        <w:jc w:val="left"/>
        <w:rPr>
          <w:sz w:val="61"/>
        </w:rPr>
      </w:pPr>
      <w:r>
        <w:rPr>
          <w:color w:val="110F18"/>
          <w:w w:val="105"/>
          <w:sz w:val="61"/>
        </w:rPr>
        <w:t>Identity</w:t>
      </w:r>
      <w:r>
        <w:rPr>
          <w:color w:val="110F18"/>
          <w:spacing w:val="-25"/>
          <w:w w:val="105"/>
          <w:sz w:val="61"/>
        </w:rPr>
        <w:t> </w:t>
      </w:r>
      <w:r>
        <w:rPr>
          <w:color w:val="110F18"/>
          <w:w w:val="105"/>
          <w:sz w:val="61"/>
        </w:rPr>
        <w:t>illusions</w:t>
      </w:r>
      <w:r>
        <w:rPr>
          <w:color w:val="110F18"/>
          <w:spacing w:val="-24"/>
          <w:w w:val="105"/>
          <w:sz w:val="61"/>
        </w:rPr>
        <w:t> </w:t>
      </w:r>
      <w:r>
        <w:rPr>
          <w:color w:val="110F18"/>
          <w:w w:val="105"/>
          <w:sz w:val="61"/>
        </w:rPr>
        <w:t>will</w:t>
      </w:r>
      <w:r>
        <w:rPr>
          <w:color w:val="110F18"/>
          <w:spacing w:val="-33"/>
          <w:w w:val="105"/>
          <w:sz w:val="61"/>
        </w:rPr>
        <w:t> </w:t>
      </w:r>
      <w:r>
        <w:rPr>
          <w:color w:val="110F18"/>
          <w:w w:val="105"/>
          <w:sz w:val="61"/>
        </w:rPr>
        <w:t>devour</w:t>
      </w:r>
      <w:r>
        <w:rPr>
          <w:color w:val="110F18"/>
          <w:spacing w:val="-33"/>
          <w:w w:val="105"/>
          <w:sz w:val="61"/>
        </w:rPr>
        <w:t> </w:t>
      </w:r>
      <w:r>
        <w:rPr>
          <w:color w:val="110F18"/>
          <w:spacing w:val="-2"/>
          <w:w w:val="105"/>
          <w:sz w:val="61"/>
        </w:rPr>
        <w:t>diversity</w:t>
      </w:r>
      <w:r>
        <w:rPr>
          <w:color w:val="342A33"/>
          <w:spacing w:val="-2"/>
          <w:w w:val="105"/>
          <w:sz w:val="61"/>
        </w:rPr>
        <w:t>;</w:t>
      </w:r>
    </w:p>
    <w:p>
      <w:pPr>
        <w:pStyle w:val="ListParagraph"/>
        <w:numPr>
          <w:ilvl w:val="0"/>
          <w:numId w:val="3"/>
        </w:numPr>
        <w:tabs>
          <w:tab w:pos="1706" w:val="left" w:leader="none"/>
        </w:tabs>
        <w:spacing w:line="240" w:lineRule="auto" w:before="486" w:after="0"/>
        <w:ind w:left="1706" w:right="0" w:hanging="794"/>
        <w:jc w:val="left"/>
        <w:rPr>
          <w:sz w:val="61"/>
        </w:rPr>
      </w:pPr>
      <w:r>
        <w:rPr>
          <w:color w:val="110F18"/>
          <w:w w:val="105"/>
          <w:sz w:val="61"/>
        </w:rPr>
        <w:t>Power</w:t>
      </w:r>
      <w:r>
        <w:rPr>
          <w:color w:val="110F18"/>
          <w:spacing w:val="-39"/>
          <w:w w:val="105"/>
          <w:sz w:val="61"/>
        </w:rPr>
        <w:t> </w:t>
      </w:r>
      <w:r>
        <w:rPr>
          <w:color w:val="110F18"/>
          <w:w w:val="105"/>
          <w:sz w:val="61"/>
        </w:rPr>
        <w:t>will</w:t>
      </w:r>
      <w:r>
        <w:rPr>
          <w:color w:val="110F18"/>
          <w:spacing w:val="-16"/>
          <w:w w:val="105"/>
          <w:sz w:val="61"/>
        </w:rPr>
        <w:t> </w:t>
      </w:r>
      <w:r>
        <w:rPr>
          <w:color w:val="110F18"/>
          <w:spacing w:val="-2"/>
          <w:w w:val="105"/>
          <w:sz w:val="61"/>
        </w:rPr>
        <w:t>concentrate</w:t>
      </w:r>
      <w:r>
        <w:rPr>
          <w:color w:val="342A33"/>
          <w:spacing w:val="-2"/>
          <w:w w:val="105"/>
          <w:sz w:val="61"/>
        </w:rPr>
        <w:t>;</w:t>
      </w:r>
    </w:p>
    <w:p>
      <w:pPr>
        <w:pStyle w:val="ListParagraph"/>
        <w:numPr>
          <w:ilvl w:val="0"/>
          <w:numId w:val="3"/>
        </w:numPr>
        <w:tabs>
          <w:tab w:pos="1709" w:val="left" w:leader="none"/>
        </w:tabs>
        <w:spacing w:line="240" w:lineRule="auto" w:before="469" w:after="0"/>
        <w:ind w:left="1709" w:right="0" w:hanging="797"/>
        <w:jc w:val="left"/>
        <w:rPr>
          <w:sz w:val="61"/>
        </w:rPr>
      </w:pPr>
      <w:r>
        <w:rPr>
          <w:color w:val="110F18"/>
          <w:w w:val="105"/>
          <w:sz w:val="61"/>
        </w:rPr>
        <w:t>Civilization</w:t>
      </w:r>
      <w:r>
        <w:rPr>
          <w:color w:val="110F18"/>
          <w:spacing w:val="-33"/>
          <w:w w:val="105"/>
          <w:sz w:val="61"/>
        </w:rPr>
        <w:t> </w:t>
      </w:r>
      <w:r>
        <w:rPr>
          <w:color w:val="110F18"/>
          <w:w w:val="105"/>
          <w:sz w:val="61"/>
        </w:rPr>
        <w:t>will</w:t>
      </w:r>
      <w:r>
        <w:rPr>
          <w:color w:val="110F18"/>
          <w:spacing w:val="-38"/>
          <w:w w:val="105"/>
          <w:sz w:val="61"/>
        </w:rPr>
        <w:t> </w:t>
      </w:r>
      <w:r>
        <w:rPr>
          <w:color w:val="110F18"/>
          <w:w w:val="105"/>
          <w:sz w:val="61"/>
        </w:rPr>
        <w:t>self-destruct</w:t>
      </w:r>
      <w:r>
        <w:rPr>
          <w:color w:val="110F18"/>
          <w:spacing w:val="-24"/>
          <w:w w:val="105"/>
          <w:sz w:val="61"/>
        </w:rPr>
        <w:t> </w:t>
      </w:r>
      <w:r>
        <w:rPr>
          <w:color w:val="110F18"/>
          <w:w w:val="105"/>
          <w:sz w:val="61"/>
        </w:rPr>
        <w:t>and</w:t>
      </w:r>
      <w:r>
        <w:rPr>
          <w:color w:val="110F18"/>
          <w:spacing w:val="-40"/>
          <w:w w:val="105"/>
          <w:sz w:val="61"/>
        </w:rPr>
        <w:t> </w:t>
      </w:r>
      <w:r>
        <w:rPr>
          <w:color w:val="110F18"/>
          <w:spacing w:val="-2"/>
          <w:w w:val="105"/>
          <w:sz w:val="61"/>
        </w:rPr>
        <w:t>regress</w:t>
      </w:r>
      <w:r>
        <w:rPr>
          <w:color w:val="342A33"/>
          <w:spacing w:val="-2"/>
          <w:w w:val="105"/>
          <w:sz w:val="61"/>
        </w:rPr>
        <w:t>;</w:t>
      </w:r>
    </w:p>
    <w:p>
      <w:pPr>
        <w:pStyle w:val="ListParagraph"/>
        <w:numPr>
          <w:ilvl w:val="0"/>
          <w:numId w:val="3"/>
        </w:numPr>
        <w:tabs>
          <w:tab w:pos="1705" w:val="left" w:leader="none"/>
          <w:tab w:pos="5050" w:val="left" w:leader="none"/>
          <w:tab w:pos="6813" w:val="left" w:leader="none"/>
          <w:tab w:pos="8423" w:val="left" w:leader="none"/>
          <w:tab w:pos="10186" w:val="left" w:leader="none"/>
          <w:tab w:pos="11220" w:val="left" w:leader="none"/>
        </w:tabs>
        <w:spacing w:line="400" w:lineRule="auto" w:before="485" w:after="0"/>
        <w:ind w:left="113" w:right="160" w:firstLine="798"/>
        <w:jc w:val="left"/>
        <w:rPr>
          <w:sz w:val="61"/>
        </w:rPr>
      </w:pPr>
      <w:r>
        <w:rPr>
          <w:color w:val="110F18"/>
          <w:spacing w:val="-2"/>
          <w:w w:val="105"/>
          <w:sz w:val="61"/>
        </w:rPr>
        <w:t>Humanity</w:t>
      </w:r>
      <w:r>
        <w:rPr>
          <w:color w:val="110F18"/>
          <w:sz w:val="61"/>
        </w:rPr>
        <w:tab/>
      </w:r>
      <w:r>
        <w:rPr>
          <w:color w:val="110F18"/>
          <w:spacing w:val="-4"/>
          <w:w w:val="105"/>
          <w:sz w:val="61"/>
        </w:rPr>
        <w:t>will</w:t>
      </w:r>
      <w:r>
        <w:rPr>
          <w:color w:val="110F18"/>
          <w:sz w:val="61"/>
        </w:rPr>
        <w:tab/>
      </w:r>
      <w:r>
        <w:rPr>
          <w:color w:val="110F18"/>
          <w:spacing w:val="-4"/>
          <w:w w:val="105"/>
          <w:sz w:val="61"/>
        </w:rPr>
        <w:t>fall</w:t>
      </w:r>
      <w:r>
        <w:rPr>
          <w:color w:val="110F18"/>
          <w:sz w:val="61"/>
        </w:rPr>
        <w:tab/>
      </w:r>
      <w:r>
        <w:rPr>
          <w:color w:val="110F18"/>
          <w:spacing w:val="-4"/>
          <w:w w:val="105"/>
          <w:sz w:val="61"/>
        </w:rPr>
        <w:t>into</w:t>
      </w:r>
      <w:r>
        <w:rPr>
          <w:color w:val="110F18"/>
          <w:sz w:val="61"/>
        </w:rPr>
        <w:tab/>
      </w:r>
      <w:r>
        <w:rPr>
          <w:color w:val="110F18"/>
          <w:spacing w:val="-10"/>
          <w:w w:val="105"/>
          <w:sz w:val="61"/>
        </w:rPr>
        <w:t>a</w:t>
      </w:r>
      <w:r>
        <w:rPr>
          <w:color w:val="110F18"/>
          <w:sz w:val="61"/>
        </w:rPr>
        <w:tab/>
      </w:r>
      <w:r>
        <w:rPr>
          <w:color w:val="110F18"/>
          <w:spacing w:val="-2"/>
          <w:w w:val="105"/>
          <w:sz w:val="61"/>
        </w:rPr>
        <w:t>soft-authoritarian</w:t>
      </w:r>
      <w:r>
        <w:rPr>
          <w:color w:val="423F4F"/>
          <w:spacing w:val="-2"/>
          <w:w w:val="105"/>
          <w:sz w:val="61"/>
        </w:rPr>
        <w:t>, </w:t>
      </w:r>
      <w:r>
        <w:rPr>
          <w:color w:val="110F18"/>
          <w:w w:val="105"/>
          <w:sz w:val="61"/>
        </w:rPr>
        <w:t>self-destructive cycle</w:t>
      </w:r>
      <w:r>
        <w:rPr>
          <w:color w:val="342A33"/>
          <w:w w:val="105"/>
          <w:sz w:val="61"/>
        </w:rPr>
        <w:t>.</w:t>
      </w:r>
    </w:p>
    <w:p>
      <w:pPr>
        <w:pStyle w:val="BodyText"/>
        <w:spacing w:before="484"/>
      </w:pPr>
    </w:p>
    <w:p>
      <w:pPr>
        <w:pStyle w:val="BodyText"/>
        <w:spacing w:line="400" w:lineRule="auto" w:before="1"/>
        <w:ind w:left="121" w:hanging="2"/>
      </w:pPr>
      <w:r>
        <w:rPr>
          <w:color w:val="110F18"/>
          <w:w w:val="105"/>
        </w:rPr>
        <w:t>Civilizational</w:t>
      </w:r>
      <w:r>
        <w:rPr>
          <w:color w:val="110F18"/>
          <w:spacing w:val="40"/>
          <w:w w:val="105"/>
        </w:rPr>
        <w:t> </w:t>
      </w:r>
      <w:r>
        <w:rPr>
          <w:color w:val="110F18"/>
          <w:w w:val="105"/>
        </w:rPr>
        <w:t>immunity</w:t>
      </w:r>
      <w:r>
        <w:rPr>
          <w:color w:val="110F18"/>
          <w:spacing w:val="80"/>
          <w:w w:val="105"/>
        </w:rPr>
        <w:t> </w:t>
      </w:r>
      <w:r>
        <w:rPr>
          <w:color w:val="110F18"/>
          <w:w w:val="105"/>
        </w:rPr>
        <w:t>must</w:t>
      </w:r>
      <w:r>
        <w:rPr>
          <w:color w:val="110F18"/>
          <w:spacing w:val="40"/>
          <w:w w:val="105"/>
        </w:rPr>
        <w:t> </w:t>
      </w:r>
      <w:r>
        <w:rPr>
          <w:color w:val="110F18"/>
          <w:w w:val="105"/>
        </w:rPr>
        <w:t>become</w:t>
      </w:r>
      <w:r>
        <w:rPr>
          <w:color w:val="110F18"/>
          <w:spacing w:val="80"/>
          <w:w w:val="105"/>
        </w:rPr>
        <w:t> </w:t>
      </w:r>
      <w:r>
        <w:rPr>
          <w:color w:val="110F18"/>
          <w:w w:val="105"/>
        </w:rPr>
        <w:t>a</w:t>
      </w:r>
      <w:r>
        <w:rPr>
          <w:color w:val="110F18"/>
          <w:spacing w:val="40"/>
          <w:w w:val="105"/>
        </w:rPr>
        <w:t> </w:t>
      </w:r>
      <w:r>
        <w:rPr>
          <w:color w:val="110F18"/>
          <w:w w:val="105"/>
        </w:rPr>
        <w:t>core</w:t>
      </w:r>
      <w:r>
        <w:rPr>
          <w:color w:val="110F18"/>
          <w:spacing w:val="40"/>
          <w:w w:val="105"/>
        </w:rPr>
        <w:t> </w:t>
      </w:r>
      <w:r>
        <w:rPr>
          <w:color w:val="110F18"/>
          <w:w w:val="105"/>
        </w:rPr>
        <w:t>global</w:t>
      </w:r>
      <w:r>
        <w:rPr>
          <w:color w:val="110F18"/>
          <w:spacing w:val="80"/>
          <w:w w:val="105"/>
        </w:rPr>
        <w:t> </w:t>
      </w:r>
      <w:r>
        <w:rPr>
          <w:color w:val="110F18"/>
          <w:w w:val="105"/>
        </w:rPr>
        <w:t>public</w:t>
      </w:r>
      <w:r>
        <w:rPr>
          <w:color w:val="110F18"/>
          <w:spacing w:val="40"/>
          <w:w w:val="105"/>
        </w:rPr>
        <w:t> </w:t>
      </w:r>
      <w:r>
        <w:rPr>
          <w:color w:val="110F18"/>
          <w:w w:val="105"/>
        </w:rPr>
        <w:t>agenda in the 21st century</w:t>
      </w:r>
      <w:r>
        <w:rPr>
          <w:color w:val="342A33"/>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8"/>
        <w:rPr>
          <w:sz w:val="20"/>
        </w:rPr>
      </w:pPr>
      <w:r>
        <w:rPr/>
        <mc:AlternateContent>
          <mc:Choice Requires="wps">
            <w:drawing>
              <wp:anchor distT="0" distB="0" distL="0" distR="0" allowOverlap="1" layoutInCell="1" locked="0" behindDoc="1" simplePos="0" relativeHeight="487595520">
                <wp:simplePos x="0" y="0"/>
                <wp:positionH relativeFrom="page">
                  <wp:posOffset>2160892</wp:posOffset>
                </wp:positionH>
                <wp:positionV relativeFrom="paragraph">
                  <wp:posOffset>261990</wp:posOffset>
                </wp:positionV>
                <wp:extent cx="99949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999490" cy="1270"/>
                        </a:xfrm>
                        <a:custGeom>
                          <a:avLst/>
                          <a:gdLst/>
                          <a:ahLst/>
                          <a:cxnLst/>
                          <a:rect l="l" t="t" r="r" b="b"/>
                          <a:pathLst>
                            <a:path w="999490" h="0">
                              <a:moveTo>
                                <a:pt x="0" y="0"/>
                              </a:moveTo>
                              <a:lnTo>
                                <a:pt x="998903" y="0"/>
                              </a:lnTo>
                            </a:path>
                          </a:pathLst>
                        </a:custGeom>
                        <a:ln w="305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149033pt;margin-top:20.629192pt;width:78.7pt;height:.1pt;mso-position-horizontal-relative:page;mso-position-vertical-relative:paragraph;z-index:-15720960;mso-wrap-distance-left:0;mso-wrap-distance-right:0" id="docshape5" coordorigin="3403,413" coordsize="1574,0" path="m3403,413l4976,413e" filled="false" stroked="true" strokeweight="2.405765pt" strokecolor="#000000">
                <v:path arrowok="t"/>
                <v:stroke dashstyle="solid"/>
                <w10:wrap type="topAndBottom"/>
              </v:shape>
            </w:pict>
          </mc:Fallback>
        </mc:AlternateContent>
      </w:r>
    </w:p>
    <w:p>
      <w:pPr>
        <w:pStyle w:val="BodyText"/>
      </w:pPr>
    </w:p>
    <w:p>
      <w:pPr>
        <w:pStyle w:val="BodyText"/>
        <w:spacing w:before="553"/>
      </w:pPr>
    </w:p>
    <w:p>
      <w:pPr>
        <w:pStyle w:val="ListParagraph"/>
        <w:numPr>
          <w:ilvl w:val="0"/>
          <w:numId w:val="1"/>
        </w:numPr>
        <w:tabs>
          <w:tab w:pos="715" w:val="left" w:leader="none"/>
        </w:tabs>
        <w:spacing w:line="240" w:lineRule="auto" w:before="0" w:after="0"/>
        <w:ind w:left="715" w:right="0" w:hanging="593"/>
        <w:jc w:val="left"/>
        <w:rPr>
          <w:color w:val="110F18"/>
          <w:sz w:val="61"/>
        </w:rPr>
      </w:pPr>
      <w:r>
        <w:rPr>
          <w:color w:val="110F18"/>
          <w:w w:val="105"/>
          <w:sz w:val="61"/>
        </w:rPr>
        <w:t>Author</w:t>
      </w:r>
      <w:r>
        <w:rPr>
          <w:color w:val="342A33"/>
          <w:w w:val="105"/>
          <w:sz w:val="61"/>
        </w:rPr>
        <w:t>'</w:t>
      </w:r>
      <w:r>
        <w:rPr>
          <w:color w:val="110F18"/>
          <w:w w:val="105"/>
          <w:sz w:val="61"/>
        </w:rPr>
        <w:t>s</w:t>
      </w:r>
      <w:r>
        <w:rPr>
          <w:color w:val="110F18"/>
          <w:spacing w:val="75"/>
          <w:w w:val="105"/>
          <w:sz w:val="61"/>
        </w:rPr>
        <w:t> </w:t>
      </w:r>
      <w:r>
        <w:rPr>
          <w:color w:val="110F18"/>
          <w:spacing w:val="-2"/>
          <w:w w:val="105"/>
          <w:sz w:val="61"/>
        </w:rPr>
        <w:t>Statement</w:t>
      </w:r>
    </w:p>
    <w:p>
      <w:pPr>
        <w:pStyle w:val="BodyText"/>
      </w:pPr>
    </w:p>
    <w:p>
      <w:pPr>
        <w:pStyle w:val="BodyText"/>
        <w:spacing w:before="237"/>
      </w:pPr>
    </w:p>
    <w:p>
      <w:pPr>
        <w:pStyle w:val="BodyText"/>
        <w:spacing w:line="405" w:lineRule="auto" w:before="1"/>
        <w:ind w:left="121" w:hanging="13"/>
      </w:pPr>
      <w:r>
        <w:t>This theory is proposed by Kong Weicheng (孔维程) to promote global awareness of civilizational traps and structural defense.</w:t>
      </w:r>
    </w:p>
    <w:p>
      <w:pPr>
        <w:pStyle w:val="BodyText"/>
        <w:tabs>
          <w:tab w:pos="1697" w:val="left" w:leader="none"/>
          <w:tab w:pos="5466" w:val="left" w:leader="none"/>
          <w:tab w:pos="9800" w:val="left" w:leader="none"/>
          <w:tab w:pos="11473" w:val="left" w:leader="none"/>
          <w:tab w:pos="15065" w:val="left" w:leader="none"/>
        </w:tabs>
        <w:spacing w:line="688" w:lineRule="exact"/>
        <w:ind w:left="122"/>
      </w:pPr>
      <w:r>
        <w:rPr>
          <w:color w:val="110F18"/>
          <w:spacing w:val="-5"/>
          <w:w w:val="105"/>
        </w:rPr>
        <w:t>All</w:t>
      </w:r>
      <w:r>
        <w:rPr>
          <w:color w:val="110F18"/>
        </w:rPr>
        <w:tab/>
      </w:r>
      <w:r>
        <w:rPr>
          <w:color w:val="110F18"/>
          <w:spacing w:val="-2"/>
          <w:w w:val="105"/>
        </w:rPr>
        <w:t>individuals</w:t>
      </w:r>
      <w:r>
        <w:rPr>
          <w:color w:val="423F4F"/>
          <w:spacing w:val="-2"/>
          <w:w w:val="105"/>
        </w:rPr>
        <w:t>,</w:t>
      </w:r>
      <w:r>
        <w:rPr>
          <w:color w:val="423F4F"/>
        </w:rPr>
        <w:tab/>
      </w:r>
      <w:r>
        <w:rPr>
          <w:color w:val="110F18"/>
          <w:spacing w:val="-2"/>
          <w:w w:val="105"/>
        </w:rPr>
        <w:t>organizations</w:t>
      </w:r>
      <w:r>
        <w:rPr>
          <w:color w:val="423F4F"/>
          <w:spacing w:val="-2"/>
          <w:w w:val="105"/>
        </w:rPr>
        <w:t>,</w:t>
      </w:r>
      <w:r>
        <w:rPr>
          <w:color w:val="423F4F"/>
        </w:rPr>
        <w:tab/>
      </w:r>
      <w:r>
        <w:rPr>
          <w:color w:val="110F18"/>
          <w:spacing w:val="-5"/>
          <w:w w:val="105"/>
        </w:rPr>
        <w:t>and</w:t>
      </w:r>
      <w:r>
        <w:rPr>
          <w:color w:val="110F18"/>
        </w:rPr>
        <w:tab/>
      </w:r>
      <w:r>
        <w:rPr>
          <w:color w:val="110F18"/>
          <w:spacing w:val="-2"/>
          <w:w w:val="105"/>
        </w:rPr>
        <w:t>institutions</w:t>
      </w:r>
      <w:r>
        <w:rPr>
          <w:color w:val="110F18"/>
        </w:rPr>
        <w:tab/>
      </w:r>
      <w:r>
        <w:rPr>
          <w:color w:val="110F18"/>
          <w:spacing w:val="-5"/>
          <w:w w:val="105"/>
        </w:rPr>
        <w:t>are</w:t>
      </w:r>
    </w:p>
    <w:p>
      <w:pPr>
        <w:pStyle w:val="BodyText"/>
        <w:spacing w:before="485"/>
        <w:ind w:left="120"/>
      </w:pPr>
      <w:r>
        <w:rPr>
          <w:color w:val="110F18"/>
          <w:w w:val="105"/>
        </w:rPr>
        <w:t>encouraged</w:t>
      </w:r>
      <w:r>
        <w:rPr>
          <w:color w:val="110F18"/>
          <w:spacing w:val="-23"/>
          <w:w w:val="105"/>
        </w:rPr>
        <w:t> </w:t>
      </w:r>
      <w:r>
        <w:rPr>
          <w:color w:val="110F18"/>
          <w:w w:val="105"/>
        </w:rPr>
        <w:t>to</w:t>
      </w:r>
      <w:r>
        <w:rPr>
          <w:color w:val="110F18"/>
          <w:spacing w:val="-40"/>
          <w:w w:val="105"/>
        </w:rPr>
        <w:t> </w:t>
      </w:r>
      <w:r>
        <w:rPr>
          <w:color w:val="110F18"/>
          <w:w w:val="105"/>
        </w:rPr>
        <w:t>engage</w:t>
      </w:r>
      <w:r>
        <w:rPr>
          <w:color w:val="110F18"/>
          <w:spacing w:val="-16"/>
          <w:w w:val="105"/>
        </w:rPr>
        <w:t> </w:t>
      </w:r>
      <w:r>
        <w:rPr>
          <w:color w:val="110F18"/>
          <w:w w:val="105"/>
        </w:rPr>
        <w:t>with</w:t>
      </w:r>
      <w:r>
        <w:rPr>
          <w:color w:val="423F4F"/>
          <w:w w:val="105"/>
        </w:rPr>
        <w:t>,</w:t>
      </w:r>
      <w:r>
        <w:rPr>
          <w:color w:val="423F4F"/>
          <w:spacing w:val="-40"/>
          <w:w w:val="105"/>
        </w:rPr>
        <w:t> </w:t>
      </w:r>
      <w:r>
        <w:rPr>
          <w:color w:val="110F18"/>
          <w:w w:val="105"/>
        </w:rPr>
        <w:t>expand</w:t>
      </w:r>
      <w:r>
        <w:rPr>
          <w:color w:val="423F4F"/>
          <w:w w:val="105"/>
        </w:rPr>
        <w:t>,</w:t>
      </w:r>
      <w:r>
        <w:rPr>
          <w:color w:val="423F4F"/>
          <w:spacing w:val="-41"/>
          <w:w w:val="105"/>
        </w:rPr>
        <w:t> </w:t>
      </w:r>
      <w:r>
        <w:rPr>
          <w:color w:val="110F18"/>
          <w:w w:val="105"/>
        </w:rPr>
        <w:t>and</w:t>
      </w:r>
      <w:r>
        <w:rPr>
          <w:color w:val="110F18"/>
          <w:spacing w:val="-38"/>
          <w:w w:val="105"/>
        </w:rPr>
        <w:t> </w:t>
      </w:r>
      <w:r>
        <w:rPr>
          <w:color w:val="110F18"/>
          <w:w w:val="105"/>
        </w:rPr>
        <w:t>apply</w:t>
      </w:r>
      <w:r>
        <w:rPr>
          <w:color w:val="110F18"/>
          <w:spacing w:val="-21"/>
          <w:w w:val="105"/>
        </w:rPr>
        <w:t> </w:t>
      </w:r>
      <w:r>
        <w:rPr>
          <w:color w:val="110F18"/>
          <w:w w:val="105"/>
        </w:rPr>
        <w:t>this</w:t>
      </w:r>
      <w:r>
        <w:rPr>
          <w:color w:val="110F18"/>
          <w:spacing w:val="-29"/>
          <w:w w:val="105"/>
        </w:rPr>
        <w:t> </w:t>
      </w:r>
      <w:r>
        <w:rPr>
          <w:color w:val="110F18"/>
          <w:spacing w:val="-2"/>
          <w:w w:val="105"/>
        </w:rPr>
        <w:t>work</w:t>
      </w:r>
      <w:r>
        <w:rPr>
          <w:color w:val="342A33"/>
          <w:spacing w:val="-2"/>
          <w:w w:val="105"/>
        </w:rPr>
        <w:t>.</w:t>
      </w:r>
    </w:p>
    <w:p>
      <w:pPr>
        <w:spacing w:after="0"/>
        <w:sectPr>
          <w:pgSz w:w="22410" w:h="31660"/>
          <w:pgMar w:top="3720" w:bottom="280" w:left="3260" w:right="3140"/>
        </w:sectPr>
      </w:pPr>
    </w:p>
    <w:p>
      <w:pPr>
        <w:pStyle w:val="BodyText"/>
        <w:spacing w:line="403" w:lineRule="auto" w:before="63"/>
        <w:ind w:left="114" w:right="126" w:hanging="7"/>
        <w:jc w:val="both"/>
      </w:pPr>
      <w:r>
        <w:t>This work is dedicated to the public domain under CC0 1.0. It can be freely used, modified, translated, and redistributed without restriction.</w:t>
      </w:r>
    </w:p>
    <w:sectPr>
      <w:pgSz w:w="22410" w:h="31660"/>
      <w:pgMar w:top="2800" w:bottom="280" w:left="3260" w:right="3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3" w:hanging="795"/>
      </w:pPr>
      <w:rPr>
        <w:rFonts w:hint="default" w:ascii="Times New Roman" w:hAnsi="Times New Roman" w:eastAsia="Times New Roman" w:cs="Times New Roman"/>
        <w:b w:val="0"/>
        <w:bCs w:val="0"/>
        <w:i w:val="0"/>
        <w:iCs w:val="0"/>
        <w:color w:val="110F18"/>
        <w:spacing w:val="0"/>
        <w:w w:val="111"/>
        <w:sz w:val="61"/>
        <w:szCs w:val="61"/>
        <w:lang w:val="en-US" w:eastAsia="en-US" w:bidi="ar-SA"/>
      </w:rPr>
    </w:lvl>
    <w:lvl w:ilvl="1">
      <w:start w:val="0"/>
      <w:numFmt w:val="bullet"/>
      <w:lvlText w:val="•"/>
      <w:lvlJc w:val="left"/>
      <w:pPr>
        <w:ind w:left="1708" w:hanging="795"/>
      </w:pPr>
      <w:rPr>
        <w:rFonts w:hint="default"/>
        <w:lang w:val="en-US" w:eastAsia="en-US" w:bidi="ar-SA"/>
      </w:rPr>
    </w:lvl>
    <w:lvl w:ilvl="2">
      <w:start w:val="0"/>
      <w:numFmt w:val="bullet"/>
      <w:lvlText w:val="•"/>
      <w:lvlJc w:val="left"/>
      <w:pPr>
        <w:ind w:left="3297" w:hanging="795"/>
      </w:pPr>
      <w:rPr>
        <w:rFonts w:hint="default"/>
        <w:lang w:val="en-US" w:eastAsia="en-US" w:bidi="ar-SA"/>
      </w:rPr>
    </w:lvl>
    <w:lvl w:ilvl="3">
      <w:start w:val="0"/>
      <w:numFmt w:val="bullet"/>
      <w:lvlText w:val="•"/>
      <w:lvlJc w:val="left"/>
      <w:pPr>
        <w:ind w:left="4886" w:hanging="795"/>
      </w:pPr>
      <w:rPr>
        <w:rFonts w:hint="default"/>
        <w:lang w:val="en-US" w:eastAsia="en-US" w:bidi="ar-SA"/>
      </w:rPr>
    </w:lvl>
    <w:lvl w:ilvl="4">
      <w:start w:val="0"/>
      <w:numFmt w:val="bullet"/>
      <w:lvlText w:val="•"/>
      <w:lvlJc w:val="left"/>
      <w:pPr>
        <w:ind w:left="6475" w:hanging="795"/>
      </w:pPr>
      <w:rPr>
        <w:rFonts w:hint="default"/>
        <w:lang w:val="en-US" w:eastAsia="en-US" w:bidi="ar-SA"/>
      </w:rPr>
    </w:lvl>
    <w:lvl w:ilvl="5">
      <w:start w:val="0"/>
      <w:numFmt w:val="bullet"/>
      <w:lvlText w:val="•"/>
      <w:lvlJc w:val="left"/>
      <w:pPr>
        <w:ind w:left="8064" w:hanging="795"/>
      </w:pPr>
      <w:rPr>
        <w:rFonts w:hint="default"/>
        <w:lang w:val="en-US" w:eastAsia="en-US" w:bidi="ar-SA"/>
      </w:rPr>
    </w:lvl>
    <w:lvl w:ilvl="6">
      <w:start w:val="0"/>
      <w:numFmt w:val="bullet"/>
      <w:lvlText w:val="•"/>
      <w:lvlJc w:val="left"/>
      <w:pPr>
        <w:ind w:left="9653" w:hanging="795"/>
      </w:pPr>
      <w:rPr>
        <w:rFonts w:hint="default"/>
        <w:lang w:val="en-US" w:eastAsia="en-US" w:bidi="ar-SA"/>
      </w:rPr>
    </w:lvl>
    <w:lvl w:ilvl="7">
      <w:start w:val="0"/>
      <w:numFmt w:val="bullet"/>
      <w:lvlText w:val="•"/>
      <w:lvlJc w:val="left"/>
      <w:pPr>
        <w:ind w:left="11241" w:hanging="795"/>
      </w:pPr>
      <w:rPr>
        <w:rFonts w:hint="default"/>
        <w:lang w:val="en-US" w:eastAsia="en-US" w:bidi="ar-SA"/>
      </w:rPr>
    </w:lvl>
    <w:lvl w:ilvl="8">
      <w:start w:val="0"/>
      <w:numFmt w:val="bullet"/>
      <w:lvlText w:val="•"/>
      <w:lvlJc w:val="left"/>
      <w:pPr>
        <w:ind w:left="12830" w:hanging="795"/>
      </w:pPr>
      <w:rPr>
        <w:rFonts w:hint="default"/>
        <w:lang w:val="en-US" w:eastAsia="en-US" w:bidi="ar-SA"/>
      </w:rPr>
    </w:lvl>
  </w:abstractNum>
  <w:abstractNum w:abstractNumId="1">
    <w:multiLevelType w:val="hybridMultilevel"/>
    <w:lvl w:ilvl="0">
      <w:start w:val="0"/>
      <w:numFmt w:val="bullet"/>
      <w:lvlText w:val="•"/>
      <w:lvlJc w:val="left"/>
      <w:pPr>
        <w:ind w:left="121" w:hanging="800"/>
      </w:pPr>
      <w:rPr>
        <w:rFonts w:hint="default" w:ascii="Times New Roman" w:hAnsi="Times New Roman" w:eastAsia="Times New Roman" w:cs="Times New Roman"/>
        <w:b w:val="0"/>
        <w:bCs w:val="0"/>
        <w:i w:val="0"/>
        <w:iCs w:val="0"/>
        <w:color w:val="0F0F15"/>
        <w:spacing w:val="0"/>
        <w:w w:val="103"/>
        <w:sz w:val="61"/>
        <w:szCs w:val="61"/>
        <w:lang w:val="en-US" w:eastAsia="en-US" w:bidi="ar-SA"/>
      </w:rPr>
    </w:lvl>
    <w:lvl w:ilvl="1">
      <w:start w:val="0"/>
      <w:numFmt w:val="bullet"/>
      <w:lvlText w:val="•"/>
      <w:lvlJc w:val="left"/>
      <w:pPr>
        <w:ind w:left="1708" w:hanging="800"/>
      </w:pPr>
      <w:rPr>
        <w:rFonts w:hint="default"/>
        <w:lang w:val="en-US" w:eastAsia="en-US" w:bidi="ar-SA"/>
      </w:rPr>
    </w:lvl>
    <w:lvl w:ilvl="2">
      <w:start w:val="0"/>
      <w:numFmt w:val="bullet"/>
      <w:lvlText w:val="•"/>
      <w:lvlJc w:val="left"/>
      <w:pPr>
        <w:ind w:left="3297" w:hanging="800"/>
      </w:pPr>
      <w:rPr>
        <w:rFonts w:hint="default"/>
        <w:lang w:val="en-US" w:eastAsia="en-US" w:bidi="ar-SA"/>
      </w:rPr>
    </w:lvl>
    <w:lvl w:ilvl="3">
      <w:start w:val="0"/>
      <w:numFmt w:val="bullet"/>
      <w:lvlText w:val="•"/>
      <w:lvlJc w:val="left"/>
      <w:pPr>
        <w:ind w:left="4886" w:hanging="800"/>
      </w:pPr>
      <w:rPr>
        <w:rFonts w:hint="default"/>
        <w:lang w:val="en-US" w:eastAsia="en-US" w:bidi="ar-SA"/>
      </w:rPr>
    </w:lvl>
    <w:lvl w:ilvl="4">
      <w:start w:val="0"/>
      <w:numFmt w:val="bullet"/>
      <w:lvlText w:val="•"/>
      <w:lvlJc w:val="left"/>
      <w:pPr>
        <w:ind w:left="6475" w:hanging="800"/>
      </w:pPr>
      <w:rPr>
        <w:rFonts w:hint="default"/>
        <w:lang w:val="en-US" w:eastAsia="en-US" w:bidi="ar-SA"/>
      </w:rPr>
    </w:lvl>
    <w:lvl w:ilvl="5">
      <w:start w:val="0"/>
      <w:numFmt w:val="bullet"/>
      <w:lvlText w:val="•"/>
      <w:lvlJc w:val="left"/>
      <w:pPr>
        <w:ind w:left="8064" w:hanging="800"/>
      </w:pPr>
      <w:rPr>
        <w:rFonts w:hint="default"/>
        <w:lang w:val="en-US" w:eastAsia="en-US" w:bidi="ar-SA"/>
      </w:rPr>
    </w:lvl>
    <w:lvl w:ilvl="6">
      <w:start w:val="0"/>
      <w:numFmt w:val="bullet"/>
      <w:lvlText w:val="•"/>
      <w:lvlJc w:val="left"/>
      <w:pPr>
        <w:ind w:left="9653" w:hanging="800"/>
      </w:pPr>
      <w:rPr>
        <w:rFonts w:hint="default"/>
        <w:lang w:val="en-US" w:eastAsia="en-US" w:bidi="ar-SA"/>
      </w:rPr>
    </w:lvl>
    <w:lvl w:ilvl="7">
      <w:start w:val="0"/>
      <w:numFmt w:val="bullet"/>
      <w:lvlText w:val="•"/>
      <w:lvlJc w:val="left"/>
      <w:pPr>
        <w:ind w:left="11241" w:hanging="800"/>
      </w:pPr>
      <w:rPr>
        <w:rFonts w:hint="default"/>
        <w:lang w:val="en-US" w:eastAsia="en-US" w:bidi="ar-SA"/>
      </w:rPr>
    </w:lvl>
    <w:lvl w:ilvl="8">
      <w:start w:val="0"/>
      <w:numFmt w:val="bullet"/>
      <w:lvlText w:val="•"/>
      <w:lvlJc w:val="left"/>
      <w:pPr>
        <w:ind w:left="12830" w:hanging="800"/>
      </w:pPr>
      <w:rPr>
        <w:rFonts w:hint="default"/>
        <w:lang w:val="en-US" w:eastAsia="en-US" w:bidi="ar-SA"/>
      </w:rPr>
    </w:lvl>
  </w:abstractNum>
  <w:abstractNum w:abstractNumId="0">
    <w:multiLevelType w:val="hybridMultilevel"/>
    <w:lvl w:ilvl="0">
      <w:start w:val="1"/>
      <w:numFmt w:val="decimal"/>
      <w:lvlText w:val="%1."/>
      <w:lvlJc w:val="left"/>
      <w:pPr>
        <w:ind w:left="710" w:hanging="575"/>
        <w:jc w:val="left"/>
      </w:pPr>
      <w:rPr>
        <w:rFonts w:hint="default"/>
        <w:spacing w:val="0"/>
        <w:w w:val="104"/>
        <w:lang w:val="en-US" w:eastAsia="en-US" w:bidi="ar-SA"/>
      </w:rPr>
    </w:lvl>
    <w:lvl w:ilvl="1">
      <w:start w:val="1"/>
      <w:numFmt w:val="decimal"/>
      <w:lvlText w:val="%1.%2"/>
      <w:lvlJc w:val="left"/>
      <w:pPr>
        <w:ind w:left="1003" w:hanging="890"/>
        <w:jc w:val="left"/>
      </w:pPr>
      <w:rPr>
        <w:rFonts w:hint="default" w:ascii="Times New Roman" w:hAnsi="Times New Roman" w:eastAsia="Times New Roman" w:cs="Times New Roman"/>
        <w:b w:val="0"/>
        <w:bCs w:val="0"/>
        <w:i w:val="0"/>
        <w:iCs w:val="0"/>
        <w:color w:val="110F18"/>
        <w:spacing w:val="0"/>
        <w:w w:val="109"/>
        <w:sz w:val="61"/>
        <w:szCs w:val="61"/>
        <w:lang w:val="en-US" w:eastAsia="en-US" w:bidi="ar-SA"/>
      </w:rPr>
    </w:lvl>
    <w:lvl w:ilvl="2">
      <w:start w:val="0"/>
      <w:numFmt w:val="bullet"/>
      <w:lvlText w:val="•"/>
      <w:lvlJc w:val="left"/>
      <w:pPr>
        <w:ind w:left="120" w:hanging="798"/>
      </w:pPr>
      <w:rPr>
        <w:rFonts w:hint="default" w:ascii="Times New Roman" w:hAnsi="Times New Roman" w:eastAsia="Times New Roman" w:cs="Times New Roman"/>
        <w:b w:val="0"/>
        <w:bCs w:val="0"/>
        <w:i w:val="0"/>
        <w:iCs w:val="0"/>
        <w:color w:val="110F18"/>
        <w:spacing w:val="0"/>
        <w:w w:val="108"/>
        <w:sz w:val="61"/>
        <w:szCs w:val="61"/>
        <w:lang w:val="en-US" w:eastAsia="en-US" w:bidi="ar-SA"/>
      </w:rPr>
    </w:lvl>
    <w:lvl w:ilvl="3">
      <w:start w:val="0"/>
      <w:numFmt w:val="bullet"/>
      <w:lvlText w:val="•"/>
      <w:lvlJc w:val="left"/>
      <w:pPr>
        <w:ind w:left="2876" w:hanging="798"/>
      </w:pPr>
      <w:rPr>
        <w:rFonts w:hint="default"/>
        <w:lang w:val="en-US" w:eastAsia="en-US" w:bidi="ar-SA"/>
      </w:rPr>
    </w:lvl>
    <w:lvl w:ilvl="4">
      <w:start w:val="0"/>
      <w:numFmt w:val="bullet"/>
      <w:lvlText w:val="•"/>
      <w:lvlJc w:val="left"/>
      <w:pPr>
        <w:ind w:left="4752" w:hanging="798"/>
      </w:pPr>
      <w:rPr>
        <w:rFonts w:hint="default"/>
        <w:lang w:val="en-US" w:eastAsia="en-US" w:bidi="ar-SA"/>
      </w:rPr>
    </w:lvl>
    <w:lvl w:ilvl="5">
      <w:start w:val="0"/>
      <w:numFmt w:val="bullet"/>
      <w:lvlText w:val="•"/>
      <w:lvlJc w:val="left"/>
      <w:pPr>
        <w:ind w:left="6628" w:hanging="798"/>
      </w:pPr>
      <w:rPr>
        <w:rFonts w:hint="default"/>
        <w:lang w:val="en-US" w:eastAsia="en-US" w:bidi="ar-SA"/>
      </w:rPr>
    </w:lvl>
    <w:lvl w:ilvl="6">
      <w:start w:val="0"/>
      <w:numFmt w:val="bullet"/>
      <w:lvlText w:val="•"/>
      <w:lvlJc w:val="left"/>
      <w:pPr>
        <w:ind w:left="8504" w:hanging="798"/>
      </w:pPr>
      <w:rPr>
        <w:rFonts w:hint="default"/>
        <w:lang w:val="en-US" w:eastAsia="en-US" w:bidi="ar-SA"/>
      </w:rPr>
    </w:lvl>
    <w:lvl w:ilvl="7">
      <w:start w:val="0"/>
      <w:numFmt w:val="bullet"/>
      <w:lvlText w:val="•"/>
      <w:lvlJc w:val="left"/>
      <w:pPr>
        <w:ind w:left="10380" w:hanging="798"/>
      </w:pPr>
      <w:rPr>
        <w:rFonts w:hint="default"/>
        <w:lang w:val="en-US" w:eastAsia="en-US" w:bidi="ar-SA"/>
      </w:rPr>
    </w:lvl>
    <w:lvl w:ilvl="8">
      <w:start w:val="0"/>
      <w:numFmt w:val="bullet"/>
      <w:lvlText w:val="•"/>
      <w:lvlJc w:val="left"/>
      <w:pPr>
        <w:ind w:left="12256" w:hanging="7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61"/>
      <w:szCs w:val="61"/>
      <w:lang w:val="en-US" w:eastAsia="en-US" w:bidi="ar-SA"/>
    </w:rPr>
  </w:style>
  <w:style w:styleId="ListParagraph" w:type="paragraph">
    <w:name w:val="List Paragraph"/>
    <w:basedOn w:val="Normal"/>
    <w:uiPriority w:val="1"/>
    <w:qFormat/>
    <w:pPr>
      <w:ind w:left="121" w:hanging="80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WPS Office Document Scanner</dc:title>
  <dcterms:created xsi:type="dcterms:W3CDTF">2025-08-26T14:06:10Z</dcterms:created>
  <dcterms:modified xsi:type="dcterms:W3CDTF">2025-08-26T14:06:10Z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2025-08-26T00:00:00Z</vt:filetime>
  </property>
  <property fmtid="{D5CDD505-2E9C-101B-9397-08002B2CF9AE}" pid="3" name="Creator">
    <vt:lpwstr>WPS Office</vt:lpwstr>
  </property>
  <property fmtid="{D5CDD505-2E9C-101B-9397-08002B2CF9AE}" pid="4" name="LastSaved">
    <vt:filetime>2025-08-26T00:00:00Z</vt:filetime>
  </property>
  <property fmtid="{D5CDD505-2E9C-101B-9397-08002B2CF9AE}" pid="5" name="Producer">
    <vt:lpwstr>iOS Version 18.1.1 (Build 22B91) Quartz PDFContext</vt:lpwstr>
  </property>
</Properties>
</file>