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Landing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Automated Negotiating Agent Competition (ANAC) is an international tournament that has been running since 2010 to bring together researchers from the negotiation community. The main motivation behind the Automated Negotiation League (ANL) is to explore the strategies and difficulties in creating efficient agents whose primary purpose is to ​negotiate with other agent's strategies.​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 this page, you can find anything you need to participate with your own designed agent in this league. This year, the **challenge** to design a bilateral negotiation agent that has access to its own utility and its opponents utility, but not its opponent's reservation value.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Getting started</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Check the call for participation </w:t>
      </w:r>
      <w:hyperlink r:id="rId6">
        <w:r w:rsidDel="00000000" w:rsidR="00000000" w:rsidRPr="00000000">
          <w:rPr>
            <w:color w:val="1155cc"/>
            <w:u w:val="single"/>
            <w:rtl w:val="0"/>
          </w:rPr>
          <w:t xml:space="preserve">here</w:t>
        </w:r>
      </w:hyperlink>
      <w:r w:rsidDel="00000000" w:rsidR="00000000" w:rsidRPr="00000000">
        <w:rPr>
          <w:rtl w:val="0"/>
        </w:rPr>
        <w:t xml:space="preserve">, and decide to join the league!</w:t>
      </w:r>
    </w:p>
    <w:p w:rsidR="00000000" w:rsidDel="00000000" w:rsidP="00000000" w:rsidRDefault="00000000" w:rsidRPr="00000000" w14:paraId="0000000A">
      <w:pPr>
        <w:rPr/>
      </w:pPr>
      <w:r w:rsidDel="00000000" w:rsidR="00000000" w:rsidRPr="00000000">
        <w:rPr>
          <w:rtl w:val="0"/>
        </w:rPr>
        <w:t xml:space="preserve">2. If you are not registered yet, do so </w:t>
      </w:r>
      <w:hyperlink r:id="rId7">
        <w:r w:rsidDel="00000000" w:rsidR="00000000" w:rsidRPr="00000000">
          <w:rPr>
            <w:color w:val="1155cc"/>
            <w:u w:val="single"/>
            <w:rtl w:val="0"/>
          </w:rPr>
          <w:t xml:space="preserve">here </w:t>
        </w:r>
      </w:hyperlink>
      <w:r w:rsidDel="00000000" w:rsidR="00000000" w:rsidRPr="00000000">
        <w:rPr>
          <w:rtl w:val="0"/>
        </w:rPr>
        <w:t xml:space="preserve">to receive updates and later submit your agent.</w:t>
      </w:r>
    </w:p>
    <w:p w:rsidR="00000000" w:rsidDel="00000000" w:rsidP="00000000" w:rsidRDefault="00000000" w:rsidRPr="00000000" w14:paraId="0000000B">
      <w:pPr>
        <w:rPr/>
      </w:pPr>
      <w:r w:rsidDel="00000000" w:rsidR="00000000" w:rsidRPr="00000000">
        <w:rPr>
          <w:rtl w:val="0"/>
        </w:rPr>
        <w:t xml:space="preserve">3. Check </w:t>
      </w:r>
      <w:hyperlink r:id="rId8">
        <w:r w:rsidDel="00000000" w:rsidR="00000000" w:rsidRPr="00000000">
          <w:rPr>
            <w:color w:val="1155cc"/>
            <w:u w:val="single"/>
            <w:rtl w:val="0"/>
          </w:rPr>
          <w:t xml:space="preserve">the detailed description</w:t>
        </w:r>
      </w:hyperlink>
      <w:r w:rsidDel="00000000" w:rsidR="00000000" w:rsidRPr="00000000">
        <w:rPr>
          <w:rtl w:val="0"/>
        </w:rPr>
        <w:t xml:space="preserve"> for the rules and requirements and a start-up guide.</w:t>
      </w:r>
    </w:p>
    <w:p w:rsidR="00000000" w:rsidDel="00000000" w:rsidP="00000000" w:rsidRDefault="00000000" w:rsidRPr="00000000" w14:paraId="0000000C">
      <w:pPr>
        <w:rPr/>
      </w:pPr>
      <w:r w:rsidDel="00000000" w:rsidR="00000000" w:rsidRPr="00000000">
        <w:rPr>
          <w:rtl w:val="0"/>
        </w:rPr>
        <w:t xml:space="preserve">4. Next, check the </w:t>
      </w:r>
      <w:hyperlink r:id="rId9">
        <w:r w:rsidDel="00000000" w:rsidR="00000000" w:rsidRPr="00000000">
          <w:rPr>
            <w:color w:val="1155cc"/>
            <w:u w:val="single"/>
            <w:rtl w:val="0"/>
          </w:rPr>
          <w:t xml:space="preserve">tutorials </w:t>
        </w:r>
      </w:hyperlink>
      <w:r w:rsidDel="00000000" w:rsidR="00000000" w:rsidRPr="00000000">
        <w:rPr>
          <w:rtl w:val="0"/>
        </w:rPr>
        <w:t xml:space="preserve">and the general [NegMAS documentation](https://negmas.readthedocs.io).</w:t>
      </w:r>
    </w:p>
    <w:p w:rsidR="00000000" w:rsidDel="00000000" w:rsidP="00000000" w:rsidRDefault="00000000" w:rsidRPr="00000000" w14:paraId="0000000D">
      <w:pPr>
        <w:rPr/>
      </w:pPr>
      <w:r w:rsidDel="00000000" w:rsidR="00000000" w:rsidRPr="00000000">
        <w:rPr>
          <w:rtl w:val="0"/>
        </w:rPr>
        <w:t xml:space="preserve">5. Next, download the </w:t>
      </w:r>
      <w:hyperlink r:id="rId10">
        <w:r w:rsidDel="00000000" w:rsidR="00000000" w:rsidRPr="00000000">
          <w:rPr>
            <w:color w:val="1155cc"/>
            <w:u w:val="single"/>
            <w:rtl w:val="0"/>
          </w:rPr>
          <w:t xml:space="preserve">ANL template</w:t>
        </w:r>
      </w:hyperlink>
      <w:r w:rsidDel="00000000" w:rsidR="00000000" w:rsidRPr="00000000">
        <w:rPr>
          <w:rtl w:val="0"/>
        </w:rPr>
        <w:t xml:space="preserve">, if you have not yet done so, and test it. You will find a description on how to do that in the README as well as the docstring on top of myagent.py in the skeleton.</w:t>
      </w:r>
    </w:p>
    <w:p w:rsidR="00000000" w:rsidDel="00000000" w:rsidP="00000000" w:rsidRDefault="00000000" w:rsidRPr="00000000" w14:paraId="0000000E">
      <w:pPr>
        <w:rPr/>
      </w:pPr>
      <w:r w:rsidDel="00000000" w:rsidR="00000000" w:rsidRPr="00000000">
        <w:rPr>
          <w:rtl w:val="0"/>
        </w:rPr>
        <w:t xml:space="preserve">6. Good luck with designing and building your agent! If there are any questions, get into contact with us via e-mail.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Changes from ANL 2023</w:t>
      </w:r>
    </w:p>
    <w:p w:rsidR="00000000" w:rsidDel="00000000" w:rsidP="00000000" w:rsidRDefault="00000000" w:rsidRPr="00000000" w14:paraId="00000011">
      <w:pPr>
        <w:rPr/>
      </w:pPr>
      <w:r w:rsidDel="00000000" w:rsidR="00000000" w:rsidRPr="00000000">
        <w:rPr>
          <w:rtl w:val="0"/>
        </w:rPr>
        <w:t xml:space="preserve">Apart from a new challenge, the competition runs on [NegMAS](https://negmas.readthedocs.io/) this year. All submissions are expected in Python. If you wish to submit in Java instead, please contact the organizers.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20" w:w="11880" w:orient="portrait"/>
      <w:pgMar w:bottom="10067.406005859375" w:top="1051.871337890625" w:left="900.9121704101562" w:right="917.214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xc5qt7XlZQQv6q1NVnu2vP6Ou-YOQUms?usp=sharing" TargetMode="External"/><Relationship Id="rId9" Type="http://schemas.openxmlformats.org/officeDocument/2006/relationships/hyperlink" Target="https://yasserfarouk.github.io/anl/" TargetMode="External"/><Relationship Id="rId5" Type="http://schemas.openxmlformats.org/officeDocument/2006/relationships/styles" Target="styles.xml"/><Relationship Id="rId6" Type="http://schemas.openxmlformats.org/officeDocument/2006/relationships/hyperlink" Target="https://drive.google.com/drive/folders/1xc5qt7XlZQQv6q1NVnu2vP6Ou-YOQUms?usp=sharing" TargetMode="External"/><Relationship Id="rId7" Type="http://schemas.openxmlformats.org/officeDocument/2006/relationships/hyperlink" Target="https://scml.cs.brown.edu/register" TargetMode="External"/><Relationship Id="rId8" Type="http://schemas.openxmlformats.org/officeDocument/2006/relationships/hyperlink" Target="https://drive.google.com/drive/folders/1xc5qt7XlZQQv6q1NVnu2vP6Ou-YOQUm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