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952EB" w14:textId="77777777" w:rsidR="00B474D6" w:rsidRPr="00E61F2D" w:rsidRDefault="00000000">
      <w:pPr>
        <w:spacing w:before="380" w:after="140" w:line="288" w:lineRule="auto"/>
        <w:jc w:val="center"/>
        <w:outlineLvl w:val="0"/>
        <w:rPr>
          <w:rFonts w:ascii="宋体" w:eastAsia="宋体" w:hAnsi="宋体"/>
        </w:rPr>
      </w:pPr>
      <w:bookmarkStart w:id="0" w:name="heading_0"/>
      <w:r w:rsidRPr="00E61F2D">
        <w:rPr>
          <w:rFonts w:ascii="宋体" w:eastAsia="宋体" w:hAnsi="宋体" w:cs="Arial"/>
          <w:b/>
          <w:sz w:val="36"/>
        </w:rPr>
        <w:t>第一章 中学地理课程的含义及类型</w:t>
      </w:r>
      <w:bookmarkEnd w:id="0"/>
    </w:p>
    <w:p w14:paraId="1B3EF044" w14:textId="77777777" w:rsidR="00B474D6" w:rsidRPr="00E61F2D" w:rsidRDefault="00000000">
      <w:pPr>
        <w:spacing w:before="320" w:after="120" w:line="288" w:lineRule="auto"/>
        <w:jc w:val="center"/>
        <w:outlineLvl w:val="1"/>
        <w:rPr>
          <w:rFonts w:ascii="宋体" w:eastAsia="宋体" w:hAnsi="宋体"/>
        </w:rPr>
      </w:pPr>
      <w:bookmarkStart w:id="1" w:name="heading_1"/>
      <w:r w:rsidRPr="00E61F2D">
        <w:rPr>
          <w:rFonts w:ascii="宋体" w:eastAsia="宋体" w:hAnsi="宋体" w:cs="Arial"/>
          <w:b/>
          <w:sz w:val="32"/>
        </w:rPr>
        <w:t>第一节 中学地理课程的含义及类型</w:t>
      </w:r>
      <w:bookmarkEnd w:id="1"/>
    </w:p>
    <w:p w14:paraId="589433F3" w14:textId="77777777" w:rsidR="00B474D6" w:rsidRPr="00E61F2D" w:rsidRDefault="00000000">
      <w:pPr>
        <w:spacing w:before="260" w:after="120" w:line="288" w:lineRule="auto"/>
        <w:jc w:val="left"/>
        <w:outlineLvl w:val="3"/>
        <w:rPr>
          <w:rFonts w:ascii="宋体" w:eastAsia="宋体" w:hAnsi="宋体"/>
        </w:rPr>
      </w:pPr>
      <w:bookmarkStart w:id="2" w:name="heading_2"/>
      <w:r w:rsidRPr="00E61F2D">
        <w:rPr>
          <w:rFonts w:ascii="宋体" w:eastAsia="宋体" w:hAnsi="宋体" w:cs="Arial"/>
          <w:b/>
          <w:sz w:val="28"/>
        </w:rPr>
        <w:t>2、中学地理课程的类型p68</w:t>
      </w:r>
      <w:bookmarkEnd w:id="2"/>
    </w:p>
    <w:p w14:paraId="4899C38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（1）显性地理课程与隐形地理课程——以课程的</w:t>
      </w:r>
      <w:r w:rsidRPr="00E61F2D">
        <w:rPr>
          <w:rFonts w:ascii="宋体" w:eastAsia="宋体" w:hAnsi="宋体" w:cs="Arial"/>
          <w:b/>
          <w:sz w:val="22"/>
        </w:rPr>
        <w:t>表现形式</w:t>
      </w:r>
      <w:r w:rsidRPr="00E61F2D">
        <w:rPr>
          <w:rFonts w:ascii="宋体" w:eastAsia="宋体" w:hAnsi="宋体" w:cs="Arial"/>
          <w:sz w:val="22"/>
        </w:rPr>
        <w:t>为依据</w:t>
      </w:r>
    </w:p>
    <w:p w14:paraId="4DEFBCA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显性地理课程是学校情境中以直接的、明显的方式呈现的地理课程。</w:t>
      </w:r>
    </w:p>
    <w:p w14:paraId="0124667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隐性地理课程是学校情境中以间接的、内隐的方式呈现的地理课程。显性地理课程又称正式地理课程。</w:t>
      </w:r>
    </w:p>
    <w:p w14:paraId="6C7BFEB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（2）必修地理课程与选修地理课程——以课程的</w:t>
      </w:r>
      <w:r w:rsidRPr="00E61F2D">
        <w:rPr>
          <w:rFonts w:ascii="宋体" w:eastAsia="宋体" w:hAnsi="宋体" w:cs="Arial"/>
          <w:b/>
          <w:sz w:val="22"/>
        </w:rPr>
        <w:t>实施要求</w:t>
      </w:r>
      <w:r w:rsidRPr="00E61F2D">
        <w:rPr>
          <w:rFonts w:ascii="宋体" w:eastAsia="宋体" w:hAnsi="宋体" w:cs="Arial"/>
          <w:sz w:val="22"/>
        </w:rPr>
        <w:t>为依据</w:t>
      </w:r>
    </w:p>
    <w:p w14:paraId="6BE73BE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必修地理课程是要求所有学生都必须共同学习和掌握的课程。</w:t>
      </w:r>
    </w:p>
    <w:p w14:paraId="20F2ADC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选修地理课程是以学生存在的差异为出发点，根据学生的不同特点与兴趣，允许学生根据自己的意愿选择性学习的一些地理课程。</w:t>
      </w:r>
    </w:p>
    <w:p w14:paraId="19011AB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（3）分科地理课程与综合地理课程——以课程的</w:t>
      </w:r>
      <w:r w:rsidRPr="00E61F2D">
        <w:rPr>
          <w:rFonts w:ascii="宋体" w:eastAsia="宋体" w:hAnsi="宋体" w:cs="Arial"/>
          <w:b/>
          <w:sz w:val="22"/>
        </w:rPr>
        <w:t>内容组织方式</w:t>
      </w:r>
      <w:r w:rsidRPr="00E61F2D">
        <w:rPr>
          <w:rFonts w:ascii="宋体" w:eastAsia="宋体" w:hAnsi="宋体" w:cs="Arial"/>
          <w:sz w:val="22"/>
        </w:rPr>
        <w:t>为依据。</w:t>
      </w:r>
    </w:p>
    <w:p w14:paraId="5A6B72A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分科地理课程是以地理学科逻辑知识为中心编排的地理课程，是依据地理教育的目标和受教育者的发展水平从地理科学各分支学科中选择内容、组成课程，以学科逻辑知识体系制定标准、编写教科书、规定教学顺序、教学周期与学时的课程。它是我国当前学校地理教学课程的基本形式。</w:t>
      </w:r>
    </w:p>
    <w:p w14:paraId="671AD1D3"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综合地理课程与分科地理课程相对应，它打破了学科组织的界限以及学科之间的内在联系，强调不同学科的相互融合。</w:t>
      </w:r>
    </w:p>
    <w:p w14:paraId="0AF0855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（4）国家地理课程、地方地理课程、校本地理课程——以</w:t>
      </w:r>
      <w:r w:rsidRPr="00E61F2D">
        <w:rPr>
          <w:rFonts w:ascii="宋体" w:eastAsia="宋体" w:hAnsi="宋体" w:cs="Arial"/>
          <w:b/>
          <w:sz w:val="22"/>
        </w:rPr>
        <w:t>地理课程的管理主体</w:t>
      </w:r>
      <w:r w:rsidRPr="00E61F2D">
        <w:rPr>
          <w:rFonts w:ascii="宋体" w:eastAsia="宋体" w:hAnsi="宋体" w:cs="Arial"/>
          <w:sz w:val="22"/>
        </w:rPr>
        <w:t>为依据。</w:t>
      </w:r>
    </w:p>
    <w:p w14:paraId="48380D7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新课程改革实行国家课程、地方课程、校本课程三级课程管理体系。</w:t>
      </w:r>
    </w:p>
    <w:p w14:paraId="296A0E5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国家地理课程的主导价值在于通过地理课程体现国家的地理教育目标和地理教育价值。</w:t>
      </w:r>
    </w:p>
    <w:p w14:paraId="64B4CD3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地方地理课程的主导价值在于通过地理课程满足地方社会发展的需要。</w:t>
      </w:r>
    </w:p>
    <w:p w14:paraId="0732686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校本地理课程的主导价值在于通过地理课程展示学校的地理教学特色和宗旨。</w:t>
      </w:r>
    </w:p>
    <w:p w14:paraId="33DB85E4" w14:textId="77777777" w:rsidR="00B474D6" w:rsidRPr="00E61F2D" w:rsidRDefault="00000000">
      <w:pPr>
        <w:spacing w:before="320" w:after="120" w:line="288" w:lineRule="auto"/>
        <w:jc w:val="center"/>
        <w:outlineLvl w:val="1"/>
        <w:rPr>
          <w:rFonts w:ascii="宋体" w:eastAsia="宋体" w:hAnsi="宋体"/>
        </w:rPr>
      </w:pPr>
      <w:bookmarkStart w:id="3" w:name="heading_3"/>
      <w:r w:rsidRPr="00E61F2D">
        <w:rPr>
          <w:rFonts w:ascii="宋体" w:eastAsia="宋体" w:hAnsi="宋体" w:cs="Arial"/>
          <w:b/>
          <w:sz w:val="32"/>
        </w:rPr>
        <w:t xml:space="preserve"> 第三节 基础教育课程改革研究</w:t>
      </w:r>
      <w:bookmarkEnd w:id="3"/>
    </w:p>
    <w:p w14:paraId="5293293F" w14:textId="77777777" w:rsidR="00B474D6" w:rsidRPr="00E61F2D" w:rsidRDefault="00000000">
      <w:pPr>
        <w:spacing w:before="260" w:after="120" w:line="288" w:lineRule="auto"/>
        <w:jc w:val="left"/>
        <w:outlineLvl w:val="3"/>
        <w:rPr>
          <w:rFonts w:ascii="宋体" w:eastAsia="宋体" w:hAnsi="宋体"/>
        </w:rPr>
      </w:pPr>
      <w:bookmarkStart w:id="4" w:name="heading_6"/>
      <w:r w:rsidRPr="00E61F2D">
        <w:rPr>
          <w:rFonts w:ascii="宋体" w:eastAsia="宋体" w:hAnsi="宋体" w:cs="Arial"/>
          <w:b/>
          <w:sz w:val="28"/>
        </w:rPr>
        <w:t>2、我国基础教育课程标准内涵包括以下几点P95</w:t>
      </w:r>
      <w:bookmarkEnd w:id="4"/>
    </w:p>
    <w:p w14:paraId="72A24920" w14:textId="7A096C9A"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第一，课程标准主要是对学生学习结果的描述，而不是对教学内容的具体规定，不包括教学</w:t>
      </w:r>
      <w:r w:rsidR="00E61F2D">
        <w:rPr>
          <w:rFonts w:ascii="宋体" w:eastAsia="宋体" w:hAnsi="宋体" w:cs="Arial" w:hint="eastAsia"/>
          <w:sz w:val="22"/>
        </w:rPr>
        <w:t>重难点</w:t>
      </w:r>
      <w:r w:rsidRPr="00E61F2D">
        <w:rPr>
          <w:rFonts w:ascii="宋体" w:eastAsia="宋体" w:hAnsi="宋体" w:cs="Arial"/>
          <w:sz w:val="22"/>
        </w:rPr>
        <w:t>、时间分配等具体内容。</w:t>
      </w:r>
    </w:p>
    <w:p w14:paraId="56DC386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第二，课程标准是由国家制定的对学生某一学习阶段的共同的、统一的基本要求，而不是最高要求。</w:t>
      </w:r>
    </w:p>
    <w:p w14:paraId="596C90E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第三，学生学习结果的描述时是可达到和</w:t>
      </w:r>
      <w:proofErr w:type="gramStart"/>
      <w:r w:rsidRPr="00E61F2D">
        <w:rPr>
          <w:rFonts w:ascii="宋体" w:eastAsia="宋体" w:hAnsi="宋体" w:cs="Arial"/>
          <w:sz w:val="22"/>
        </w:rPr>
        <w:t>可</w:t>
      </w:r>
      <w:proofErr w:type="gramEnd"/>
      <w:r w:rsidRPr="00E61F2D">
        <w:rPr>
          <w:rFonts w:ascii="宋体" w:eastAsia="宋体" w:hAnsi="宋体" w:cs="Arial"/>
          <w:sz w:val="22"/>
        </w:rPr>
        <w:t>评估的，而不是模糊不清的。</w:t>
      </w:r>
    </w:p>
    <w:p w14:paraId="35008ED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第四，教师不是教科书的执行者或消极教授者，而是教学方案（课程）的开发着、积极设计者，即“用教科书教，而不是教教科书。</w:t>
      </w:r>
    </w:p>
    <w:p w14:paraId="7174B78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lastRenderedPageBreak/>
        <w:t>第五，标准的范围应涉及作为一个完整个体发展的三个领域：认知、情感与动作技能，而不仅仅是知识方面的要求。</w:t>
      </w:r>
    </w:p>
    <w:p w14:paraId="352D86FC" w14:textId="77777777" w:rsidR="00B474D6" w:rsidRPr="00E61F2D" w:rsidRDefault="00000000">
      <w:pPr>
        <w:spacing w:before="260" w:after="120" w:line="288" w:lineRule="auto"/>
        <w:jc w:val="left"/>
        <w:outlineLvl w:val="3"/>
        <w:rPr>
          <w:rFonts w:ascii="宋体" w:eastAsia="宋体" w:hAnsi="宋体"/>
        </w:rPr>
      </w:pPr>
      <w:bookmarkStart w:id="5" w:name="heading_9"/>
      <w:bookmarkStart w:id="6" w:name="_Hlk170977527"/>
      <w:r w:rsidRPr="00E61F2D">
        <w:rPr>
          <w:rFonts w:ascii="宋体" w:eastAsia="宋体" w:hAnsi="宋体" w:cs="Arial"/>
          <w:color w:val="3370FF"/>
          <w:sz w:val="28"/>
        </w:rPr>
        <w:t xml:space="preserve">1. </w:t>
      </w:r>
      <w:r w:rsidRPr="00E61F2D">
        <w:rPr>
          <w:rFonts w:ascii="宋体" w:eastAsia="宋体" w:hAnsi="宋体" w:cs="Arial"/>
          <w:b/>
          <w:sz w:val="28"/>
        </w:rPr>
        <w:t>义务教育课程方案（2022年版）</w:t>
      </w:r>
      <w:bookmarkEnd w:id="5"/>
    </w:p>
    <w:p w14:paraId="2EA0337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 培养目标</w:t>
      </w:r>
    </w:p>
    <w:p w14:paraId="52E3EFE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义务教育要在坚定理想信念、厚植爱国主义情怀、加强品德修养、增长知识见识、</w:t>
      </w:r>
      <w:proofErr w:type="gramStart"/>
      <w:r w:rsidRPr="00E61F2D">
        <w:rPr>
          <w:rFonts w:ascii="宋体" w:eastAsia="宋体" w:hAnsi="宋体" w:cs="Arial"/>
          <w:sz w:val="22"/>
        </w:rPr>
        <w:t>培养奋斗</w:t>
      </w:r>
      <w:proofErr w:type="gramEnd"/>
      <w:r w:rsidRPr="00E61F2D">
        <w:rPr>
          <w:rFonts w:ascii="宋体" w:eastAsia="宋体" w:hAnsi="宋体" w:cs="Arial"/>
          <w:sz w:val="22"/>
        </w:rPr>
        <w:t xml:space="preserve">精神、增强综合素质上下功夫，使学生 </w:t>
      </w:r>
      <w:r w:rsidRPr="00E61F2D">
        <w:rPr>
          <w:rFonts w:ascii="宋体" w:eastAsia="宋体" w:hAnsi="宋体" w:cs="Arial"/>
          <w:color w:val="D83931"/>
          <w:sz w:val="22"/>
          <w:u w:val="single"/>
        </w:rPr>
        <w:t>有理想、有本领、有担当</w:t>
      </w:r>
      <w:r w:rsidRPr="00E61F2D">
        <w:rPr>
          <w:rFonts w:ascii="宋体" w:eastAsia="宋体" w:hAnsi="宋体" w:cs="Arial"/>
          <w:sz w:val="22"/>
        </w:rPr>
        <w:t>，培养</w:t>
      </w:r>
      <w:r w:rsidRPr="00E61F2D">
        <w:rPr>
          <w:rFonts w:ascii="宋体" w:eastAsia="宋体" w:hAnsi="宋体" w:cs="Arial"/>
          <w:color w:val="D83931"/>
          <w:sz w:val="22"/>
          <w:u w:val="single"/>
        </w:rPr>
        <w:t>德智体美劳</w:t>
      </w:r>
      <w:r w:rsidRPr="00E61F2D">
        <w:rPr>
          <w:rFonts w:ascii="宋体" w:eastAsia="宋体" w:hAnsi="宋体" w:cs="Arial"/>
          <w:sz w:val="22"/>
        </w:rPr>
        <w:t>全面发展的社会主义建设者和接班人。</w:t>
      </w:r>
    </w:p>
    <w:bookmarkEnd w:id="6"/>
    <w:p w14:paraId="0D76E17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2、为落实培养目标，义务教育课程应遵循以下基本原则。</w:t>
      </w:r>
    </w:p>
    <w:p w14:paraId="24B51BD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（1）坚持全面发展，育人为本</w:t>
      </w:r>
    </w:p>
    <w:p w14:paraId="52FA50D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（2）面向全体学生，因材施教</w:t>
      </w:r>
    </w:p>
    <w:p w14:paraId="67FB148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（3）聚焦核心素养，面向未来</w:t>
      </w:r>
    </w:p>
    <w:p w14:paraId="264E63A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（4）加强课程综合，注重关联</w:t>
      </w:r>
    </w:p>
    <w:p w14:paraId="28516F0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（5）变革育人方式，突出实践</w:t>
      </w:r>
    </w:p>
    <w:p w14:paraId="571E5C2D" w14:textId="77777777" w:rsidR="00B474D6" w:rsidRPr="00E61F2D" w:rsidRDefault="00000000">
      <w:pPr>
        <w:spacing w:before="380" w:after="140" w:line="288" w:lineRule="auto"/>
        <w:jc w:val="center"/>
        <w:outlineLvl w:val="0"/>
        <w:rPr>
          <w:rFonts w:ascii="宋体" w:eastAsia="宋体" w:hAnsi="宋体"/>
        </w:rPr>
      </w:pPr>
      <w:bookmarkStart w:id="7" w:name="heading_10"/>
      <w:r w:rsidRPr="00E61F2D">
        <w:rPr>
          <w:rFonts w:ascii="宋体" w:eastAsia="宋体" w:hAnsi="宋体" w:cs="Arial"/>
          <w:b/>
          <w:sz w:val="36"/>
        </w:rPr>
        <w:t>第二章 中学地理课程标准解析</w:t>
      </w:r>
      <w:bookmarkEnd w:id="7"/>
    </w:p>
    <w:p w14:paraId="42C3205C" w14:textId="77777777" w:rsidR="00B474D6" w:rsidRPr="00E61F2D" w:rsidRDefault="00000000">
      <w:pPr>
        <w:spacing w:before="320" w:after="120" w:line="288" w:lineRule="auto"/>
        <w:jc w:val="center"/>
        <w:outlineLvl w:val="1"/>
        <w:rPr>
          <w:rFonts w:ascii="宋体" w:eastAsia="宋体" w:hAnsi="宋体"/>
        </w:rPr>
      </w:pPr>
      <w:bookmarkStart w:id="8" w:name="heading_11"/>
      <w:r w:rsidRPr="00E61F2D">
        <w:rPr>
          <w:rFonts w:ascii="宋体" w:eastAsia="宋体" w:hAnsi="宋体" w:cs="Arial"/>
          <w:b/>
          <w:sz w:val="32"/>
        </w:rPr>
        <w:t>第一节 义务教育地理课程标准（2022年版）解读</w:t>
      </w:r>
      <w:bookmarkEnd w:id="8"/>
    </w:p>
    <w:p w14:paraId="52BD467B" w14:textId="77777777" w:rsidR="00B474D6" w:rsidRPr="00E61F2D" w:rsidRDefault="00000000">
      <w:pPr>
        <w:spacing w:before="300" w:after="120" w:line="288" w:lineRule="auto"/>
        <w:jc w:val="left"/>
        <w:outlineLvl w:val="2"/>
        <w:rPr>
          <w:rFonts w:ascii="宋体" w:eastAsia="宋体" w:hAnsi="宋体"/>
        </w:rPr>
      </w:pPr>
      <w:bookmarkStart w:id="9" w:name="heading_12"/>
      <w:r w:rsidRPr="00E61F2D">
        <w:rPr>
          <w:rFonts w:ascii="宋体" w:eastAsia="宋体" w:hAnsi="宋体" w:cs="Arial"/>
          <w:b/>
          <w:sz w:val="30"/>
        </w:rPr>
        <w:t>一、课程性质</w:t>
      </w:r>
      <w:bookmarkEnd w:id="9"/>
    </w:p>
    <w:p w14:paraId="4245CD73"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地理学是研究地理环境以及人类活动与地理环境关系的科学，具有综合性、区域性等特点。地理学兼有自然科学和社会科学的性质, 在现代科学体系中占有重要地位，对于解决当代人口、资源、环境和 发展问题，维护生态安全，建设美丽中国具有重要作用。</w:t>
      </w:r>
    </w:p>
    <w:p w14:paraId="0AE79CC8"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义务教育地理课程以习近平新时代中国特色社会主义思想为指导，引领学生认识人类的地球家园。地理课程贴近生活，关注自然与社会，体现地理学特点并具有很强的实践性，对培育学生的人地协调观、家国情怀、全球视野，以及批判性思维、创新精神和实践能力具有重要价值。本课程与小学科学、小学道德与法治等课程有关内容相衔接，与初中其他课程部分内容相关联，为高中地理课程的学习奠定坚实基础。</w:t>
      </w:r>
    </w:p>
    <w:p w14:paraId="72765CA0" w14:textId="77777777" w:rsidR="00B474D6" w:rsidRPr="00E61F2D" w:rsidRDefault="00000000">
      <w:pPr>
        <w:spacing w:before="300" w:after="120" w:line="288" w:lineRule="auto"/>
        <w:jc w:val="left"/>
        <w:outlineLvl w:val="2"/>
        <w:rPr>
          <w:rFonts w:ascii="宋体" w:eastAsia="宋体" w:hAnsi="宋体"/>
        </w:rPr>
      </w:pPr>
      <w:bookmarkStart w:id="10" w:name="heading_13"/>
      <w:r w:rsidRPr="00E61F2D">
        <w:rPr>
          <w:rFonts w:ascii="宋体" w:eastAsia="宋体" w:hAnsi="宋体" w:cs="Arial"/>
          <w:b/>
          <w:sz w:val="30"/>
        </w:rPr>
        <w:t xml:space="preserve">二、课程基本理念 </w:t>
      </w:r>
      <w:bookmarkEnd w:id="10"/>
    </w:p>
    <w:p w14:paraId="41CC5A4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地理课程以提升学生核心素养为宗旨，引导学生学习对生活有用的地理、对终身发展有用的地理，为培养具有生态文明理念的时代新人打下基础。</w:t>
      </w:r>
    </w:p>
    <w:p w14:paraId="57AFAB2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1.坚持育人为本，确定基于核心素养培育的地理课程目标</w:t>
      </w:r>
    </w:p>
    <w:p w14:paraId="0946102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2.优化课程结构，搭建基于地理空间尺度的主题</w:t>
      </w:r>
      <w:proofErr w:type="gramStart"/>
      <w:r w:rsidRPr="00E61F2D">
        <w:rPr>
          <w:rFonts w:ascii="宋体" w:eastAsia="宋体" w:hAnsi="宋体" w:cs="Arial"/>
          <w:sz w:val="22"/>
        </w:rPr>
        <w:t>式内容</w:t>
      </w:r>
      <w:proofErr w:type="gramEnd"/>
      <w:r w:rsidRPr="00E61F2D">
        <w:rPr>
          <w:rFonts w:ascii="宋体" w:eastAsia="宋体" w:hAnsi="宋体" w:cs="Arial"/>
          <w:sz w:val="22"/>
        </w:rPr>
        <w:t>框架</w:t>
      </w:r>
    </w:p>
    <w:p w14:paraId="5FE73E6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3.活化课程内容，优选与学生生活和社会发展密切相关的地理素材</w:t>
      </w:r>
    </w:p>
    <w:p w14:paraId="4550D34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4.推进教学改革，倡导以学生为中心的地理教学方式</w:t>
      </w:r>
    </w:p>
    <w:p w14:paraId="48C5FB9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5.发挥评价功能，促进学生学业进步和全面发展</w:t>
      </w:r>
    </w:p>
    <w:p w14:paraId="6E50F364" w14:textId="77777777" w:rsidR="00B474D6" w:rsidRPr="00E61F2D" w:rsidRDefault="00000000">
      <w:pPr>
        <w:spacing w:before="320" w:after="120" w:line="288" w:lineRule="auto"/>
        <w:jc w:val="center"/>
        <w:outlineLvl w:val="1"/>
        <w:rPr>
          <w:rFonts w:ascii="宋体" w:eastAsia="宋体" w:hAnsi="宋体"/>
        </w:rPr>
      </w:pPr>
      <w:bookmarkStart w:id="11" w:name="heading_14"/>
      <w:r w:rsidRPr="00E61F2D">
        <w:rPr>
          <w:rFonts w:ascii="宋体" w:eastAsia="宋体" w:hAnsi="宋体" w:cs="Arial"/>
          <w:b/>
          <w:sz w:val="32"/>
        </w:rPr>
        <w:lastRenderedPageBreak/>
        <w:t>第二节  《普通高中地理课程标准（2017年版）》解读</w:t>
      </w:r>
      <w:bookmarkEnd w:id="11"/>
    </w:p>
    <w:p w14:paraId="32963DFD" w14:textId="77777777" w:rsidR="00B474D6" w:rsidRPr="00E61F2D" w:rsidRDefault="00000000">
      <w:pPr>
        <w:spacing w:before="260" w:after="120" w:line="288" w:lineRule="auto"/>
        <w:jc w:val="left"/>
        <w:outlineLvl w:val="3"/>
        <w:rPr>
          <w:rFonts w:ascii="宋体" w:eastAsia="宋体" w:hAnsi="宋体"/>
        </w:rPr>
      </w:pPr>
      <w:bookmarkStart w:id="12" w:name="heading_15"/>
      <w:r w:rsidRPr="00E61F2D">
        <w:rPr>
          <w:rFonts w:ascii="宋体" w:eastAsia="宋体" w:hAnsi="宋体" w:cs="Arial"/>
          <w:b/>
          <w:sz w:val="28"/>
        </w:rPr>
        <w:t>（二）课程基本理念</w:t>
      </w:r>
      <w:bookmarkEnd w:id="12"/>
    </w:p>
    <w:p w14:paraId="48D4D3B9"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1.培养现代公民必备的地理核心素养。</w:t>
      </w:r>
    </w:p>
    <w:p w14:paraId="27CB3E9E"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2.构建以地理核心素养为主导的地理课程。</w:t>
      </w:r>
    </w:p>
    <w:p w14:paraId="3B2E0825"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3.创新培育地理核心素养的学习方式。</w:t>
      </w:r>
    </w:p>
    <w:p w14:paraId="6FFB37A0"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4.建立基于地理核心素养发展的学习评价体系。</w:t>
      </w:r>
    </w:p>
    <w:p w14:paraId="1391DA35" w14:textId="77777777" w:rsidR="00B474D6" w:rsidRPr="00E61F2D" w:rsidRDefault="00000000">
      <w:pPr>
        <w:spacing w:before="300" w:after="120" w:line="288" w:lineRule="auto"/>
        <w:jc w:val="left"/>
        <w:outlineLvl w:val="2"/>
        <w:rPr>
          <w:rFonts w:ascii="宋体" w:eastAsia="宋体" w:hAnsi="宋体"/>
        </w:rPr>
      </w:pPr>
      <w:bookmarkStart w:id="13" w:name="heading_16"/>
      <w:r w:rsidRPr="00E61F2D">
        <w:rPr>
          <w:rFonts w:ascii="宋体" w:eastAsia="宋体" w:hAnsi="宋体" w:cs="Arial"/>
          <w:b/>
          <w:sz w:val="30"/>
        </w:rPr>
        <w:t>二、学科核心素养与课程目标</w:t>
      </w:r>
      <w:bookmarkEnd w:id="13"/>
    </w:p>
    <w:p w14:paraId="5D6CD814" w14:textId="77777777" w:rsidR="00B474D6" w:rsidRPr="00E61F2D" w:rsidRDefault="00000000">
      <w:pPr>
        <w:spacing w:before="240" w:after="120" w:line="288" w:lineRule="auto"/>
        <w:jc w:val="left"/>
        <w:outlineLvl w:val="4"/>
        <w:rPr>
          <w:rFonts w:ascii="宋体" w:eastAsia="宋体" w:hAnsi="宋体"/>
        </w:rPr>
      </w:pPr>
      <w:bookmarkStart w:id="14" w:name="heading_17"/>
      <w:r w:rsidRPr="00E61F2D">
        <w:rPr>
          <w:rFonts w:ascii="宋体" w:eastAsia="宋体" w:hAnsi="宋体" w:cs="Arial"/>
          <w:b/>
          <w:sz w:val="24"/>
        </w:rPr>
        <w:t>·学科核心素养的内涵与表现</w:t>
      </w:r>
      <w:bookmarkEnd w:id="14"/>
    </w:p>
    <w:p w14:paraId="33AA534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1、人地协调观</w:t>
      </w:r>
      <w:r w:rsidRPr="00E61F2D">
        <w:rPr>
          <w:rFonts w:ascii="宋体" w:eastAsia="宋体" w:hAnsi="宋体" w:cs="Arial"/>
          <w:sz w:val="22"/>
        </w:rPr>
        <w:t>：</w:t>
      </w:r>
      <w:r w:rsidRPr="00E61F2D">
        <w:rPr>
          <w:rFonts w:ascii="宋体" w:eastAsia="宋体" w:hAnsi="宋体" w:cs="Arial"/>
          <w:b/>
          <w:sz w:val="22"/>
        </w:rPr>
        <w:t>指人们对人类与地理环境之间关系秉持的正确的价值观。</w:t>
      </w:r>
    </w:p>
    <w:p w14:paraId="2849A6BB"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表现：（1）能够理解自然环境是人类生存、发展的基础，并能够辩证看待自然环境对人类活动的各种影响。(地理环境对人的影响）</w:t>
      </w:r>
    </w:p>
    <w:p w14:paraId="2C8E28E7"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（2）能够理解人类活动影响地理环境有不同的方式、强度和后果；懂得尊重自然规律的重要性和必要性。（人类对地理环境的作用）</w:t>
      </w:r>
    </w:p>
    <w:p w14:paraId="64C3FF01"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（3)能够分析评价现实人地关系问题，理解协调人地关系的措施与政策。</w:t>
      </w:r>
    </w:p>
    <w:p w14:paraId="4E1AC87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2、综合思维：指人们运用综合的观点和方法认识地理环境的思维品质和能力</w:t>
      </w:r>
    </w:p>
    <w:p w14:paraId="74887349"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表现：（1）能够从地理要素综合的角度认识地理事物的整体性，地理要素相互作用、相互影响的关系。（要素的综合）</w:t>
      </w:r>
    </w:p>
    <w:p w14:paraId="31BBA85D"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（2）能够从空间和时间综合的角度分析地理事物和现象的发生、发展和演化。</w:t>
      </w:r>
    </w:p>
    <w:p w14:paraId="0736C08B"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（时空的综合）</w:t>
      </w:r>
    </w:p>
    <w:p w14:paraId="5A855648"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（3）能够从地方或区域综合的角度分析地方或区域自然和人文要素对区域特征形成的影响，以及区域人地关系问题。（地方的综合）</w:t>
      </w:r>
    </w:p>
    <w:p w14:paraId="484BF46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3、区域认知</w:t>
      </w:r>
      <w:r w:rsidRPr="00E61F2D">
        <w:rPr>
          <w:rFonts w:ascii="宋体" w:eastAsia="宋体" w:hAnsi="宋体" w:cs="Arial"/>
          <w:sz w:val="22"/>
        </w:rPr>
        <w:t>：</w:t>
      </w:r>
      <w:r w:rsidRPr="00E61F2D">
        <w:rPr>
          <w:rFonts w:ascii="宋体" w:eastAsia="宋体" w:hAnsi="宋体" w:cs="Arial"/>
          <w:b/>
          <w:sz w:val="22"/>
        </w:rPr>
        <w:t>指人们运用空间-区域的观点和方法认识地理环境的思维品质和能力。</w:t>
      </w:r>
    </w:p>
    <w:p w14:paraId="24ECE57F"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表现：</w:t>
      </w:r>
    </w:p>
    <w:p w14:paraId="2F2D0231"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（1）具有从区域的视角认识地理现象的意识与习惯。</w:t>
      </w:r>
    </w:p>
    <w:p w14:paraId="6CB9EF75"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（2）能够正确采用认识区域的方法与工具认识区域。</w:t>
      </w:r>
    </w:p>
    <w:p w14:paraId="34245DA8"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（3）能够正确解释、评析区域开发利用决策的得失。</w:t>
      </w:r>
    </w:p>
    <w:p w14:paraId="7229BD23"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4．地理实践力：指人们在考察、调查和模拟实验等地理实践活动中所具备的意志品质和行动能力</w:t>
      </w:r>
    </w:p>
    <w:p w14:paraId="4649D004"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表现：</w:t>
      </w:r>
    </w:p>
    <w:p w14:paraId="18BDFD4D"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（1）能够使用观察、调查等方法收集和处理地理信息，有发现问题、探索问题的兴趣。</w:t>
      </w:r>
    </w:p>
    <w:p w14:paraId="4BAB3043"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（2）能够与人合作设计地理实践活动的方案，独立思考并选择适当的地理工具。</w:t>
      </w:r>
    </w:p>
    <w:p w14:paraId="01676A83"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（3）能够实施活动方案，主动从体验和反思中学习，实事求是，有克服困难的勇气和方法。</w:t>
      </w:r>
    </w:p>
    <w:p w14:paraId="776DD3D7" w14:textId="77777777" w:rsidR="00B474D6" w:rsidRPr="00E61F2D" w:rsidRDefault="00000000">
      <w:pPr>
        <w:spacing w:before="240" w:after="120" w:line="288" w:lineRule="auto"/>
        <w:jc w:val="left"/>
        <w:outlineLvl w:val="4"/>
        <w:rPr>
          <w:rFonts w:ascii="宋体" w:eastAsia="宋体" w:hAnsi="宋体"/>
        </w:rPr>
      </w:pPr>
      <w:bookmarkStart w:id="15" w:name="heading_18"/>
      <w:r w:rsidRPr="00E61F2D">
        <w:rPr>
          <w:rFonts w:ascii="宋体" w:eastAsia="宋体" w:hAnsi="宋体" w:cs="Arial"/>
          <w:b/>
          <w:sz w:val="24"/>
        </w:rPr>
        <w:lastRenderedPageBreak/>
        <w:t>·地理学科核心素养的水平划分</w:t>
      </w:r>
      <w:bookmarkEnd w:id="15"/>
    </w:p>
    <w:p w14:paraId="4B64DE69"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地理学科核心素养水平划分为四级。每一级水平主要表现为学生在不同复杂程度的情境中运用各种重要概念、思维、方法和观念解决问题时所体现的不同层次、不同类型的地理学科核心素养。水平1</w:t>
      </w:r>
      <w:proofErr w:type="gramStart"/>
      <w:r w:rsidRPr="00E61F2D">
        <w:rPr>
          <w:rFonts w:ascii="宋体" w:eastAsia="宋体" w:hAnsi="宋体" w:cs="Arial"/>
          <w:sz w:val="22"/>
        </w:rPr>
        <w:t>至水平</w:t>
      </w:r>
      <w:proofErr w:type="gramEnd"/>
      <w:r w:rsidRPr="00E61F2D">
        <w:rPr>
          <w:rFonts w:ascii="宋体" w:eastAsia="宋体" w:hAnsi="宋体" w:cs="Arial"/>
          <w:sz w:val="22"/>
        </w:rPr>
        <w:t>4具有由低到高逐渐递进的关系。</w:t>
      </w:r>
    </w:p>
    <w:p w14:paraId="77B53889" w14:textId="77777777" w:rsidR="00B474D6" w:rsidRPr="00E61F2D" w:rsidRDefault="00000000">
      <w:pPr>
        <w:spacing w:before="380" w:after="140" w:line="288" w:lineRule="auto"/>
        <w:jc w:val="center"/>
        <w:outlineLvl w:val="0"/>
        <w:rPr>
          <w:rFonts w:ascii="宋体" w:eastAsia="宋体" w:hAnsi="宋体"/>
        </w:rPr>
      </w:pPr>
      <w:bookmarkStart w:id="16" w:name="heading_19"/>
      <w:r w:rsidRPr="00E61F2D">
        <w:rPr>
          <w:rFonts w:ascii="宋体" w:eastAsia="宋体" w:hAnsi="宋体" w:cs="Arial"/>
          <w:b/>
          <w:sz w:val="36"/>
        </w:rPr>
        <w:t>第三章   中学地理教材的设计与编写分析</w:t>
      </w:r>
      <w:bookmarkEnd w:id="16"/>
    </w:p>
    <w:p w14:paraId="7E46CA2A" w14:textId="77777777" w:rsidR="00B474D6" w:rsidRPr="00E61F2D" w:rsidRDefault="00000000">
      <w:pPr>
        <w:spacing w:before="320" w:after="120" w:line="288" w:lineRule="auto"/>
        <w:jc w:val="center"/>
        <w:outlineLvl w:val="1"/>
        <w:rPr>
          <w:rFonts w:ascii="宋体" w:eastAsia="宋体" w:hAnsi="宋体"/>
        </w:rPr>
      </w:pPr>
      <w:bookmarkStart w:id="17" w:name="heading_20"/>
      <w:r w:rsidRPr="00E61F2D">
        <w:rPr>
          <w:rFonts w:ascii="宋体" w:eastAsia="宋体" w:hAnsi="宋体" w:cs="Arial"/>
          <w:b/>
          <w:sz w:val="32"/>
        </w:rPr>
        <w:t>第二节 中学地理教材的编写</w:t>
      </w:r>
      <w:bookmarkEnd w:id="17"/>
    </w:p>
    <w:p w14:paraId="7CC6AAC2" w14:textId="77777777" w:rsidR="00B474D6" w:rsidRPr="00E61F2D" w:rsidRDefault="00000000">
      <w:pPr>
        <w:spacing w:before="300" w:after="120" w:line="288" w:lineRule="auto"/>
        <w:jc w:val="left"/>
        <w:outlineLvl w:val="2"/>
        <w:rPr>
          <w:rFonts w:ascii="宋体" w:eastAsia="宋体" w:hAnsi="宋体"/>
        </w:rPr>
      </w:pPr>
      <w:bookmarkStart w:id="18" w:name="heading_21"/>
      <w:r w:rsidRPr="00E61F2D">
        <w:rPr>
          <w:rFonts w:ascii="宋体" w:eastAsia="宋体" w:hAnsi="宋体" w:cs="Arial"/>
          <w:b/>
          <w:sz w:val="30"/>
        </w:rPr>
        <w:t>二、地理教材编写基本模式P151</w:t>
      </w:r>
      <w:bookmarkEnd w:id="18"/>
    </w:p>
    <w:p w14:paraId="6C91DE44" w14:textId="77777777" w:rsidR="00B474D6" w:rsidRPr="00E61F2D" w:rsidRDefault="00000000">
      <w:pPr>
        <w:spacing w:before="260" w:after="120" w:line="288" w:lineRule="auto"/>
        <w:jc w:val="left"/>
        <w:outlineLvl w:val="3"/>
        <w:rPr>
          <w:rFonts w:ascii="宋体" w:eastAsia="宋体" w:hAnsi="宋体"/>
        </w:rPr>
      </w:pPr>
      <w:bookmarkStart w:id="19" w:name="heading_22"/>
      <w:r w:rsidRPr="00E61F2D">
        <w:rPr>
          <w:rFonts w:ascii="宋体" w:eastAsia="宋体" w:hAnsi="宋体" w:cs="Arial"/>
          <w:b/>
          <w:sz w:val="28"/>
        </w:rPr>
        <w:t>1、要素式组织模式</w:t>
      </w:r>
      <w:bookmarkEnd w:id="19"/>
    </w:p>
    <w:p w14:paraId="3308D86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要素式组织模式是按照自然地理、人文地理要素编排教材。</w:t>
      </w:r>
    </w:p>
    <w:p w14:paraId="7562D17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如：自然地理  地形、气候、水文、土壤、生物</w:t>
      </w:r>
    </w:p>
    <w:p w14:paraId="6B09B6B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人文地理 人口、文化、经济、农业、工业、聚落、种族</w:t>
      </w:r>
    </w:p>
    <w:p w14:paraId="6EB35C3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优点</w:t>
      </w:r>
      <w:r w:rsidRPr="00E61F2D">
        <w:rPr>
          <w:rFonts w:ascii="宋体" w:eastAsia="宋体" w:hAnsi="宋体" w:cs="Arial"/>
          <w:sz w:val="22"/>
        </w:rPr>
        <w:t>：这种组织模式在内容的选择上反映地理学科体系，有利于掌握地理教材的核心内容。</w:t>
      </w:r>
    </w:p>
    <w:p w14:paraId="71E5FD8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局限性</w:t>
      </w:r>
      <w:r w:rsidRPr="00E61F2D">
        <w:rPr>
          <w:rFonts w:ascii="宋体" w:eastAsia="宋体" w:hAnsi="宋体" w:cs="Arial"/>
          <w:sz w:val="22"/>
        </w:rPr>
        <w:t>：在内容的选择上过于强调自然地理和人文地理的组成要素，忽视了自然地理和人文地理的内部联系，不利于培养学生用联系的观点分析地理问题，在内容的组织形式上也比较呆板，不利于激发学生学习地理的兴趣。</w:t>
      </w:r>
    </w:p>
    <w:p w14:paraId="1F3B0F03" w14:textId="77777777" w:rsidR="00B474D6" w:rsidRPr="00E61F2D" w:rsidRDefault="00000000">
      <w:pPr>
        <w:spacing w:before="260" w:after="120" w:line="288" w:lineRule="auto"/>
        <w:jc w:val="left"/>
        <w:outlineLvl w:val="3"/>
        <w:rPr>
          <w:rFonts w:ascii="宋体" w:eastAsia="宋体" w:hAnsi="宋体"/>
        </w:rPr>
      </w:pPr>
      <w:bookmarkStart w:id="20" w:name="heading_23"/>
      <w:r w:rsidRPr="00E61F2D">
        <w:rPr>
          <w:rFonts w:ascii="宋体" w:eastAsia="宋体" w:hAnsi="宋体" w:cs="Arial"/>
          <w:b/>
          <w:sz w:val="28"/>
        </w:rPr>
        <w:t>2、系统式组织模式</w:t>
      </w:r>
      <w:bookmarkEnd w:id="20"/>
    </w:p>
    <w:p w14:paraId="37BBB52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系统式组织模式是指在地理教材内容的组织过程中按照系统论的观点将自然地理的一些要素和人文地理的一些要素整合在一起，尤其是通过区域地理将自然要素和人文地理要素进行整合。</w:t>
      </w:r>
    </w:p>
    <w:p w14:paraId="3720F1C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优点</w:t>
      </w:r>
      <w:r w:rsidRPr="00E61F2D">
        <w:rPr>
          <w:rFonts w:ascii="宋体" w:eastAsia="宋体" w:hAnsi="宋体" w:cs="Arial"/>
          <w:sz w:val="22"/>
        </w:rPr>
        <w:t>：这种组织模式有利于培养学生深入分析问题的能力，有利于培养学生用联系的观点看问题。</w:t>
      </w:r>
    </w:p>
    <w:p w14:paraId="05E7647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局限性</w:t>
      </w:r>
      <w:r w:rsidRPr="00E61F2D">
        <w:rPr>
          <w:rFonts w:ascii="宋体" w:eastAsia="宋体" w:hAnsi="宋体" w:cs="Arial"/>
          <w:sz w:val="22"/>
        </w:rPr>
        <w:t>：这种组织对学生的已有的知识储备要求比较高，比如：自然地理、人文地理、区域地理方面的知识，因此比较适合高年级的学生。</w:t>
      </w:r>
    </w:p>
    <w:p w14:paraId="1906CE0E" w14:textId="77777777" w:rsidR="00B474D6" w:rsidRPr="00E61F2D" w:rsidRDefault="00000000">
      <w:pPr>
        <w:spacing w:before="260" w:after="120" w:line="288" w:lineRule="auto"/>
        <w:jc w:val="left"/>
        <w:outlineLvl w:val="3"/>
        <w:rPr>
          <w:rFonts w:ascii="宋体" w:eastAsia="宋体" w:hAnsi="宋体"/>
        </w:rPr>
      </w:pPr>
      <w:bookmarkStart w:id="21" w:name="heading_24"/>
      <w:r w:rsidRPr="00E61F2D">
        <w:rPr>
          <w:rFonts w:ascii="宋体" w:eastAsia="宋体" w:hAnsi="宋体" w:cs="Arial"/>
          <w:b/>
          <w:sz w:val="28"/>
        </w:rPr>
        <w:t>3、专题式组织模式</w:t>
      </w:r>
      <w:bookmarkEnd w:id="21"/>
    </w:p>
    <w:p w14:paraId="351B9CD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专题式组织模式是围绕某一问题比如环境问题、灾害问题、人口问题、旅游问题等从多个角度对其进行组织。这种组织模式有明确的</w:t>
      </w:r>
      <w:proofErr w:type="gramStart"/>
      <w:r w:rsidRPr="00E61F2D">
        <w:rPr>
          <w:rFonts w:ascii="宋体" w:eastAsia="宋体" w:hAnsi="宋体" w:cs="Arial"/>
          <w:sz w:val="22"/>
        </w:rPr>
        <w:t>的</w:t>
      </w:r>
      <w:proofErr w:type="gramEnd"/>
      <w:r w:rsidRPr="00E61F2D">
        <w:rPr>
          <w:rFonts w:ascii="宋体" w:eastAsia="宋体" w:hAnsi="宋体" w:cs="Arial"/>
          <w:sz w:val="22"/>
        </w:rPr>
        <w:t>主题。</w:t>
      </w:r>
    </w:p>
    <w:p w14:paraId="7F5DC9C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优点：</w:t>
      </w:r>
      <w:r w:rsidRPr="00E61F2D">
        <w:rPr>
          <w:rFonts w:ascii="宋体" w:eastAsia="宋体" w:hAnsi="宋体" w:cs="Arial"/>
          <w:sz w:val="22"/>
        </w:rPr>
        <w:t>这种组织模式有利于激发学生学习兴趣，有利于进行探究式学习，有利于从多个角度加深学生对某一问题的理解。</w:t>
      </w:r>
    </w:p>
    <w:p w14:paraId="4C14103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局限性</w:t>
      </w:r>
      <w:r w:rsidRPr="00E61F2D">
        <w:rPr>
          <w:rFonts w:ascii="宋体" w:eastAsia="宋体" w:hAnsi="宋体" w:cs="Arial"/>
          <w:sz w:val="22"/>
        </w:rPr>
        <w:t>：这种组织模式花费的课时较多，不利于学生系统掌握地理知识。</w:t>
      </w:r>
    </w:p>
    <w:p w14:paraId="38C01914" w14:textId="77777777" w:rsidR="00B474D6" w:rsidRPr="00E61F2D" w:rsidRDefault="00000000">
      <w:pPr>
        <w:spacing w:before="260" w:after="120" w:line="288" w:lineRule="auto"/>
        <w:jc w:val="left"/>
        <w:outlineLvl w:val="3"/>
        <w:rPr>
          <w:rFonts w:ascii="宋体" w:eastAsia="宋体" w:hAnsi="宋体"/>
        </w:rPr>
      </w:pPr>
      <w:bookmarkStart w:id="22" w:name="heading_25"/>
      <w:r w:rsidRPr="00E61F2D">
        <w:rPr>
          <w:rFonts w:ascii="宋体" w:eastAsia="宋体" w:hAnsi="宋体" w:cs="Arial"/>
          <w:b/>
          <w:sz w:val="28"/>
        </w:rPr>
        <w:t>4、混合式组织模式</w:t>
      </w:r>
      <w:bookmarkEnd w:id="22"/>
    </w:p>
    <w:p w14:paraId="3C8EE61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要素式、系统式和专题式组织模式</w:t>
      </w:r>
      <w:proofErr w:type="gramStart"/>
      <w:r w:rsidRPr="00E61F2D">
        <w:rPr>
          <w:rFonts w:ascii="宋体" w:eastAsia="宋体" w:hAnsi="宋体" w:cs="Arial"/>
          <w:sz w:val="22"/>
        </w:rPr>
        <w:t>式</w:t>
      </w:r>
      <w:proofErr w:type="gramEnd"/>
      <w:r w:rsidRPr="00E61F2D">
        <w:rPr>
          <w:rFonts w:ascii="宋体" w:eastAsia="宋体" w:hAnsi="宋体" w:cs="Arial"/>
          <w:sz w:val="22"/>
        </w:rPr>
        <w:t>教材内容组织的几种基本的形式，它们都有各自的有点和局限性。在具体教材的内容组织过程中，往往采用混合组织模式。</w:t>
      </w:r>
    </w:p>
    <w:p w14:paraId="511DC15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lastRenderedPageBreak/>
        <w:t>“要素-专题”式</w:t>
      </w:r>
    </w:p>
    <w:p w14:paraId="7D8E2CC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围绕自然地理（地形、气候、水文、土壤、生物）或人文地理（人口、文化、经济、农业、工业、聚落、种族等）中的某一要素为中心，然后分不同的专题对这一要素进行说明。</w:t>
      </w:r>
    </w:p>
    <w:p w14:paraId="5258746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“专题-系统”式</w:t>
      </w:r>
    </w:p>
    <w:p w14:paraId="26778B5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一般是围绕某一比较重大的社会问题为中心，分别从不同的角度对其进行剖析，从而加深人们对这一社会问题的认识。</w:t>
      </w:r>
    </w:p>
    <w:p w14:paraId="532920E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“要素—专题-系统”式</w:t>
      </w:r>
    </w:p>
    <w:p w14:paraId="6BDF523E" w14:textId="77777777" w:rsidR="00B474D6" w:rsidRPr="00E61F2D" w:rsidRDefault="00000000">
      <w:pPr>
        <w:spacing w:before="300" w:after="120" w:line="288" w:lineRule="auto"/>
        <w:jc w:val="left"/>
        <w:outlineLvl w:val="2"/>
        <w:rPr>
          <w:rFonts w:ascii="宋体" w:eastAsia="宋体" w:hAnsi="宋体"/>
        </w:rPr>
      </w:pPr>
      <w:bookmarkStart w:id="23" w:name="heading_26"/>
      <w:r w:rsidRPr="00E61F2D">
        <w:rPr>
          <w:rFonts w:ascii="宋体" w:eastAsia="宋体" w:hAnsi="宋体" w:cs="Arial"/>
          <w:b/>
          <w:sz w:val="30"/>
        </w:rPr>
        <w:t>三、“以学生为本”的地理新教材编写模式p157</w:t>
      </w:r>
      <w:bookmarkEnd w:id="23"/>
    </w:p>
    <w:p w14:paraId="7163140C" w14:textId="77777777" w:rsidR="00B474D6" w:rsidRPr="00E61F2D" w:rsidRDefault="00000000">
      <w:pPr>
        <w:spacing w:before="260" w:after="120" w:line="288" w:lineRule="auto"/>
        <w:jc w:val="left"/>
        <w:outlineLvl w:val="3"/>
        <w:rPr>
          <w:rFonts w:ascii="宋体" w:eastAsia="宋体" w:hAnsi="宋体"/>
        </w:rPr>
      </w:pPr>
      <w:bookmarkStart w:id="24" w:name="heading_27"/>
      <w:r w:rsidRPr="00E61F2D">
        <w:rPr>
          <w:rFonts w:ascii="宋体" w:eastAsia="宋体" w:hAnsi="宋体" w:cs="Arial"/>
          <w:b/>
          <w:sz w:val="28"/>
        </w:rPr>
        <w:t>1、探究模式</w:t>
      </w:r>
      <w:bookmarkEnd w:id="24"/>
    </w:p>
    <w:p w14:paraId="0105168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探究学习是与接受学习相对的一种学习方式，强调对学生学习过程的注重、创新精神的培养和实践能力的训练。借鉴探究学习的思想内涵，在教材的编写上形成了“探究式”教材编写模式。这一模式编写的教材有利于培养学生学习的自主性，促进学生对知识的质疑和探究，提高教材的教学性。</w:t>
      </w:r>
    </w:p>
    <w:p w14:paraId="3B3F2BB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教材编写步骤：</w:t>
      </w:r>
    </w:p>
    <w:p w14:paraId="017CD51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（1）确定探究主题；</w:t>
      </w:r>
    </w:p>
    <w:p w14:paraId="2D0693F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（2）制定探究路径；</w:t>
      </w:r>
    </w:p>
    <w:p w14:paraId="70682E3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（3）选择和组织探究材料；</w:t>
      </w:r>
    </w:p>
    <w:p w14:paraId="67C11EF9"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（4）设计探究问题。</w:t>
      </w:r>
    </w:p>
    <w:p w14:paraId="76CE20C7" w14:textId="77777777" w:rsidR="00B474D6" w:rsidRPr="00E61F2D" w:rsidRDefault="00000000">
      <w:pPr>
        <w:spacing w:before="260" w:after="120" w:line="288" w:lineRule="auto"/>
        <w:jc w:val="left"/>
        <w:outlineLvl w:val="3"/>
        <w:rPr>
          <w:rFonts w:ascii="宋体" w:eastAsia="宋体" w:hAnsi="宋体"/>
        </w:rPr>
      </w:pPr>
      <w:bookmarkStart w:id="25" w:name="heading_28"/>
      <w:r w:rsidRPr="00E61F2D">
        <w:rPr>
          <w:rFonts w:ascii="宋体" w:eastAsia="宋体" w:hAnsi="宋体" w:cs="Arial"/>
          <w:b/>
          <w:sz w:val="28"/>
        </w:rPr>
        <w:t>2、案例模式</w:t>
      </w:r>
      <w:bookmarkEnd w:id="25"/>
    </w:p>
    <w:p w14:paraId="5CCC68D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案例教学是一种将某些概念、原理、观念和事实等学习内容置于一定的实际情境中展开教学的方式。借鉴案例教学的思想和方法，将教材内容置于具体、典型的案例中进行，形成了“案例式”教材编写模式。</w:t>
      </w:r>
    </w:p>
    <w:p w14:paraId="28DE74A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（1）“个案”方式</w:t>
      </w:r>
    </w:p>
    <w:p w14:paraId="792D996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“个案”即在进行地理概念、地理原理、地理规律等阐述的过程中，适当的加入一些实例做说明或论证，实例保持相对的独立性，不干扰课文的叙述，这样的实例一般称“个案”。</w:t>
      </w:r>
    </w:p>
    <w:p w14:paraId="656419B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目的：用实例对所要阐述的原理进行说明和论证。</w:t>
      </w:r>
    </w:p>
    <w:p w14:paraId="4C3AFB43"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形式：有的以阅读材料的形式出现，有的以图及说明文字出现，有的个案结合在课文叙述中。</w:t>
      </w:r>
    </w:p>
    <w:p w14:paraId="0DC61043"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（2）“典型案例分析”方式</w:t>
      </w:r>
    </w:p>
    <w:p w14:paraId="026A826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 xml:space="preserve">     典型案例分析</w:t>
      </w:r>
      <w:proofErr w:type="gramStart"/>
      <w:r w:rsidRPr="00E61F2D">
        <w:rPr>
          <w:rFonts w:ascii="宋体" w:eastAsia="宋体" w:hAnsi="宋体" w:cs="Arial"/>
          <w:sz w:val="22"/>
        </w:rPr>
        <w:t>”</w:t>
      </w:r>
      <w:proofErr w:type="gramEnd"/>
      <w:r w:rsidRPr="00E61F2D">
        <w:rPr>
          <w:rFonts w:ascii="宋体" w:eastAsia="宋体" w:hAnsi="宋体" w:cs="Arial"/>
          <w:sz w:val="22"/>
        </w:rPr>
        <w:t>的编写模式，即从典型案例分析中得出基本结论和基本原理，原理和案例在教材正文中被整合在一起。</w:t>
      </w:r>
    </w:p>
    <w:p w14:paraId="4B1A7041" w14:textId="77777777" w:rsidR="00B474D6" w:rsidRPr="00E61F2D" w:rsidRDefault="00000000">
      <w:pPr>
        <w:spacing w:before="260" w:after="120" w:line="288" w:lineRule="auto"/>
        <w:jc w:val="left"/>
        <w:outlineLvl w:val="3"/>
        <w:rPr>
          <w:rFonts w:ascii="宋体" w:eastAsia="宋体" w:hAnsi="宋体"/>
        </w:rPr>
      </w:pPr>
      <w:bookmarkStart w:id="26" w:name="heading_29"/>
      <w:r w:rsidRPr="00E61F2D">
        <w:rPr>
          <w:rFonts w:ascii="宋体" w:eastAsia="宋体" w:hAnsi="宋体" w:cs="Arial"/>
          <w:b/>
          <w:sz w:val="28"/>
        </w:rPr>
        <w:t>3、活动模式</w:t>
      </w:r>
      <w:bookmarkEnd w:id="26"/>
    </w:p>
    <w:p w14:paraId="50515398"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地理教材中的活动是指地理教材中设计的为学生获得地理知识、发展能力情感而进行地理实践和思维的具体方式。“活动”包括学生主体的外部活动（有形的操作活动）和内部活动（通过思维和体验进行的认知与情感方面的无形的观念性活动）</w:t>
      </w:r>
    </w:p>
    <w:p w14:paraId="5B00C0D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lastRenderedPageBreak/>
        <w:t>教材编写步骤：</w:t>
      </w:r>
    </w:p>
    <w:p w14:paraId="46F3C589"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（1）根据课程标准，全面分析活动设计与教学目标的关系；</w:t>
      </w:r>
    </w:p>
    <w:p w14:paraId="10EDFE2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（2）根据教学目标的特点，设计与编写活动内容；</w:t>
      </w:r>
    </w:p>
    <w:p w14:paraId="153BC86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（3）根据具体的教学目标，分解有梯度的活动任务；</w:t>
      </w:r>
    </w:p>
    <w:p w14:paraId="3184E88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（4）在活动后设置拓展性练习。</w:t>
      </w:r>
    </w:p>
    <w:p w14:paraId="52D917DF" w14:textId="77777777" w:rsidR="00B474D6" w:rsidRPr="00E61F2D" w:rsidRDefault="00000000">
      <w:pPr>
        <w:spacing w:before="320" w:after="120" w:line="288" w:lineRule="auto"/>
        <w:jc w:val="center"/>
        <w:outlineLvl w:val="1"/>
        <w:rPr>
          <w:rFonts w:ascii="宋体" w:eastAsia="宋体" w:hAnsi="宋体"/>
        </w:rPr>
      </w:pPr>
      <w:bookmarkStart w:id="27" w:name="heading_30"/>
      <w:r w:rsidRPr="00E61F2D">
        <w:rPr>
          <w:rFonts w:ascii="宋体" w:eastAsia="宋体" w:hAnsi="宋体" w:cs="Arial"/>
          <w:b/>
          <w:sz w:val="32"/>
        </w:rPr>
        <w:t>第三节 初中地理教材设计与编写分析</w:t>
      </w:r>
      <w:bookmarkEnd w:id="27"/>
    </w:p>
    <w:p w14:paraId="6D75B2E1" w14:textId="77777777" w:rsidR="00B474D6" w:rsidRPr="00E61F2D" w:rsidRDefault="00000000">
      <w:pPr>
        <w:spacing w:before="300" w:after="120" w:line="288" w:lineRule="auto"/>
        <w:jc w:val="left"/>
        <w:outlineLvl w:val="2"/>
        <w:rPr>
          <w:rFonts w:ascii="宋体" w:eastAsia="宋体" w:hAnsi="宋体"/>
        </w:rPr>
      </w:pPr>
      <w:bookmarkStart w:id="28" w:name="heading_31"/>
      <w:r w:rsidRPr="00E61F2D">
        <w:rPr>
          <w:rFonts w:ascii="宋体" w:eastAsia="宋体" w:hAnsi="宋体" w:cs="Arial"/>
          <w:b/>
          <w:sz w:val="30"/>
        </w:rPr>
        <w:t>1、人教版义务教育地理教材编写的思路：</w:t>
      </w:r>
      <w:bookmarkEnd w:id="28"/>
    </w:p>
    <w:p w14:paraId="575C5F0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一是</w:t>
      </w:r>
      <w:proofErr w:type="gramStart"/>
      <w:r w:rsidRPr="00E61F2D">
        <w:rPr>
          <w:rFonts w:ascii="宋体" w:eastAsia="宋体" w:hAnsi="宋体" w:cs="Arial"/>
          <w:sz w:val="22"/>
        </w:rPr>
        <w:t>基于问题</w:t>
      </w:r>
      <w:proofErr w:type="gramEnd"/>
      <w:r w:rsidRPr="00E61F2D">
        <w:rPr>
          <w:rFonts w:ascii="宋体" w:eastAsia="宋体" w:hAnsi="宋体" w:cs="Arial"/>
          <w:sz w:val="22"/>
        </w:rPr>
        <w:t>的思路，以问题为核心，围绕问题展开叙述和讨论。</w:t>
      </w:r>
    </w:p>
    <w:p w14:paraId="0DB6114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二是基于案例的思路，以典型“案例”为依托展开具体内容的阐述。</w:t>
      </w:r>
    </w:p>
    <w:p w14:paraId="1CC13E5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三是基于情境的思路，采用真实或虚拟的情境引入课文主题或承接课文内容。</w:t>
      </w:r>
    </w:p>
    <w:p w14:paraId="3C82356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四是基于主题的思路，以鲜明的主题切入，围绕同一主题展开阐述，特色突出，形散神聚。</w:t>
      </w:r>
    </w:p>
    <w:p w14:paraId="6A476C0F" w14:textId="77777777" w:rsidR="00B474D6" w:rsidRPr="00E61F2D" w:rsidRDefault="00000000">
      <w:pPr>
        <w:spacing w:before="300" w:after="120" w:line="288" w:lineRule="auto"/>
        <w:jc w:val="left"/>
        <w:outlineLvl w:val="2"/>
        <w:rPr>
          <w:rFonts w:ascii="宋体" w:eastAsia="宋体" w:hAnsi="宋体"/>
        </w:rPr>
      </w:pPr>
      <w:bookmarkStart w:id="29" w:name="heading_32"/>
      <w:r w:rsidRPr="00E61F2D">
        <w:rPr>
          <w:rFonts w:ascii="宋体" w:eastAsia="宋体" w:hAnsi="宋体" w:cs="Arial"/>
          <w:b/>
          <w:sz w:val="30"/>
        </w:rPr>
        <w:t>2义务教育地理新教材的编写特点：P181</w:t>
      </w:r>
      <w:bookmarkEnd w:id="29"/>
    </w:p>
    <w:p w14:paraId="51096BC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（1）教材结构各具特色</w:t>
      </w:r>
    </w:p>
    <w:p w14:paraId="717822C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（2）教材内容使用新颖</w:t>
      </w:r>
    </w:p>
    <w:p w14:paraId="28DA3D2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（3）地理图像丰富多彩</w:t>
      </w:r>
    </w:p>
    <w:p w14:paraId="5769B2F3"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（4）活动设计富有创意</w:t>
      </w:r>
    </w:p>
    <w:p w14:paraId="0D02F8AF" w14:textId="77777777" w:rsidR="00B474D6" w:rsidRPr="00E61F2D" w:rsidRDefault="00000000">
      <w:pPr>
        <w:spacing w:before="320" w:after="120" w:line="288" w:lineRule="auto"/>
        <w:jc w:val="center"/>
        <w:outlineLvl w:val="1"/>
        <w:rPr>
          <w:rFonts w:ascii="宋体" w:eastAsia="宋体" w:hAnsi="宋体"/>
        </w:rPr>
      </w:pPr>
      <w:bookmarkStart w:id="30" w:name="heading_33"/>
      <w:r w:rsidRPr="00E61F2D">
        <w:rPr>
          <w:rFonts w:ascii="宋体" w:eastAsia="宋体" w:hAnsi="宋体" w:cs="Arial"/>
          <w:b/>
          <w:sz w:val="32"/>
        </w:rPr>
        <w:t>第四节 高中地理教材设计与编写分析</w:t>
      </w:r>
      <w:bookmarkEnd w:id="30"/>
    </w:p>
    <w:p w14:paraId="460B1456" w14:textId="77777777" w:rsidR="00B474D6" w:rsidRPr="00E61F2D" w:rsidRDefault="00000000">
      <w:pPr>
        <w:spacing w:before="320" w:after="120" w:line="288" w:lineRule="auto"/>
        <w:jc w:val="center"/>
        <w:outlineLvl w:val="1"/>
        <w:rPr>
          <w:rFonts w:ascii="宋体" w:eastAsia="宋体" w:hAnsi="宋体"/>
        </w:rPr>
      </w:pPr>
      <w:bookmarkStart w:id="31" w:name="heading_34"/>
      <w:r w:rsidRPr="00E61F2D">
        <w:rPr>
          <w:rFonts w:ascii="宋体" w:eastAsia="宋体" w:hAnsi="宋体" w:cs="Arial"/>
          <w:b/>
          <w:sz w:val="32"/>
        </w:rPr>
        <w:t>【人教版高中地理新教材修订内容】</w:t>
      </w:r>
      <w:bookmarkEnd w:id="31"/>
    </w:p>
    <w:p w14:paraId="3217FB03" w14:textId="77777777" w:rsidR="00B474D6" w:rsidRPr="00E61F2D" w:rsidRDefault="00000000">
      <w:pPr>
        <w:spacing w:before="300" w:after="120" w:line="288" w:lineRule="auto"/>
        <w:jc w:val="left"/>
        <w:outlineLvl w:val="2"/>
        <w:rPr>
          <w:rFonts w:ascii="宋体" w:eastAsia="宋体" w:hAnsi="宋体"/>
        </w:rPr>
      </w:pPr>
      <w:bookmarkStart w:id="32" w:name="heading_35"/>
      <w:r w:rsidRPr="00E61F2D">
        <w:rPr>
          <w:rFonts w:ascii="宋体" w:eastAsia="宋体" w:hAnsi="宋体" w:cs="Arial"/>
          <w:b/>
          <w:sz w:val="30"/>
        </w:rPr>
        <w:t>二、落实地理核心素养的培养</w:t>
      </w:r>
      <w:bookmarkEnd w:id="32"/>
    </w:p>
    <w:p w14:paraId="5D057EC6" w14:textId="77777777" w:rsidR="00B474D6" w:rsidRPr="00E61F2D" w:rsidRDefault="00000000">
      <w:pPr>
        <w:numPr>
          <w:ilvl w:val="0"/>
          <w:numId w:val="1"/>
        </w:numPr>
        <w:spacing w:before="120" w:after="120" w:line="288" w:lineRule="auto"/>
        <w:jc w:val="left"/>
        <w:rPr>
          <w:rFonts w:ascii="宋体" w:eastAsia="宋体" w:hAnsi="宋体"/>
        </w:rPr>
      </w:pPr>
      <w:r w:rsidRPr="00E61F2D">
        <w:rPr>
          <w:rFonts w:ascii="宋体" w:eastAsia="宋体" w:hAnsi="宋体" w:cs="Arial"/>
          <w:b/>
          <w:sz w:val="22"/>
        </w:rPr>
        <w:t>在必修课程阶段，</w:t>
      </w:r>
      <w:r w:rsidRPr="00E61F2D">
        <w:rPr>
          <w:rFonts w:ascii="宋体" w:eastAsia="宋体" w:hAnsi="宋体" w:cs="Arial"/>
          <w:sz w:val="22"/>
        </w:rPr>
        <w:t>人教版新教材对核心素养的培养立足于</w:t>
      </w:r>
      <w:r w:rsidRPr="00E61F2D">
        <w:rPr>
          <w:rFonts w:ascii="宋体" w:eastAsia="宋体" w:hAnsi="宋体" w:cs="Arial"/>
          <w:b/>
          <w:sz w:val="22"/>
        </w:rPr>
        <w:t>水平1和水平2</w:t>
      </w:r>
      <w:r w:rsidRPr="00E61F2D">
        <w:rPr>
          <w:rFonts w:ascii="宋体" w:eastAsia="宋体" w:hAnsi="宋体" w:cs="Arial"/>
          <w:sz w:val="22"/>
        </w:rPr>
        <w:t>，少数提升</w:t>
      </w:r>
      <w:proofErr w:type="gramStart"/>
      <w:r w:rsidRPr="00E61F2D">
        <w:rPr>
          <w:rFonts w:ascii="宋体" w:eastAsia="宋体" w:hAnsi="宋体" w:cs="Arial"/>
          <w:sz w:val="22"/>
        </w:rPr>
        <w:t>至水平</w:t>
      </w:r>
      <w:proofErr w:type="gramEnd"/>
      <w:r w:rsidRPr="00E61F2D">
        <w:rPr>
          <w:rFonts w:ascii="宋体" w:eastAsia="宋体" w:hAnsi="宋体" w:cs="Arial"/>
          <w:sz w:val="22"/>
        </w:rPr>
        <w:t>3直至水平4，以确保所有学生到达必修阶段地理核心素养水平要求的前提下，能为少数学生核心素养水平的提升提供空间。</w:t>
      </w:r>
    </w:p>
    <w:p w14:paraId="36DD6638" w14:textId="77777777" w:rsidR="00B474D6" w:rsidRPr="00E61F2D" w:rsidRDefault="00000000">
      <w:pPr>
        <w:numPr>
          <w:ilvl w:val="0"/>
          <w:numId w:val="2"/>
        </w:numPr>
        <w:spacing w:before="120" w:after="120" w:line="288" w:lineRule="auto"/>
        <w:jc w:val="left"/>
        <w:rPr>
          <w:rFonts w:ascii="宋体" w:eastAsia="宋体" w:hAnsi="宋体"/>
        </w:rPr>
      </w:pPr>
      <w:r w:rsidRPr="00E61F2D">
        <w:rPr>
          <w:rFonts w:ascii="宋体" w:eastAsia="宋体" w:hAnsi="宋体" w:cs="Arial"/>
          <w:b/>
          <w:sz w:val="22"/>
        </w:rPr>
        <w:t>在选择性必修课程阶段</w:t>
      </w:r>
      <w:r w:rsidRPr="00E61F2D">
        <w:rPr>
          <w:rFonts w:ascii="宋体" w:eastAsia="宋体" w:hAnsi="宋体" w:cs="Arial"/>
          <w:sz w:val="22"/>
        </w:rPr>
        <w:t>，新教材对于核心素养的培养以水平1和水平2为基础，着眼点</w:t>
      </w:r>
      <w:r w:rsidRPr="00E61F2D">
        <w:rPr>
          <w:rFonts w:ascii="宋体" w:eastAsia="宋体" w:hAnsi="宋体" w:cs="Arial"/>
          <w:b/>
          <w:sz w:val="22"/>
        </w:rPr>
        <w:t>在水平3和水平4，</w:t>
      </w:r>
      <w:r w:rsidRPr="00E61F2D">
        <w:rPr>
          <w:rFonts w:ascii="宋体" w:eastAsia="宋体" w:hAnsi="宋体" w:cs="Arial"/>
          <w:sz w:val="22"/>
        </w:rPr>
        <w:t>以使选择地理学科作为高考科目的学生能够达到相应的素养水平。</w:t>
      </w:r>
    </w:p>
    <w:p w14:paraId="66A7489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1、人地协调观</w:t>
      </w:r>
    </w:p>
    <w:p w14:paraId="3A987EF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在落实人地协调</w:t>
      </w:r>
      <w:proofErr w:type="gramStart"/>
      <w:r w:rsidRPr="00E61F2D">
        <w:rPr>
          <w:rFonts w:ascii="宋体" w:eastAsia="宋体" w:hAnsi="宋体" w:cs="Arial"/>
          <w:sz w:val="22"/>
        </w:rPr>
        <w:t>观培养</w:t>
      </w:r>
      <w:proofErr w:type="gramEnd"/>
      <w:r w:rsidRPr="00E61F2D">
        <w:rPr>
          <w:rFonts w:ascii="宋体" w:eastAsia="宋体" w:hAnsi="宋体" w:cs="Arial"/>
          <w:sz w:val="22"/>
        </w:rPr>
        <w:t>时，</w:t>
      </w:r>
      <w:r w:rsidRPr="00E61F2D">
        <w:rPr>
          <w:rFonts w:ascii="宋体" w:eastAsia="宋体" w:hAnsi="宋体" w:cs="Arial"/>
          <w:b/>
          <w:sz w:val="22"/>
        </w:rPr>
        <w:t>必修教材</w:t>
      </w:r>
      <w:r w:rsidRPr="00E61F2D">
        <w:rPr>
          <w:rFonts w:ascii="宋体" w:eastAsia="宋体" w:hAnsi="宋体" w:cs="Arial"/>
          <w:sz w:val="22"/>
        </w:rPr>
        <w:t>更多地通过生动现象（案例），使学生从表象认知出发，通过辨识、理解逐步形成相关的观念。</w:t>
      </w:r>
      <w:r w:rsidRPr="00E61F2D">
        <w:rPr>
          <w:rFonts w:ascii="宋体" w:eastAsia="宋体" w:hAnsi="宋体" w:cs="Arial"/>
          <w:b/>
          <w:sz w:val="22"/>
        </w:rPr>
        <w:t>选择性必修设计</w:t>
      </w:r>
      <w:r w:rsidRPr="00E61F2D">
        <w:rPr>
          <w:rFonts w:ascii="宋体" w:eastAsia="宋体" w:hAnsi="宋体" w:cs="Arial"/>
          <w:sz w:val="22"/>
        </w:rPr>
        <w:t>则在必修的基础上，要求学生通过影响机制分析、比较分析、综合分析和评价等过程，深化人地协调的观念。</w:t>
      </w:r>
    </w:p>
    <w:p w14:paraId="074B360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2、综合思维</w:t>
      </w:r>
    </w:p>
    <w:p w14:paraId="6B6466C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lastRenderedPageBreak/>
        <w:t>在综合思维培养方面，</w:t>
      </w:r>
      <w:r w:rsidRPr="00E61F2D">
        <w:rPr>
          <w:rFonts w:ascii="宋体" w:eastAsia="宋体" w:hAnsi="宋体" w:cs="Arial"/>
          <w:b/>
          <w:sz w:val="22"/>
        </w:rPr>
        <w:t>必修教材</w:t>
      </w:r>
      <w:r w:rsidRPr="00E61F2D">
        <w:rPr>
          <w:rFonts w:ascii="宋体" w:eastAsia="宋体" w:hAnsi="宋体" w:cs="Arial"/>
          <w:sz w:val="22"/>
        </w:rPr>
        <w:t>侧重于地理要素相互关系的分析和时空变化，</w:t>
      </w:r>
      <w:r w:rsidRPr="00E61F2D">
        <w:rPr>
          <w:rFonts w:ascii="宋体" w:eastAsia="宋体" w:hAnsi="宋体" w:cs="Arial"/>
          <w:b/>
          <w:sz w:val="22"/>
        </w:rPr>
        <w:t>选择性必修教材</w:t>
      </w:r>
      <w:r w:rsidRPr="00E61F2D">
        <w:rPr>
          <w:rFonts w:ascii="宋体" w:eastAsia="宋体" w:hAnsi="宋体" w:cs="Arial"/>
          <w:sz w:val="22"/>
        </w:rPr>
        <w:t>侧重于系统性、综合性的地域分析。</w:t>
      </w:r>
    </w:p>
    <w:p w14:paraId="05C8085C" w14:textId="77777777" w:rsidR="00B474D6" w:rsidRPr="00E61F2D" w:rsidRDefault="00000000">
      <w:pPr>
        <w:numPr>
          <w:ilvl w:val="0"/>
          <w:numId w:val="3"/>
        </w:numPr>
        <w:spacing w:before="120" w:after="120" w:line="288" w:lineRule="auto"/>
        <w:jc w:val="left"/>
        <w:rPr>
          <w:rFonts w:ascii="宋体" w:eastAsia="宋体" w:hAnsi="宋体"/>
        </w:rPr>
      </w:pPr>
      <w:r w:rsidRPr="00E61F2D">
        <w:rPr>
          <w:rFonts w:ascii="宋体" w:eastAsia="宋体" w:hAnsi="宋体" w:cs="Arial"/>
          <w:sz w:val="22"/>
        </w:rPr>
        <w:t>区域认知</w:t>
      </w:r>
    </w:p>
    <w:p w14:paraId="65F5751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第一类：必修课程和选择性必修课程1，重在地理基本概念、原理、规律等的讲述，主要从两个方面落实区域认知的培养。</w:t>
      </w:r>
    </w:p>
    <w:p w14:paraId="1499814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（1）在讲述基本知识的过程中注意区域的差异。</w:t>
      </w:r>
    </w:p>
    <w:p w14:paraId="6001EBD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（2）通过具体区域的情境、案例和活动设计，引导学生将基本知识于区域特点结合，深化对区域认知。</w:t>
      </w:r>
    </w:p>
    <w:p w14:paraId="44C18FE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第二类</w:t>
      </w:r>
      <w:r w:rsidRPr="00E61F2D">
        <w:rPr>
          <w:rFonts w:ascii="宋体" w:eastAsia="宋体" w:hAnsi="宋体" w:cs="Arial"/>
          <w:sz w:val="22"/>
        </w:rPr>
        <w:t>：</w:t>
      </w:r>
      <w:r w:rsidRPr="00E61F2D">
        <w:rPr>
          <w:rFonts w:ascii="宋体" w:eastAsia="宋体" w:hAnsi="宋体" w:cs="Arial"/>
          <w:b/>
          <w:sz w:val="22"/>
        </w:rPr>
        <w:t>选择性必修2和选择性必修3</w:t>
      </w:r>
      <w:r w:rsidRPr="00E61F2D">
        <w:rPr>
          <w:rFonts w:ascii="宋体" w:eastAsia="宋体" w:hAnsi="宋体" w:cs="Arial"/>
          <w:sz w:val="22"/>
        </w:rPr>
        <w:t>，是培养区域认知素养的主要内容，按照区域认知水平3和水平4设计。</w:t>
      </w:r>
      <w:r w:rsidRPr="00E61F2D">
        <w:rPr>
          <w:rFonts w:ascii="宋体" w:eastAsia="宋体" w:hAnsi="宋体" w:cs="Arial"/>
          <w:sz w:val="22"/>
        </w:rPr>
        <w:t>通过设置复杂地理现象的区域表现，或者现实区域地理问题，引导学生对区域应对决策（措施）进行评价，并提出合理意见或建议。</w:t>
      </w:r>
      <w:r w:rsidRPr="00E61F2D">
        <w:rPr>
          <w:rFonts w:ascii="宋体" w:eastAsia="宋体" w:hAnsi="宋体" w:cs="Arial"/>
          <w:sz w:val="22"/>
        </w:rPr>
        <w:t></w:t>
      </w:r>
    </w:p>
    <w:p w14:paraId="50B9F02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4、地理实践力</w:t>
      </w:r>
    </w:p>
    <w:p w14:paraId="083FB9B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人教版新教材中加入了大量有关地理实践力的内容，主要体现在</w:t>
      </w:r>
      <w:r w:rsidRPr="00E61F2D">
        <w:rPr>
          <w:rFonts w:ascii="宋体" w:eastAsia="宋体" w:hAnsi="宋体" w:cs="Arial"/>
          <w:b/>
          <w:sz w:val="22"/>
        </w:rPr>
        <w:t>“</w:t>
      </w:r>
      <w:r w:rsidRPr="00E61F2D">
        <w:rPr>
          <w:rFonts w:ascii="宋体" w:eastAsia="宋体" w:hAnsi="宋体" w:cs="Arial"/>
          <w:b/>
          <w:sz w:val="22"/>
          <w:u w:val="single"/>
        </w:rPr>
        <w:t>活动”和“问题探究”</w:t>
      </w:r>
      <w:r w:rsidRPr="00E61F2D">
        <w:rPr>
          <w:rFonts w:ascii="宋体" w:eastAsia="宋体" w:hAnsi="宋体" w:cs="Arial"/>
          <w:sz w:val="22"/>
        </w:rPr>
        <w:t>的设置方面。</w:t>
      </w:r>
      <w:r w:rsidRPr="00E61F2D">
        <w:rPr>
          <w:rFonts w:ascii="宋体" w:eastAsia="宋体" w:hAnsi="宋体" w:cs="Arial"/>
          <w:b/>
          <w:sz w:val="22"/>
        </w:rPr>
        <w:t>必修教材</w:t>
      </w:r>
      <w:r w:rsidRPr="00E61F2D">
        <w:rPr>
          <w:rFonts w:ascii="宋体" w:eastAsia="宋体" w:hAnsi="宋体" w:cs="Arial"/>
          <w:sz w:val="22"/>
        </w:rPr>
        <w:t>主要设计了单要素或</w:t>
      </w:r>
      <w:proofErr w:type="gramStart"/>
      <w:r w:rsidRPr="00E61F2D">
        <w:rPr>
          <w:rFonts w:ascii="宋体" w:eastAsia="宋体" w:hAnsi="宋体" w:cs="Arial"/>
          <w:sz w:val="22"/>
        </w:rPr>
        <w:t>单现象</w:t>
      </w:r>
      <w:proofErr w:type="gramEnd"/>
      <w:r w:rsidRPr="00E61F2D">
        <w:rPr>
          <w:rFonts w:ascii="宋体" w:eastAsia="宋体" w:hAnsi="宋体" w:cs="Arial"/>
          <w:sz w:val="22"/>
        </w:rPr>
        <w:t>的观察、调查活动。</w:t>
      </w:r>
      <w:r w:rsidRPr="00E61F2D">
        <w:rPr>
          <w:rFonts w:ascii="宋体" w:eastAsia="宋体" w:hAnsi="宋体" w:cs="Arial"/>
          <w:sz w:val="22"/>
        </w:rPr>
        <w:t></w:t>
      </w:r>
      <w:r w:rsidRPr="00E61F2D">
        <w:rPr>
          <w:rFonts w:ascii="宋体" w:eastAsia="宋体" w:hAnsi="宋体" w:cs="Arial"/>
          <w:b/>
          <w:sz w:val="22"/>
        </w:rPr>
        <w:t>在选择性必修教材</w:t>
      </w:r>
      <w:r w:rsidRPr="00E61F2D">
        <w:rPr>
          <w:rFonts w:ascii="宋体" w:eastAsia="宋体" w:hAnsi="宋体" w:cs="Arial"/>
          <w:sz w:val="22"/>
        </w:rPr>
        <w:t>中，则设计较为综合的观察、调查和绘图等活动，并通过信息获取、处理、分析以至提出解决办法等过程，提高学生的地理实践能力。</w:t>
      </w:r>
    </w:p>
    <w:p w14:paraId="0FC4E413" w14:textId="77777777" w:rsidR="00B474D6" w:rsidRPr="00E61F2D" w:rsidRDefault="00000000">
      <w:pPr>
        <w:spacing w:before="300" w:after="120" w:line="288" w:lineRule="auto"/>
        <w:jc w:val="left"/>
        <w:outlineLvl w:val="2"/>
        <w:rPr>
          <w:rFonts w:ascii="宋体" w:eastAsia="宋体" w:hAnsi="宋体"/>
        </w:rPr>
      </w:pPr>
      <w:bookmarkStart w:id="33" w:name="heading_36"/>
      <w:r w:rsidRPr="00E61F2D">
        <w:rPr>
          <w:rFonts w:ascii="宋体" w:eastAsia="宋体" w:hAnsi="宋体" w:cs="Arial"/>
          <w:b/>
          <w:sz w:val="30"/>
        </w:rPr>
        <w:t>三、降低难度，方便教学</w:t>
      </w:r>
      <w:bookmarkEnd w:id="33"/>
    </w:p>
    <w:p w14:paraId="0F6E55A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1、课文讲清楚基本知识</w:t>
      </w:r>
    </w:p>
    <w:p w14:paraId="16D92D6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（1）注重将地理基本概念、原理、规律和过程等知识讲清楚，这些知识是培养学生地理素养的基础。</w:t>
      </w:r>
    </w:p>
    <w:p w14:paraId="24AFAFA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（2）针对地理新概念，新教材通过既通俗又符合其基本内容的方式进行表述。</w:t>
      </w:r>
    </w:p>
    <w:p w14:paraId="02F3188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2、控制活动题的难度</w:t>
      </w:r>
    </w:p>
    <w:p w14:paraId="42FFB71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（1）控制“活动”栏目的量。（</w:t>
      </w:r>
      <w:r w:rsidRPr="00E61F2D">
        <w:rPr>
          <w:rFonts w:ascii="宋体" w:eastAsia="宋体" w:hAnsi="宋体" w:cs="Arial"/>
          <w:sz w:val="22"/>
        </w:rPr>
        <w:t>必修2，原教材“活动”32处，新教材共设计“活动”24处，“活动”数量大大减少）</w:t>
      </w:r>
    </w:p>
    <w:p w14:paraId="67210B2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（2）降低“活动”中问题的难度。</w:t>
      </w:r>
      <w:r w:rsidRPr="00E61F2D">
        <w:rPr>
          <w:rFonts w:ascii="宋体" w:eastAsia="宋体" w:hAnsi="宋体" w:cs="Arial"/>
          <w:sz w:val="22"/>
        </w:rPr>
        <w:t>（新教材要求严格控制问题的思维量）</w:t>
      </w:r>
    </w:p>
    <w:p w14:paraId="79B702A1"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b/>
          <w:sz w:val="22"/>
        </w:rPr>
        <w:t>（3）减少“活动”设计的问题数。</w:t>
      </w:r>
      <w:r w:rsidRPr="00E61F2D">
        <w:rPr>
          <w:rFonts w:ascii="宋体" w:eastAsia="宋体" w:hAnsi="宋体" w:cs="Arial"/>
          <w:sz w:val="22"/>
        </w:rPr>
        <w:t>（新教材要求严格控制“活动”中的问题数，最多不超过4个问题）</w:t>
      </w:r>
    </w:p>
    <w:p w14:paraId="7CECE4A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3、给予教学更多的引导</w:t>
      </w:r>
    </w:p>
    <w:p w14:paraId="270CD8C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（1）章首页明确学习目标</w:t>
      </w:r>
      <w:r w:rsidRPr="00E61F2D">
        <w:rPr>
          <w:rFonts w:ascii="宋体" w:eastAsia="宋体" w:hAnsi="宋体" w:cs="Arial"/>
          <w:sz w:val="22"/>
        </w:rPr>
        <w:t>。</w:t>
      </w:r>
    </w:p>
    <w:p w14:paraId="32E4F26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（2）明确“活动”主题</w:t>
      </w:r>
      <w:r w:rsidRPr="00E61F2D">
        <w:rPr>
          <w:rFonts w:ascii="宋体" w:eastAsia="宋体" w:hAnsi="宋体" w:cs="Arial"/>
          <w:sz w:val="22"/>
        </w:rPr>
        <w:t>。</w:t>
      </w:r>
    </w:p>
    <w:p w14:paraId="143353E6" w14:textId="77777777" w:rsidR="00B474D6" w:rsidRPr="00E61F2D" w:rsidRDefault="00000000">
      <w:pPr>
        <w:spacing w:before="120" w:after="120" w:line="288" w:lineRule="auto"/>
        <w:ind w:firstLine="420"/>
        <w:jc w:val="left"/>
        <w:rPr>
          <w:rFonts w:ascii="宋体" w:eastAsia="宋体" w:hAnsi="宋体"/>
        </w:rPr>
      </w:pPr>
      <w:r w:rsidRPr="00E61F2D">
        <w:rPr>
          <w:rFonts w:ascii="宋体" w:eastAsia="宋体" w:hAnsi="宋体" w:cs="Arial"/>
          <w:sz w:val="22"/>
        </w:rPr>
        <w:t>新教材中的每项“活动”都以行为动词加主题内容的形式明确了其主题，以便教学时把握“活动”的实施目标。</w:t>
      </w:r>
    </w:p>
    <w:p w14:paraId="10265E2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（3）增设“本章要点”</w:t>
      </w:r>
      <w:r w:rsidRPr="00E61F2D">
        <w:rPr>
          <w:rFonts w:ascii="宋体" w:eastAsia="宋体" w:hAnsi="宋体" w:cs="Arial"/>
          <w:sz w:val="22"/>
        </w:rPr>
        <w:t>。本章要点是以教材内容为基础而提炼的内容要点，</w:t>
      </w:r>
      <w:proofErr w:type="gramStart"/>
      <w:r w:rsidRPr="00E61F2D">
        <w:rPr>
          <w:rFonts w:ascii="宋体" w:eastAsia="宋体" w:hAnsi="宋体" w:cs="Arial"/>
          <w:sz w:val="22"/>
        </w:rPr>
        <w:t>比课标的</w:t>
      </w:r>
      <w:proofErr w:type="gramEnd"/>
      <w:r w:rsidRPr="00E61F2D">
        <w:rPr>
          <w:rFonts w:ascii="宋体" w:eastAsia="宋体" w:hAnsi="宋体" w:cs="Arial"/>
          <w:sz w:val="22"/>
        </w:rPr>
        <w:t>内容要求更宽，更具体，既有利于教师把握教学，又有利于学生学习。</w:t>
      </w:r>
    </w:p>
    <w:p w14:paraId="2AF779A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（4）注重情境设计。</w:t>
      </w:r>
    </w:p>
    <w:p w14:paraId="7301DF7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引导学生在情境中学习是课程改革对教材编写者提出新的要求。在编写新教材时编者力求使情境设计新颖、有趣、有吸引力</w:t>
      </w:r>
      <w:r w:rsidRPr="00E61F2D">
        <w:rPr>
          <w:rFonts w:ascii="宋体" w:eastAsia="宋体" w:hAnsi="宋体" w:cs="Arial"/>
          <w:b/>
          <w:sz w:val="22"/>
        </w:rPr>
        <w:t>，</w:t>
      </w:r>
    </w:p>
    <w:p w14:paraId="29E5D69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color w:val="D83931"/>
          <w:sz w:val="22"/>
        </w:rPr>
        <w:t>具体设计原则如下：</w:t>
      </w:r>
    </w:p>
    <w:p w14:paraId="7166C92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color w:val="D83931"/>
          <w:sz w:val="22"/>
        </w:rPr>
        <w:lastRenderedPageBreak/>
        <w:t>①在每节内容开始前设计情境；</w:t>
      </w:r>
    </w:p>
    <w:p w14:paraId="0F3FDD0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color w:val="D83931"/>
          <w:sz w:val="22"/>
        </w:rPr>
        <w:t>②情境讲述于本节内容紧密相关的事实或故事，古今中外的故事均可；</w:t>
      </w:r>
    </w:p>
    <w:p w14:paraId="200DF7F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color w:val="D83931"/>
          <w:sz w:val="22"/>
        </w:rPr>
        <w:t>③设计针对此事实并延伸至本节内容的问题，对于所设问题，学生需要通过本节学习后才能回答；</w:t>
      </w:r>
    </w:p>
    <w:p w14:paraId="52EF2DC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color w:val="D83931"/>
          <w:sz w:val="22"/>
        </w:rPr>
        <w:t>④情境本身不涉及地理概念等知识，让每位学生都看得懂；</w:t>
      </w:r>
    </w:p>
    <w:p w14:paraId="3CBB0939"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color w:val="D83931"/>
          <w:sz w:val="22"/>
        </w:rPr>
        <w:t>⑤在课文适当位置对所提问题给予呼应。</w:t>
      </w:r>
    </w:p>
    <w:p w14:paraId="6E5DADD1" w14:textId="77777777" w:rsidR="00B474D6" w:rsidRPr="00E61F2D" w:rsidRDefault="00000000">
      <w:pPr>
        <w:spacing w:before="300" w:after="120" w:line="288" w:lineRule="auto"/>
        <w:jc w:val="left"/>
        <w:outlineLvl w:val="2"/>
        <w:rPr>
          <w:rFonts w:ascii="宋体" w:eastAsia="宋体" w:hAnsi="宋体"/>
        </w:rPr>
      </w:pPr>
      <w:bookmarkStart w:id="34" w:name="heading_37"/>
      <w:r w:rsidRPr="00E61F2D">
        <w:rPr>
          <w:rFonts w:ascii="宋体" w:eastAsia="宋体" w:hAnsi="宋体" w:cs="Arial"/>
          <w:b/>
          <w:sz w:val="30"/>
        </w:rPr>
        <w:t>五、调整体例结构</w:t>
      </w:r>
      <w:bookmarkEnd w:id="34"/>
    </w:p>
    <w:p w14:paraId="1AE20A2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本次教材修订在维持原教材基本风格和体例设计的基础上，顺应课程改革要求，并根据多年的教学反馈，对体例结构进行了必要的调整，并统一每个栏目的编写原则或基本思路。人教版新教材的体例结构如下图所示：</w:t>
      </w:r>
    </w:p>
    <w:p w14:paraId="6CAC9BA3" w14:textId="77777777" w:rsidR="00B474D6" w:rsidRPr="00E61F2D" w:rsidRDefault="00000000" w:rsidP="00E61F2D">
      <w:pPr>
        <w:spacing w:before="120" w:after="120" w:line="288" w:lineRule="auto"/>
        <w:jc w:val="center"/>
        <w:rPr>
          <w:rFonts w:ascii="宋体" w:eastAsia="宋体" w:hAnsi="宋体"/>
        </w:rPr>
      </w:pPr>
      <w:r w:rsidRPr="00E61F2D">
        <w:rPr>
          <w:rFonts w:ascii="宋体" w:eastAsia="宋体" w:hAnsi="宋体"/>
          <w:noProof/>
        </w:rPr>
        <w:drawing>
          <wp:inline distT="0" distB="0" distL="0" distR="0" wp14:anchorId="5BD836AE" wp14:editId="0718F7B9">
            <wp:extent cx="5256126" cy="1894840"/>
            <wp:effectExtent l="0" t="0" r="0" b="0"/>
            <wp:docPr id="1026" name="Drawing 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rotWithShape="1">
                    <a:blip r:embed="rId7" cstate="print"/>
                    <a:srcRect t="4786" b="1"/>
                    <a:stretch/>
                  </pic:blipFill>
                  <pic:spPr bwMode="auto">
                    <a:xfrm>
                      <a:off x="0" y="0"/>
                      <a:ext cx="5257800" cy="1895444"/>
                    </a:xfrm>
                    <a:prstGeom prst="rect">
                      <a:avLst/>
                    </a:prstGeom>
                    <a:ln>
                      <a:noFill/>
                    </a:ln>
                    <a:extLst>
                      <a:ext uri="{53640926-AAD7-44D8-BBD7-CCE9431645EC}">
                        <a14:shadowObscured xmlns:a14="http://schemas.microsoft.com/office/drawing/2010/main"/>
                      </a:ext>
                    </a:extLst>
                  </pic:spPr>
                </pic:pic>
              </a:graphicData>
            </a:graphic>
          </wp:inline>
        </w:drawing>
      </w:r>
    </w:p>
    <w:p w14:paraId="34DBA6C4"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1、继承的栏目</w:t>
      </w:r>
    </w:p>
    <w:p w14:paraId="69996C1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（1）章首页</w:t>
      </w:r>
    </w:p>
    <w:p w14:paraId="3DD3B13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章首页的内容包括两部分：</w:t>
      </w:r>
    </w:p>
    <w:p w14:paraId="7D42CADE" w14:textId="77777777" w:rsidR="00B474D6" w:rsidRPr="00E61F2D" w:rsidRDefault="00000000">
      <w:pPr>
        <w:numPr>
          <w:ilvl w:val="0"/>
          <w:numId w:val="4"/>
        </w:numPr>
        <w:spacing w:before="120" w:after="120" w:line="288" w:lineRule="auto"/>
        <w:jc w:val="left"/>
        <w:rPr>
          <w:rFonts w:ascii="宋体" w:eastAsia="宋体" w:hAnsi="宋体"/>
        </w:rPr>
      </w:pPr>
      <w:r w:rsidRPr="00E61F2D">
        <w:rPr>
          <w:rFonts w:ascii="宋体" w:eastAsia="宋体" w:hAnsi="宋体" w:cs="Arial"/>
          <w:sz w:val="22"/>
        </w:rPr>
        <w:t>第一部分为文字叙述，要求超脱具体内容介绍本章内容在全书或地理体系中的地位及重要意义。</w:t>
      </w:r>
    </w:p>
    <w:p w14:paraId="066DADD3" w14:textId="77777777" w:rsidR="00B474D6" w:rsidRPr="00E61F2D" w:rsidRDefault="00000000">
      <w:pPr>
        <w:numPr>
          <w:ilvl w:val="0"/>
          <w:numId w:val="5"/>
        </w:numPr>
        <w:spacing w:before="120" w:after="120" w:line="288" w:lineRule="auto"/>
        <w:jc w:val="left"/>
        <w:rPr>
          <w:rFonts w:ascii="宋体" w:eastAsia="宋体" w:hAnsi="宋体"/>
        </w:rPr>
      </w:pPr>
      <w:r w:rsidRPr="00E61F2D">
        <w:rPr>
          <w:rFonts w:ascii="宋体" w:eastAsia="宋体" w:hAnsi="宋体" w:cs="Arial"/>
          <w:sz w:val="22"/>
        </w:rPr>
        <w:t>第二部分是</w:t>
      </w:r>
      <w:proofErr w:type="gramStart"/>
      <w:r w:rsidRPr="00E61F2D">
        <w:rPr>
          <w:rFonts w:ascii="宋体" w:eastAsia="宋体" w:hAnsi="宋体" w:cs="Arial"/>
          <w:sz w:val="22"/>
        </w:rPr>
        <w:t>针对课标具体</w:t>
      </w:r>
      <w:proofErr w:type="gramEnd"/>
      <w:r w:rsidRPr="00E61F2D">
        <w:rPr>
          <w:rFonts w:ascii="宋体" w:eastAsia="宋体" w:hAnsi="宋体" w:cs="Arial"/>
          <w:sz w:val="22"/>
        </w:rPr>
        <w:t>的内容要求，以问句形式呈现本章的学习目标。章首页的设计要求突出内容，改变以前过分注重美工设计的状况。</w:t>
      </w:r>
    </w:p>
    <w:p w14:paraId="38B21ED7"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（2）案例</w:t>
      </w:r>
    </w:p>
    <w:p w14:paraId="2455F7DF" w14:textId="77777777" w:rsidR="00B474D6" w:rsidRPr="00E61F2D" w:rsidRDefault="00000000">
      <w:pPr>
        <w:numPr>
          <w:ilvl w:val="0"/>
          <w:numId w:val="6"/>
        </w:numPr>
        <w:spacing w:before="120" w:after="120" w:line="288" w:lineRule="auto"/>
        <w:jc w:val="left"/>
        <w:rPr>
          <w:rFonts w:ascii="宋体" w:eastAsia="宋体" w:hAnsi="宋体"/>
        </w:rPr>
      </w:pPr>
      <w:r w:rsidRPr="00E61F2D">
        <w:rPr>
          <w:rFonts w:ascii="宋体" w:eastAsia="宋体" w:hAnsi="宋体" w:cs="Arial"/>
          <w:sz w:val="22"/>
        </w:rPr>
        <w:t>案例内容的编写紧扣所要说明的主题，删去无关内容，避免出现可能成为阅读障碍的概念、表述等。与原教材相比，新教材的案例内容取消了相关的分析要求，使其功能单一化。</w:t>
      </w:r>
    </w:p>
    <w:p w14:paraId="1112F0B8"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（3）活动</w:t>
      </w:r>
    </w:p>
    <w:p w14:paraId="1EA979FE"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这是全方位落实地理核心素养培养的栏目。“活动”都有明确的主题，主要分三大类</w:t>
      </w:r>
    </w:p>
    <w:p w14:paraId="66B9D31F" w14:textId="77777777" w:rsidR="00B474D6" w:rsidRPr="00E61F2D" w:rsidRDefault="00000000">
      <w:pPr>
        <w:numPr>
          <w:ilvl w:val="0"/>
          <w:numId w:val="7"/>
        </w:numPr>
        <w:spacing w:before="120" w:after="120" w:line="288" w:lineRule="auto"/>
        <w:jc w:val="left"/>
        <w:rPr>
          <w:rFonts w:ascii="宋体" w:eastAsia="宋体" w:hAnsi="宋体"/>
        </w:rPr>
      </w:pPr>
      <w:r w:rsidRPr="00E61F2D">
        <w:rPr>
          <w:rFonts w:ascii="宋体" w:eastAsia="宋体" w:hAnsi="宋体" w:cs="Arial"/>
          <w:sz w:val="22"/>
        </w:rPr>
        <w:t>其一：实践类，包括观察、实验、调查等，给出了详细的活动步骤。</w:t>
      </w:r>
    </w:p>
    <w:p w14:paraId="01E541E7" w14:textId="77777777" w:rsidR="00B474D6" w:rsidRPr="00E61F2D" w:rsidRDefault="00000000">
      <w:pPr>
        <w:numPr>
          <w:ilvl w:val="0"/>
          <w:numId w:val="8"/>
        </w:numPr>
        <w:spacing w:before="120" w:after="120" w:line="288" w:lineRule="auto"/>
        <w:jc w:val="left"/>
        <w:rPr>
          <w:rFonts w:ascii="宋体" w:eastAsia="宋体" w:hAnsi="宋体"/>
        </w:rPr>
      </w:pPr>
      <w:r w:rsidRPr="00E61F2D">
        <w:rPr>
          <w:rFonts w:ascii="宋体" w:eastAsia="宋体" w:hAnsi="宋体" w:cs="Arial"/>
          <w:sz w:val="22"/>
        </w:rPr>
        <w:t>其二：资料分析类，要求设计给出足够的图文资料，并围绕一个主题设计系列问题，问题设计应体现探究性、阶梯性、开放性等原则、</w:t>
      </w:r>
    </w:p>
    <w:p w14:paraId="531DF523" w14:textId="77777777" w:rsidR="00B474D6" w:rsidRPr="00E61F2D" w:rsidRDefault="00000000">
      <w:pPr>
        <w:numPr>
          <w:ilvl w:val="0"/>
          <w:numId w:val="9"/>
        </w:numPr>
        <w:spacing w:before="120" w:after="120" w:line="288" w:lineRule="auto"/>
        <w:jc w:val="left"/>
        <w:rPr>
          <w:rFonts w:ascii="宋体" w:eastAsia="宋体" w:hAnsi="宋体"/>
        </w:rPr>
      </w:pPr>
      <w:r w:rsidRPr="00E61F2D">
        <w:rPr>
          <w:rFonts w:ascii="宋体" w:eastAsia="宋体" w:hAnsi="宋体" w:cs="Arial"/>
          <w:sz w:val="22"/>
        </w:rPr>
        <w:t>其三：讨论类，包括讨论、辩论、角色扮演等，要求给出较为详细的背景和可供讨论的话题。</w:t>
      </w:r>
    </w:p>
    <w:p w14:paraId="3F521EBA"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（4）问题研究。</w:t>
      </w:r>
    </w:p>
    <w:p w14:paraId="4C719C5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新教材在每章之后安排了“问题研究”，以引导学生开展较为综合的探究性学习。新教材选择了一些时代感很强的话题。</w:t>
      </w:r>
    </w:p>
    <w:p w14:paraId="3D87761F"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lastRenderedPageBreak/>
        <w:t>2、调整的栏目</w:t>
      </w:r>
    </w:p>
    <w:p w14:paraId="10CB45C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（1）思考</w:t>
      </w:r>
    </w:p>
    <w:p w14:paraId="61418856" w14:textId="77777777" w:rsidR="00B474D6" w:rsidRPr="00E61F2D" w:rsidRDefault="00000000">
      <w:pPr>
        <w:numPr>
          <w:ilvl w:val="0"/>
          <w:numId w:val="10"/>
        </w:numPr>
        <w:spacing w:before="120" w:after="120" w:line="288" w:lineRule="auto"/>
        <w:jc w:val="left"/>
        <w:rPr>
          <w:rFonts w:ascii="宋体" w:eastAsia="宋体" w:hAnsi="宋体"/>
        </w:rPr>
      </w:pPr>
      <w:r w:rsidRPr="00E61F2D">
        <w:rPr>
          <w:rFonts w:ascii="宋体" w:eastAsia="宋体" w:hAnsi="宋体" w:cs="Arial"/>
          <w:sz w:val="22"/>
        </w:rPr>
        <w:t>原教材有的为“思考”有的为“读图思考”，新教材将其统一为“思考”，并要求随图设计，重在引导学生读图或对图像内容进行思考。</w:t>
      </w:r>
    </w:p>
    <w:p w14:paraId="2A18344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（2）自学窗</w:t>
      </w:r>
    </w:p>
    <w:p w14:paraId="7D9AEE0B" w14:textId="77777777" w:rsidR="00B474D6" w:rsidRPr="00E61F2D" w:rsidRDefault="00000000">
      <w:pPr>
        <w:numPr>
          <w:ilvl w:val="0"/>
          <w:numId w:val="11"/>
        </w:numPr>
        <w:spacing w:before="120" w:after="120" w:line="288" w:lineRule="auto"/>
        <w:jc w:val="left"/>
        <w:rPr>
          <w:rFonts w:ascii="宋体" w:eastAsia="宋体" w:hAnsi="宋体"/>
        </w:rPr>
      </w:pPr>
      <w:r w:rsidRPr="00E61F2D">
        <w:rPr>
          <w:rFonts w:ascii="宋体" w:eastAsia="宋体" w:hAnsi="宋体" w:cs="Arial"/>
          <w:sz w:val="22"/>
        </w:rPr>
        <w:t>原教材有的为“阅读”栏目，旨在为学生提供较为有趣的阅读材料或部分类似选学的内容。新教材基于信息社会资料的可获得性和地理素养培养等方面的考虑，删去“阅读”栏目，以“自学窗”代之。</w:t>
      </w:r>
    </w:p>
    <w:p w14:paraId="3BAB232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3、新设的栏目</w:t>
      </w:r>
    </w:p>
    <w:p w14:paraId="2F70F62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（1）情境设计</w:t>
      </w:r>
    </w:p>
    <w:p w14:paraId="1BA0CFC0"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这是2017</w:t>
      </w:r>
      <w:proofErr w:type="gramStart"/>
      <w:r w:rsidRPr="00E61F2D">
        <w:rPr>
          <w:rFonts w:ascii="宋体" w:eastAsia="宋体" w:hAnsi="宋体" w:cs="Arial"/>
          <w:sz w:val="22"/>
        </w:rPr>
        <w:t>版课标</w:t>
      </w:r>
      <w:proofErr w:type="gramEnd"/>
      <w:r w:rsidRPr="00E61F2D">
        <w:rPr>
          <w:rFonts w:ascii="宋体" w:eastAsia="宋体" w:hAnsi="宋体" w:cs="Arial"/>
          <w:sz w:val="22"/>
        </w:rPr>
        <w:t>对教材编写提出的一个新要求，以使学生能在真实的情境中开展学习。新教材在每一节的开头都创设了情境。情境的设计遵循“有事实”“有问题”的原则。“事实”是真实的、有趣的、有吸引力的；“问题”是指与本节内容密切相关的，通过本节的学习能够回答的。新教材的正文部分在适当地方对</w:t>
      </w:r>
      <w:proofErr w:type="gramStart"/>
      <w:r w:rsidRPr="00E61F2D">
        <w:rPr>
          <w:rFonts w:ascii="宋体" w:eastAsia="宋体" w:hAnsi="宋体" w:cs="Arial"/>
          <w:sz w:val="22"/>
        </w:rPr>
        <w:t>多数问题</w:t>
      </w:r>
      <w:proofErr w:type="gramEnd"/>
      <w:r w:rsidRPr="00E61F2D">
        <w:rPr>
          <w:rFonts w:ascii="宋体" w:eastAsia="宋体" w:hAnsi="宋体" w:cs="Arial"/>
          <w:sz w:val="22"/>
        </w:rPr>
        <w:t>给与呼应。</w:t>
      </w:r>
    </w:p>
    <w:p w14:paraId="034EC37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（2）本章要点</w:t>
      </w:r>
    </w:p>
    <w:p w14:paraId="7FAD16A6" w14:textId="77777777" w:rsidR="00B474D6" w:rsidRPr="00E61F2D" w:rsidRDefault="00000000">
      <w:pPr>
        <w:numPr>
          <w:ilvl w:val="0"/>
          <w:numId w:val="12"/>
        </w:numPr>
        <w:spacing w:before="120" w:after="120" w:line="288" w:lineRule="auto"/>
        <w:jc w:val="left"/>
        <w:rPr>
          <w:rFonts w:ascii="宋体" w:eastAsia="宋体" w:hAnsi="宋体"/>
        </w:rPr>
      </w:pPr>
      <w:r w:rsidRPr="00E61F2D">
        <w:rPr>
          <w:rFonts w:ascii="宋体" w:eastAsia="宋体" w:hAnsi="宋体" w:cs="Arial"/>
          <w:sz w:val="22"/>
        </w:rPr>
        <w:t>本章要点是以教材内容为基础而提炼的内容要点，</w:t>
      </w:r>
      <w:proofErr w:type="gramStart"/>
      <w:r w:rsidRPr="00E61F2D">
        <w:rPr>
          <w:rFonts w:ascii="宋体" w:eastAsia="宋体" w:hAnsi="宋体" w:cs="Arial"/>
          <w:sz w:val="22"/>
        </w:rPr>
        <w:t>比课标的</w:t>
      </w:r>
      <w:proofErr w:type="gramEnd"/>
      <w:r w:rsidRPr="00E61F2D">
        <w:rPr>
          <w:rFonts w:ascii="宋体" w:eastAsia="宋体" w:hAnsi="宋体" w:cs="Arial"/>
          <w:sz w:val="22"/>
        </w:rPr>
        <w:t>内容要求更宽，更具体，既有利于教师把握教学，又有利于学生学习。</w:t>
      </w:r>
    </w:p>
    <w:p w14:paraId="2E4AD286"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4、栏目安排</w:t>
      </w:r>
    </w:p>
    <w:p w14:paraId="077B1E99"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（1）固定设置的栏目</w:t>
      </w:r>
    </w:p>
    <w:p w14:paraId="195184B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“章首页”安排在每章开头；</w:t>
      </w:r>
    </w:p>
    <w:p w14:paraId="675E0021"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“本章要点”安排在每章内容之后；</w:t>
      </w:r>
    </w:p>
    <w:p w14:paraId="1C37D80B"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“问题研究”安排在每章内容的最后；</w:t>
      </w:r>
    </w:p>
    <w:p w14:paraId="2567E09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“情境设计”安排在每节开始。</w:t>
      </w:r>
    </w:p>
    <w:p w14:paraId="1D208682"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b/>
          <w:sz w:val="22"/>
        </w:rPr>
        <w:t>（2）非固定设置的栏目</w:t>
      </w:r>
    </w:p>
    <w:p w14:paraId="03D4E7CC"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“活动”安排在标题内容的最后</w:t>
      </w:r>
    </w:p>
    <w:p w14:paraId="19CD23ED"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“思考”随图设计</w:t>
      </w:r>
    </w:p>
    <w:p w14:paraId="6DE7F205" w14:textId="77777777"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“案例”随文设计</w:t>
      </w:r>
    </w:p>
    <w:p w14:paraId="0B656C44" w14:textId="5C05116E" w:rsidR="00B474D6" w:rsidRPr="00E61F2D" w:rsidRDefault="00000000">
      <w:pPr>
        <w:spacing w:before="120" w:after="120" w:line="288" w:lineRule="auto"/>
        <w:jc w:val="left"/>
        <w:rPr>
          <w:rFonts w:ascii="宋体" w:eastAsia="宋体" w:hAnsi="宋体"/>
        </w:rPr>
      </w:pPr>
      <w:r w:rsidRPr="00E61F2D">
        <w:rPr>
          <w:rFonts w:ascii="宋体" w:eastAsia="宋体" w:hAnsi="宋体" w:cs="Arial"/>
          <w:sz w:val="22"/>
        </w:rPr>
        <w:t>“自学窗”安排在节内容的最后</w:t>
      </w:r>
    </w:p>
    <w:p w14:paraId="21F4CCBA" w14:textId="77777777" w:rsidR="00E61F2D" w:rsidRPr="00E61F2D" w:rsidRDefault="00E61F2D" w:rsidP="00E61F2D">
      <w:pPr>
        <w:spacing w:before="120" w:after="120" w:line="288" w:lineRule="auto"/>
        <w:jc w:val="center"/>
        <w:rPr>
          <w:rFonts w:ascii="黑体" w:eastAsia="黑体" w:hAnsi="黑体"/>
          <w:b/>
          <w:bCs/>
          <w:sz w:val="22"/>
          <w:szCs w:val="21"/>
        </w:rPr>
      </w:pPr>
      <w:r w:rsidRPr="00E61F2D">
        <w:rPr>
          <w:rFonts w:ascii="黑体" w:eastAsia="黑体" w:hAnsi="黑体" w:hint="eastAsia"/>
          <w:b/>
          <w:bCs/>
          <w:sz w:val="22"/>
          <w:szCs w:val="21"/>
        </w:rPr>
        <w:t>高中人教版地理必修</w:t>
      </w:r>
      <w:proofErr w:type="gramStart"/>
      <w:r w:rsidRPr="00E61F2D">
        <w:rPr>
          <w:rFonts w:ascii="黑体" w:eastAsia="黑体" w:hAnsi="黑体" w:hint="eastAsia"/>
          <w:b/>
          <w:bCs/>
          <w:sz w:val="22"/>
          <w:szCs w:val="21"/>
        </w:rPr>
        <w:t>一</w:t>
      </w:r>
      <w:proofErr w:type="gramEnd"/>
      <w:r w:rsidRPr="00E61F2D">
        <w:rPr>
          <w:rFonts w:ascii="黑体" w:eastAsia="黑体" w:hAnsi="黑体" w:hint="eastAsia"/>
          <w:b/>
          <w:bCs/>
          <w:sz w:val="22"/>
          <w:szCs w:val="21"/>
        </w:rPr>
        <w:t>《气象灾害》教材分析</w:t>
      </w:r>
    </w:p>
    <w:p w14:paraId="475EC8BF" w14:textId="77777777"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一、教材分析</w:t>
      </w:r>
    </w:p>
    <w:p w14:paraId="1A4824AD" w14:textId="77777777"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1. 教材概述</w:t>
      </w:r>
    </w:p>
    <w:p w14:paraId="5CB3B9CB"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本节内容属于高中地理必修</w:t>
      </w:r>
      <w:proofErr w:type="gramStart"/>
      <w:r w:rsidRPr="00E61F2D">
        <w:rPr>
          <w:rFonts w:ascii="宋体" w:eastAsia="宋体" w:hAnsi="宋体" w:hint="eastAsia"/>
        </w:rPr>
        <w:t>一</w:t>
      </w:r>
      <w:proofErr w:type="gramEnd"/>
      <w:r w:rsidRPr="00E61F2D">
        <w:rPr>
          <w:rFonts w:ascii="宋体" w:eastAsia="宋体" w:hAnsi="宋体" w:hint="eastAsia"/>
        </w:rPr>
        <w:t>第六章《自然灾害》中的第一节，主要探讨气象灾害的相关知识，包括洪涝、干旱、台风和寒潮等四种常见的气象灾害。通过本节学习，学生将理解这些灾害的成因、分布、危害以及相应的防御措施。</w:t>
      </w:r>
    </w:p>
    <w:p w14:paraId="75EB7C61" w14:textId="77777777"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2. 知识层面</w:t>
      </w:r>
    </w:p>
    <w:p w14:paraId="660F9B0F" w14:textId="77777777" w:rsidR="00E61F2D" w:rsidRPr="00E61F2D" w:rsidRDefault="00E61F2D" w:rsidP="00E61F2D">
      <w:pPr>
        <w:spacing w:before="120" w:after="120" w:line="288" w:lineRule="auto"/>
        <w:jc w:val="left"/>
        <w:rPr>
          <w:rFonts w:ascii="宋体" w:eastAsia="宋体" w:hAnsi="宋体"/>
          <w:u w:val="single"/>
        </w:rPr>
      </w:pPr>
      <w:r w:rsidRPr="00E61F2D">
        <w:rPr>
          <w:rFonts w:ascii="宋体" w:eastAsia="宋体" w:hAnsi="宋体" w:hint="eastAsia"/>
          <w:u w:val="single"/>
        </w:rPr>
        <w:t>一级知识：气象灾害概述</w:t>
      </w:r>
    </w:p>
    <w:p w14:paraId="7FBC782B"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lastRenderedPageBreak/>
        <w:t>定义：气象灾害是由大气圈中的自然现象引发的灾害。</w:t>
      </w:r>
    </w:p>
    <w:p w14:paraId="7C5B1522"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分类：洪涝、干旱、台风、寒潮等。</w:t>
      </w:r>
    </w:p>
    <w:p w14:paraId="4D46C1F2" w14:textId="77777777" w:rsidR="00E61F2D" w:rsidRPr="00E61F2D" w:rsidRDefault="00E61F2D" w:rsidP="00E61F2D">
      <w:pPr>
        <w:spacing w:before="120" w:after="120" w:line="288" w:lineRule="auto"/>
        <w:jc w:val="left"/>
        <w:rPr>
          <w:rFonts w:ascii="宋体" w:eastAsia="宋体" w:hAnsi="宋体"/>
          <w:u w:val="single"/>
        </w:rPr>
      </w:pPr>
      <w:r w:rsidRPr="00E61F2D">
        <w:rPr>
          <w:rFonts w:ascii="宋体" w:eastAsia="宋体" w:hAnsi="宋体" w:hint="eastAsia"/>
          <w:u w:val="single"/>
        </w:rPr>
        <w:t>二级知识</w:t>
      </w:r>
    </w:p>
    <w:p w14:paraId="2E8B3FD9"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洪涝灾害</w:t>
      </w:r>
    </w:p>
    <w:p w14:paraId="2F1D46FE"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成因：水系特征、降水异常等。</w:t>
      </w:r>
    </w:p>
    <w:p w14:paraId="11394BFA"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分布：主要分布于东部季风区各大江河的中下游平原。</w:t>
      </w:r>
    </w:p>
    <w:p w14:paraId="5E247728"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危害：淹没农田、聚落，破坏基础设施，引发河流泥沙淤塞等。</w:t>
      </w:r>
    </w:p>
    <w:p w14:paraId="37FC225B"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防御措施：上游修建水库，中游治理水土流失，下游疏浚河道等。</w:t>
      </w:r>
    </w:p>
    <w:p w14:paraId="5EBEDB51"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干旱灾害</w:t>
      </w:r>
    </w:p>
    <w:p w14:paraId="5AF09F98"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成因：气候干旱、人类活动加剧等。</w:t>
      </w:r>
    </w:p>
    <w:p w14:paraId="5C277D02"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分布：主要分布于非洲、亚洲和大洋洲的内陆地区，我国则多发于华北、华南、西南和江淮地区。</w:t>
      </w:r>
    </w:p>
    <w:p w14:paraId="71F39A0E"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危害：农作物减产，影响畜牧业，引发水资源短缺等。</w:t>
      </w:r>
    </w:p>
    <w:p w14:paraId="2969ED3E"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防御措施：加强农田水利建设，植树造林，调整农业结构等。</w:t>
      </w:r>
    </w:p>
    <w:p w14:paraId="5FBF3B90"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台风灾害</w:t>
      </w:r>
    </w:p>
    <w:p w14:paraId="465CED90"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成因：在热带或副热带洋面上强烈发展的热带气旋。</w:t>
      </w:r>
    </w:p>
    <w:p w14:paraId="76127684"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分布：主要分布在东南沿海地区，多发于夏秋季节。</w:t>
      </w:r>
    </w:p>
    <w:p w14:paraId="3D59918D"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危害：带来狂风、暴雨、风暴潮，引发洪涝、滑坡等次生灾害。</w:t>
      </w:r>
    </w:p>
    <w:p w14:paraId="3031A1C5"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防御措施：加强监测与预报，制定防灾应急预案，建设防护林体系等。</w:t>
      </w:r>
    </w:p>
    <w:p w14:paraId="7B17CA58"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寒潮灾害</w:t>
      </w:r>
    </w:p>
    <w:p w14:paraId="5ABA929F"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成因：强冷空气迅速入侵造成大范围的剧烈降温。</w:t>
      </w:r>
    </w:p>
    <w:p w14:paraId="4297B2F5"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分布：主要影响北半球中高纬度地区，我国冬半年常见，发源于蒙古、西伯利亚地区。</w:t>
      </w:r>
    </w:p>
    <w:p w14:paraId="50B928A2"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危害：使农作物和牲畜遭受冻害，阻断交通等。</w:t>
      </w:r>
    </w:p>
    <w:p w14:paraId="6A58C191"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防御措施：加强监测预报，建立应急预警机制，确保农牧业安全等。</w:t>
      </w:r>
    </w:p>
    <w:p w14:paraId="6A06B509" w14:textId="77777777" w:rsidR="00E61F2D" w:rsidRPr="00E61F2D" w:rsidRDefault="00E61F2D" w:rsidP="00E61F2D">
      <w:pPr>
        <w:spacing w:before="120" w:after="120" w:line="288" w:lineRule="auto"/>
        <w:jc w:val="left"/>
        <w:rPr>
          <w:rFonts w:ascii="宋体" w:eastAsia="宋体" w:hAnsi="宋体"/>
          <w:u w:val="single"/>
        </w:rPr>
      </w:pPr>
      <w:r w:rsidRPr="00E61F2D">
        <w:rPr>
          <w:rFonts w:ascii="宋体" w:eastAsia="宋体" w:hAnsi="宋体" w:hint="eastAsia"/>
          <w:u w:val="single"/>
        </w:rPr>
        <w:t>三级知识</w:t>
      </w:r>
    </w:p>
    <w:p w14:paraId="1E5C008D"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各类气象灾害的具体案例分析，如“浙江台州市台风与寒潮灾害”案例。</w:t>
      </w:r>
    </w:p>
    <w:p w14:paraId="4A8DD260"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灾害发生时的应急措施和个人防护措施。</w:t>
      </w:r>
    </w:p>
    <w:p w14:paraId="3DCC8CB5" w14:textId="77777777"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二、知识体系（知识结构图）</w:t>
      </w:r>
    </w:p>
    <w:p w14:paraId="6B3EE1CE"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气象灾害</w:t>
      </w:r>
    </w:p>
    <w:p w14:paraId="666984CF"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洪涝灾害</w:t>
      </w:r>
    </w:p>
    <w:p w14:paraId="7918E578"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 成因</w:t>
      </w:r>
    </w:p>
    <w:p w14:paraId="4B28187D"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 分布</w:t>
      </w:r>
    </w:p>
    <w:p w14:paraId="5C4062D4"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 危害</w:t>
      </w:r>
    </w:p>
    <w:p w14:paraId="2D1C3CAD"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 防御措施</w:t>
      </w:r>
    </w:p>
    <w:p w14:paraId="2F5094A3"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lastRenderedPageBreak/>
        <w:t>├── 干旱灾害</w:t>
      </w:r>
    </w:p>
    <w:p w14:paraId="14AFCD83"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台风灾害</w:t>
      </w:r>
    </w:p>
    <w:p w14:paraId="23A38F30"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 寒潮灾害</w:t>
      </w:r>
    </w:p>
    <w:p w14:paraId="6FC85958" w14:textId="355018FE"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三、教学目标（</w:t>
      </w:r>
      <w:r>
        <w:rPr>
          <w:rFonts w:ascii="宋体" w:eastAsia="宋体" w:hAnsi="宋体" w:hint="eastAsia"/>
          <w:b/>
          <w:bCs/>
        </w:rPr>
        <w:t>从认知、方法、情感</w:t>
      </w:r>
      <w:r w:rsidRPr="00E61F2D">
        <w:rPr>
          <w:rFonts w:ascii="宋体" w:eastAsia="宋体" w:hAnsi="宋体" w:hint="eastAsia"/>
          <w:b/>
          <w:bCs/>
        </w:rPr>
        <w:t>）</w:t>
      </w:r>
    </w:p>
    <w:p w14:paraId="6A5DEA74" w14:textId="0FFD51E6"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1.学生能够理解气象灾害对人类社会和自然环境的影响，树立人地协调发展的观念。</w:t>
      </w:r>
      <w:r>
        <w:rPr>
          <w:rFonts w:ascii="宋体" w:eastAsia="宋体" w:hAnsi="宋体" w:hint="eastAsia"/>
        </w:rPr>
        <w:t>（</w:t>
      </w:r>
      <w:r w:rsidRPr="00E61F2D">
        <w:rPr>
          <w:rFonts w:ascii="宋体" w:eastAsia="宋体" w:hAnsi="宋体" w:hint="eastAsia"/>
        </w:rPr>
        <w:t>人地协调观</w:t>
      </w:r>
      <w:r>
        <w:rPr>
          <w:rFonts w:ascii="宋体" w:eastAsia="宋体" w:hAnsi="宋体" w:hint="eastAsia"/>
        </w:rPr>
        <w:t>）</w:t>
      </w:r>
    </w:p>
    <w:p w14:paraId="7446FA44" w14:textId="3EA73FB1"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2.培养学生从多个角度（自然、人文、经济等）分析气象灾害的成因、分布和危害的能力</w:t>
      </w:r>
      <w:r>
        <w:rPr>
          <w:rFonts w:ascii="宋体" w:eastAsia="宋体" w:hAnsi="宋体" w:hint="eastAsia"/>
        </w:rPr>
        <w:t>；</w:t>
      </w:r>
      <w:r w:rsidRPr="00E61F2D">
        <w:rPr>
          <w:rFonts w:ascii="宋体" w:eastAsia="宋体" w:hAnsi="宋体" w:hint="eastAsia"/>
        </w:rPr>
        <w:t>引导学生运用综合思维方法，提出有效的防灾减灾措施。</w:t>
      </w:r>
      <w:r>
        <w:rPr>
          <w:rFonts w:ascii="宋体" w:eastAsia="宋体" w:hAnsi="宋体" w:hint="eastAsia"/>
        </w:rPr>
        <w:t>（</w:t>
      </w:r>
      <w:r w:rsidRPr="00E61F2D">
        <w:rPr>
          <w:rFonts w:ascii="宋体" w:eastAsia="宋体" w:hAnsi="宋体" w:hint="eastAsia"/>
        </w:rPr>
        <w:t>综合思维</w:t>
      </w:r>
      <w:r>
        <w:rPr>
          <w:rFonts w:ascii="宋体" w:eastAsia="宋体" w:hAnsi="宋体" w:hint="eastAsia"/>
        </w:rPr>
        <w:t>）</w:t>
      </w:r>
    </w:p>
    <w:p w14:paraId="18E6540A" w14:textId="63B0C5A3"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3.使学生了解不同区域气象灾害的特点和分布规律，增强区域认知能力。</w:t>
      </w:r>
      <w:r>
        <w:rPr>
          <w:rFonts w:ascii="宋体" w:eastAsia="宋体" w:hAnsi="宋体" w:hint="eastAsia"/>
        </w:rPr>
        <w:t>（</w:t>
      </w:r>
      <w:r w:rsidRPr="00E61F2D">
        <w:rPr>
          <w:rFonts w:ascii="宋体" w:eastAsia="宋体" w:hAnsi="宋体" w:hint="eastAsia"/>
        </w:rPr>
        <w:t>区域认知</w:t>
      </w:r>
      <w:r>
        <w:rPr>
          <w:rFonts w:ascii="宋体" w:eastAsia="宋体" w:hAnsi="宋体" w:hint="eastAsia"/>
        </w:rPr>
        <w:t>）</w:t>
      </w:r>
    </w:p>
    <w:p w14:paraId="4F6B218F" w14:textId="1E266CD5"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4. 通过案例分析、小组讨论等活动，培养学生的地理实践能力和解决问题的能力。</w:t>
      </w:r>
      <w:r>
        <w:rPr>
          <w:rFonts w:ascii="宋体" w:eastAsia="宋体" w:hAnsi="宋体" w:hint="eastAsia"/>
        </w:rPr>
        <w:t>（</w:t>
      </w:r>
      <w:r w:rsidRPr="00E61F2D">
        <w:rPr>
          <w:rFonts w:ascii="宋体" w:eastAsia="宋体" w:hAnsi="宋体" w:hint="eastAsia"/>
        </w:rPr>
        <w:t>地理实践力</w:t>
      </w:r>
      <w:r>
        <w:rPr>
          <w:rFonts w:ascii="宋体" w:eastAsia="宋体" w:hAnsi="宋体" w:hint="eastAsia"/>
        </w:rPr>
        <w:t>）</w:t>
      </w:r>
    </w:p>
    <w:p w14:paraId="5BF34E27" w14:textId="77777777" w:rsidR="00E61F2D" w:rsidRPr="00E61F2D" w:rsidRDefault="00E61F2D" w:rsidP="00E61F2D">
      <w:pPr>
        <w:spacing w:before="120" w:after="120" w:line="288" w:lineRule="auto"/>
        <w:jc w:val="left"/>
        <w:rPr>
          <w:rFonts w:ascii="宋体" w:eastAsia="宋体" w:hAnsi="宋体"/>
          <w:b/>
          <w:bCs/>
        </w:rPr>
      </w:pPr>
      <w:r w:rsidRPr="00E61F2D">
        <w:rPr>
          <w:rFonts w:ascii="宋体" w:eastAsia="宋体" w:hAnsi="宋体" w:hint="eastAsia"/>
          <w:b/>
          <w:bCs/>
        </w:rPr>
        <w:t>四、教学重点和难点</w:t>
      </w:r>
    </w:p>
    <w:p w14:paraId="200A1AE4"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教学重点</w:t>
      </w:r>
    </w:p>
    <w:p w14:paraId="3EB665CF"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理解气象灾害的成因、分布和危害。</w:t>
      </w:r>
    </w:p>
    <w:p w14:paraId="766C8CE3"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掌握各类气象灾害的防御措施。</w:t>
      </w:r>
    </w:p>
    <w:p w14:paraId="3D65E6BD"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教学难点</w:t>
      </w:r>
    </w:p>
    <w:p w14:paraId="0951A752"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气象灾害的影响因素分析，特别是人为因素的分析。</w:t>
      </w:r>
    </w:p>
    <w:p w14:paraId="1C8CB348" w14:textId="77777777" w:rsidR="00E61F2D"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如何将理论知识应用于实际案例分析中，提出有效的防灾减灾措施。</w:t>
      </w:r>
    </w:p>
    <w:p w14:paraId="4CF725DF" w14:textId="5CC6975D" w:rsidR="00B474D6" w:rsidRPr="00E61F2D" w:rsidRDefault="00E61F2D" w:rsidP="00E61F2D">
      <w:pPr>
        <w:spacing w:before="120" w:after="120" w:line="288" w:lineRule="auto"/>
        <w:jc w:val="left"/>
        <w:rPr>
          <w:rFonts w:ascii="宋体" w:eastAsia="宋体" w:hAnsi="宋体"/>
        </w:rPr>
      </w:pPr>
      <w:r w:rsidRPr="00E61F2D">
        <w:rPr>
          <w:rFonts w:ascii="宋体" w:eastAsia="宋体" w:hAnsi="宋体" w:hint="eastAsia"/>
        </w:rPr>
        <w:t>通过本节教学，学生将不仅掌握气象灾害的基本知识，还能在实践中运用所学知识，提高应对自然灾害的能力。</w:t>
      </w:r>
    </w:p>
    <w:p w14:paraId="4074CC8E" w14:textId="77777777" w:rsidR="00B474D6" w:rsidRPr="00E61F2D" w:rsidRDefault="00B474D6">
      <w:pPr>
        <w:spacing w:before="120" w:after="120" w:line="288" w:lineRule="auto"/>
        <w:jc w:val="left"/>
        <w:rPr>
          <w:rFonts w:ascii="宋体" w:eastAsia="宋体" w:hAnsi="宋体"/>
        </w:rPr>
      </w:pPr>
    </w:p>
    <w:sectPr w:rsidR="00B474D6" w:rsidRPr="00E61F2D" w:rsidSect="00E61F2D">
      <w:footerReference w:type="default" r:id="rId8"/>
      <w:pgSz w:w="11905" w:h="16840"/>
      <w:pgMar w:top="720" w:right="720" w:bottom="720" w:left="72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0B8C35" w14:textId="77777777" w:rsidR="008E30B7" w:rsidRDefault="008E30B7">
      <w:r>
        <w:separator/>
      </w:r>
    </w:p>
  </w:endnote>
  <w:endnote w:type="continuationSeparator" w:id="0">
    <w:p w14:paraId="4C340339" w14:textId="77777777" w:rsidR="008E30B7" w:rsidRDefault="008E3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7027105"/>
      <w:docPartObj>
        <w:docPartGallery w:val="Page Numbers (Bottom of Page)"/>
        <w:docPartUnique/>
      </w:docPartObj>
    </w:sdtPr>
    <w:sdtContent>
      <w:p w14:paraId="7D058380" w14:textId="27D0728D" w:rsidR="00E61F2D" w:rsidRDefault="00E61F2D">
        <w:pPr>
          <w:pStyle w:val="a5"/>
          <w:jc w:val="center"/>
        </w:pPr>
        <w:r>
          <w:fldChar w:fldCharType="begin"/>
        </w:r>
        <w:r>
          <w:instrText>PAGE   \* MERGEFORMAT</w:instrText>
        </w:r>
        <w:r>
          <w:fldChar w:fldCharType="separate"/>
        </w:r>
        <w:r>
          <w:rPr>
            <w:lang w:val="zh-CN"/>
          </w:rPr>
          <w:t>2</w:t>
        </w:r>
        <w:r>
          <w:fldChar w:fldCharType="end"/>
        </w:r>
      </w:p>
    </w:sdtContent>
  </w:sdt>
  <w:p w14:paraId="2F44306F" w14:textId="77777777" w:rsidR="00B474D6" w:rsidRDefault="00B474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983F3" w14:textId="77777777" w:rsidR="008E30B7" w:rsidRDefault="008E30B7">
      <w:r>
        <w:separator/>
      </w:r>
    </w:p>
  </w:footnote>
  <w:footnote w:type="continuationSeparator" w:id="0">
    <w:p w14:paraId="02CCB70E" w14:textId="77777777" w:rsidR="008E30B7" w:rsidRDefault="008E30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02"/>
    <w:multiLevelType w:val="multilevel"/>
    <w:tmpl w:val="FFFFFFFF"/>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03"/>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04"/>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05"/>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06"/>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07"/>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000008"/>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0000009"/>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0A"/>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00000B"/>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69C25E3"/>
    <w:multiLevelType w:val="multilevel"/>
    <w:tmpl w:val="FFFFFFFF"/>
    <w:lvl w:ilvl="0">
      <w:start w:val="1"/>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79038041">
    <w:abstractNumId w:val="11"/>
  </w:num>
  <w:num w:numId="2" w16cid:durableId="800609096">
    <w:abstractNumId w:val="0"/>
  </w:num>
  <w:num w:numId="3" w16cid:durableId="1668171020">
    <w:abstractNumId w:val="1"/>
  </w:num>
  <w:num w:numId="4" w16cid:durableId="285938122">
    <w:abstractNumId w:val="2"/>
  </w:num>
  <w:num w:numId="5" w16cid:durableId="519005623">
    <w:abstractNumId w:val="3"/>
  </w:num>
  <w:num w:numId="6" w16cid:durableId="213859936">
    <w:abstractNumId w:val="4"/>
  </w:num>
  <w:num w:numId="7" w16cid:durableId="1516917759">
    <w:abstractNumId w:val="5"/>
  </w:num>
  <w:num w:numId="8" w16cid:durableId="419835431">
    <w:abstractNumId w:val="6"/>
  </w:num>
  <w:num w:numId="9" w16cid:durableId="910122105">
    <w:abstractNumId w:val="7"/>
  </w:num>
  <w:num w:numId="10" w16cid:durableId="1964071954">
    <w:abstractNumId w:val="8"/>
  </w:num>
  <w:num w:numId="11" w16cid:durableId="274213539">
    <w:abstractNumId w:val="9"/>
  </w:num>
  <w:num w:numId="12" w16cid:durableId="1532182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4D6"/>
    <w:rsid w:val="00801011"/>
    <w:rsid w:val="008E30B7"/>
    <w:rsid w:val="00B474D6"/>
    <w:rsid w:val="00CA3B91"/>
    <w:rsid w:val="00CD5114"/>
    <w:rsid w:val="00E61F2D"/>
    <w:rsid w:val="00FF5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9F611F"/>
  <w15:docId w15:val="{930F9357-5BF3-4B0A-9D1C-83E4BDD8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F2D"/>
    <w:pPr>
      <w:tabs>
        <w:tab w:val="center" w:pos="4153"/>
        <w:tab w:val="right" w:pos="8306"/>
      </w:tabs>
      <w:snapToGrid w:val="0"/>
      <w:jc w:val="center"/>
    </w:pPr>
    <w:rPr>
      <w:sz w:val="18"/>
      <w:szCs w:val="18"/>
    </w:rPr>
  </w:style>
  <w:style w:type="character" w:customStyle="1" w:styleId="a4">
    <w:name w:val="页眉 字符"/>
    <w:basedOn w:val="a0"/>
    <w:link w:val="a3"/>
    <w:uiPriority w:val="99"/>
    <w:rsid w:val="00E61F2D"/>
    <w:rPr>
      <w:sz w:val="18"/>
      <w:szCs w:val="18"/>
    </w:rPr>
  </w:style>
  <w:style w:type="paragraph" w:styleId="a5">
    <w:name w:val="footer"/>
    <w:basedOn w:val="a"/>
    <w:link w:val="a6"/>
    <w:uiPriority w:val="99"/>
    <w:unhideWhenUsed/>
    <w:rsid w:val="00E61F2D"/>
    <w:pPr>
      <w:tabs>
        <w:tab w:val="center" w:pos="4153"/>
        <w:tab w:val="right" w:pos="8306"/>
      </w:tabs>
      <w:snapToGrid w:val="0"/>
      <w:jc w:val="left"/>
    </w:pPr>
    <w:rPr>
      <w:sz w:val="18"/>
      <w:szCs w:val="18"/>
    </w:rPr>
  </w:style>
  <w:style w:type="character" w:customStyle="1" w:styleId="a6">
    <w:name w:val="页脚 字符"/>
    <w:basedOn w:val="a0"/>
    <w:link w:val="a5"/>
    <w:uiPriority w:val="99"/>
    <w:rsid w:val="00E61F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5880256">
      <w:bodyDiv w:val="1"/>
      <w:marLeft w:val="0"/>
      <w:marRight w:val="0"/>
      <w:marTop w:val="0"/>
      <w:marBottom w:val="0"/>
      <w:divBdr>
        <w:top w:val="none" w:sz="0" w:space="0" w:color="auto"/>
        <w:left w:val="none" w:sz="0" w:space="0" w:color="auto"/>
        <w:bottom w:val="none" w:sz="0" w:space="0" w:color="auto"/>
        <w:right w:val="none" w:sz="0" w:space="0" w:color="auto"/>
      </w:divBdr>
      <w:divsChild>
        <w:div w:id="1867980423">
          <w:marLeft w:val="0"/>
          <w:marRight w:val="0"/>
          <w:marTop w:val="0"/>
          <w:marBottom w:val="0"/>
          <w:divBdr>
            <w:top w:val="none" w:sz="0" w:space="0" w:color="auto"/>
            <w:left w:val="none" w:sz="0" w:space="0" w:color="auto"/>
            <w:bottom w:val="none" w:sz="0" w:space="0" w:color="auto"/>
            <w:right w:val="none" w:sz="0" w:space="0" w:color="auto"/>
          </w:divBdr>
          <w:divsChild>
            <w:div w:id="1425615433">
              <w:marLeft w:val="0"/>
              <w:marRight w:val="0"/>
              <w:marTop w:val="0"/>
              <w:marBottom w:val="0"/>
              <w:divBdr>
                <w:top w:val="none" w:sz="0" w:space="0" w:color="auto"/>
                <w:left w:val="none" w:sz="0" w:space="0" w:color="auto"/>
                <w:bottom w:val="none" w:sz="0" w:space="0" w:color="auto"/>
                <w:right w:val="none" w:sz="0" w:space="0" w:color="auto"/>
              </w:divBdr>
            </w:div>
            <w:div w:id="1410688754">
              <w:marLeft w:val="0"/>
              <w:marRight w:val="0"/>
              <w:marTop w:val="0"/>
              <w:marBottom w:val="0"/>
              <w:divBdr>
                <w:top w:val="none" w:sz="0" w:space="0" w:color="auto"/>
                <w:left w:val="none" w:sz="0" w:space="0" w:color="auto"/>
                <w:bottom w:val="none" w:sz="0" w:space="0" w:color="auto"/>
                <w:right w:val="none" w:sz="0" w:space="0" w:color="auto"/>
              </w:divBdr>
            </w:div>
            <w:div w:id="1693992755">
              <w:marLeft w:val="0"/>
              <w:marRight w:val="0"/>
              <w:marTop w:val="0"/>
              <w:marBottom w:val="0"/>
              <w:divBdr>
                <w:top w:val="none" w:sz="0" w:space="0" w:color="auto"/>
                <w:left w:val="none" w:sz="0" w:space="0" w:color="auto"/>
                <w:bottom w:val="none" w:sz="0" w:space="0" w:color="auto"/>
                <w:right w:val="none" w:sz="0" w:space="0" w:color="auto"/>
              </w:divBdr>
            </w:div>
            <w:div w:id="98961554">
              <w:marLeft w:val="0"/>
              <w:marRight w:val="0"/>
              <w:marTop w:val="0"/>
              <w:marBottom w:val="0"/>
              <w:divBdr>
                <w:top w:val="none" w:sz="0" w:space="0" w:color="auto"/>
                <w:left w:val="none" w:sz="0" w:space="0" w:color="auto"/>
                <w:bottom w:val="none" w:sz="0" w:space="0" w:color="auto"/>
                <w:right w:val="none" w:sz="0" w:space="0" w:color="auto"/>
              </w:divBdr>
            </w:div>
            <w:div w:id="1320228921">
              <w:marLeft w:val="0"/>
              <w:marRight w:val="0"/>
              <w:marTop w:val="0"/>
              <w:marBottom w:val="0"/>
              <w:divBdr>
                <w:top w:val="none" w:sz="0" w:space="0" w:color="auto"/>
                <w:left w:val="none" w:sz="0" w:space="0" w:color="auto"/>
                <w:bottom w:val="none" w:sz="0" w:space="0" w:color="auto"/>
                <w:right w:val="none" w:sz="0" w:space="0" w:color="auto"/>
              </w:divBdr>
            </w:div>
            <w:div w:id="1338922920">
              <w:marLeft w:val="0"/>
              <w:marRight w:val="0"/>
              <w:marTop w:val="0"/>
              <w:marBottom w:val="0"/>
              <w:divBdr>
                <w:top w:val="none" w:sz="0" w:space="0" w:color="auto"/>
                <w:left w:val="none" w:sz="0" w:space="0" w:color="auto"/>
                <w:bottom w:val="none" w:sz="0" w:space="0" w:color="auto"/>
                <w:right w:val="none" w:sz="0" w:space="0" w:color="auto"/>
              </w:divBdr>
            </w:div>
            <w:div w:id="1787040822">
              <w:marLeft w:val="0"/>
              <w:marRight w:val="0"/>
              <w:marTop w:val="0"/>
              <w:marBottom w:val="0"/>
              <w:divBdr>
                <w:top w:val="none" w:sz="0" w:space="0" w:color="auto"/>
                <w:left w:val="none" w:sz="0" w:space="0" w:color="auto"/>
                <w:bottom w:val="none" w:sz="0" w:space="0" w:color="auto"/>
                <w:right w:val="none" w:sz="0" w:space="0" w:color="auto"/>
              </w:divBdr>
            </w:div>
            <w:div w:id="1939293438">
              <w:marLeft w:val="0"/>
              <w:marRight w:val="0"/>
              <w:marTop w:val="0"/>
              <w:marBottom w:val="0"/>
              <w:divBdr>
                <w:top w:val="none" w:sz="0" w:space="0" w:color="auto"/>
                <w:left w:val="none" w:sz="0" w:space="0" w:color="auto"/>
                <w:bottom w:val="none" w:sz="0" w:space="0" w:color="auto"/>
                <w:right w:val="none" w:sz="0" w:space="0" w:color="auto"/>
              </w:divBdr>
            </w:div>
            <w:div w:id="1904178309">
              <w:marLeft w:val="0"/>
              <w:marRight w:val="0"/>
              <w:marTop w:val="0"/>
              <w:marBottom w:val="0"/>
              <w:divBdr>
                <w:top w:val="none" w:sz="0" w:space="0" w:color="auto"/>
                <w:left w:val="none" w:sz="0" w:space="0" w:color="auto"/>
                <w:bottom w:val="none" w:sz="0" w:space="0" w:color="auto"/>
                <w:right w:val="none" w:sz="0" w:space="0" w:color="auto"/>
              </w:divBdr>
            </w:div>
            <w:div w:id="1216963816">
              <w:marLeft w:val="0"/>
              <w:marRight w:val="0"/>
              <w:marTop w:val="0"/>
              <w:marBottom w:val="0"/>
              <w:divBdr>
                <w:top w:val="none" w:sz="0" w:space="0" w:color="auto"/>
                <w:left w:val="none" w:sz="0" w:space="0" w:color="auto"/>
                <w:bottom w:val="none" w:sz="0" w:space="0" w:color="auto"/>
                <w:right w:val="none" w:sz="0" w:space="0" w:color="auto"/>
              </w:divBdr>
            </w:div>
            <w:div w:id="952632690">
              <w:marLeft w:val="0"/>
              <w:marRight w:val="0"/>
              <w:marTop w:val="0"/>
              <w:marBottom w:val="0"/>
              <w:divBdr>
                <w:top w:val="none" w:sz="0" w:space="0" w:color="auto"/>
                <w:left w:val="none" w:sz="0" w:space="0" w:color="auto"/>
                <w:bottom w:val="none" w:sz="0" w:space="0" w:color="auto"/>
                <w:right w:val="none" w:sz="0" w:space="0" w:color="auto"/>
              </w:divBdr>
            </w:div>
            <w:div w:id="2053845804">
              <w:marLeft w:val="0"/>
              <w:marRight w:val="0"/>
              <w:marTop w:val="0"/>
              <w:marBottom w:val="0"/>
              <w:divBdr>
                <w:top w:val="none" w:sz="0" w:space="0" w:color="auto"/>
                <w:left w:val="none" w:sz="0" w:space="0" w:color="auto"/>
                <w:bottom w:val="none" w:sz="0" w:space="0" w:color="auto"/>
                <w:right w:val="none" w:sz="0" w:space="0" w:color="auto"/>
              </w:divBdr>
            </w:div>
            <w:div w:id="605387473">
              <w:marLeft w:val="0"/>
              <w:marRight w:val="0"/>
              <w:marTop w:val="0"/>
              <w:marBottom w:val="0"/>
              <w:divBdr>
                <w:top w:val="none" w:sz="0" w:space="0" w:color="auto"/>
                <w:left w:val="none" w:sz="0" w:space="0" w:color="auto"/>
                <w:bottom w:val="none" w:sz="0" w:space="0" w:color="auto"/>
                <w:right w:val="none" w:sz="0" w:space="0" w:color="auto"/>
              </w:divBdr>
            </w:div>
            <w:div w:id="1372340345">
              <w:marLeft w:val="0"/>
              <w:marRight w:val="0"/>
              <w:marTop w:val="0"/>
              <w:marBottom w:val="0"/>
              <w:divBdr>
                <w:top w:val="none" w:sz="0" w:space="0" w:color="auto"/>
                <w:left w:val="none" w:sz="0" w:space="0" w:color="auto"/>
                <w:bottom w:val="none" w:sz="0" w:space="0" w:color="auto"/>
                <w:right w:val="none" w:sz="0" w:space="0" w:color="auto"/>
              </w:divBdr>
            </w:div>
            <w:div w:id="139034323">
              <w:marLeft w:val="0"/>
              <w:marRight w:val="0"/>
              <w:marTop w:val="0"/>
              <w:marBottom w:val="0"/>
              <w:divBdr>
                <w:top w:val="none" w:sz="0" w:space="0" w:color="auto"/>
                <w:left w:val="none" w:sz="0" w:space="0" w:color="auto"/>
                <w:bottom w:val="none" w:sz="0" w:space="0" w:color="auto"/>
                <w:right w:val="none" w:sz="0" w:space="0" w:color="auto"/>
              </w:divBdr>
            </w:div>
            <w:div w:id="338044900">
              <w:marLeft w:val="0"/>
              <w:marRight w:val="0"/>
              <w:marTop w:val="0"/>
              <w:marBottom w:val="0"/>
              <w:divBdr>
                <w:top w:val="none" w:sz="0" w:space="0" w:color="auto"/>
                <w:left w:val="none" w:sz="0" w:space="0" w:color="auto"/>
                <w:bottom w:val="none" w:sz="0" w:space="0" w:color="auto"/>
                <w:right w:val="none" w:sz="0" w:space="0" w:color="auto"/>
              </w:divBdr>
            </w:div>
            <w:div w:id="1792438177">
              <w:marLeft w:val="0"/>
              <w:marRight w:val="0"/>
              <w:marTop w:val="0"/>
              <w:marBottom w:val="0"/>
              <w:divBdr>
                <w:top w:val="none" w:sz="0" w:space="0" w:color="auto"/>
                <w:left w:val="none" w:sz="0" w:space="0" w:color="auto"/>
                <w:bottom w:val="none" w:sz="0" w:space="0" w:color="auto"/>
                <w:right w:val="none" w:sz="0" w:space="0" w:color="auto"/>
              </w:divBdr>
            </w:div>
            <w:div w:id="524247987">
              <w:marLeft w:val="0"/>
              <w:marRight w:val="0"/>
              <w:marTop w:val="0"/>
              <w:marBottom w:val="0"/>
              <w:divBdr>
                <w:top w:val="none" w:sz="0" w:space="0" w:color="auto"/>
                <w:left w:val="none" w:sz="0" w:space="0" w:color="auto"/>
                <w:bottom w:val="none" w:sz="0" w:space="0" w:color="auto"/>
                <w:right w:val="none" w:sz="0" w:space="0" w:color="auto"/>
              </w:divBdr>
            </w:div>
            <w:div w:id="1597397647">
              <w:marLeft w:val="0"/>
              <w:marRight w:val="0"/>
              <w:marTop w:val="0"/>
              <w:marBottom w:val="0"/>
              <w:divBdr>
                <w:top w:val="none" w:sz="0" w:space="0" w:color="auto"/>
                <w:left w:val="none" w:sz="0" w:space="0" w:color="auto"/>
                <w:bottom w:val="none" w:sz="0" w:space="0" w:color="auto"/>
                <w:right w:val="none" w:sz="0" w:space="0" w:color="auto"/>
              </w:divBdr>
            </w:div>
            <w:div w:id="843788419">
              <w:marLeft w:val="0"/>
              <w:marRight w:val="0"/>
              <w:marTop w:val="0"/>
              <w:marBottom w:val="0"/>
              <w:divBdr>
                <w:top w:val="none" w:sz="0" w:space="0" w:color="auto"/>
                <w:left w:val="none" w:sz="0" w:space="0" w:color="auto"/>
                <w:bottom w:val="none" w:sz="0" w:space="0" w:color="auto"/>
                <w:right w:val="none" w:sz="0" w:space="0" w:color="auto"/>
              </w:divBdr>
            </w:div>
            <w:div w:id="685983099">
              <w:marLeft w:val="0"/>
              <w:marRight w:val="0"/>
              <w:marTop w:val="0"/>
              <w:marBottom w:val="0"/>
              <w:divBdr>
                <w:top w:val="none" w:sz="0" w:space="0" w:color="auto"/>
                <w:left w:val="none" w:sz="0" w:space="0" w:color="auto"/>
                <w:bottom w:val="none" w:sz="0" w:space="0" w:color="auto"/>
                <w:right w:val="none" w:sz="0" w:space="0" w:color="auto"/>
              </w:divBdr>
            </w:div>
            <w:div w:id="333460109">
              <w:marLeft w:val="0"/>
              <w:marRight w:val="0"/>
              <w:marTop w:val="0"/>
              <w:marBottom w:val="0"/>
              <w:divBdr>
                <w:top w:val="none" w:sz="0" w:space="0" w:color="auto"/>
                <w:left w:val="none" w:sz="0" w:space="0" w:color="auto"/>
                <w:bottom w:val="none" w:sz="0" w:space="0" w:color="auto"/>
                <w:right w:val="none" w:sz="0" w:space="0" w:color="auto"/>
              </w:divBdr>
            </w:div>
            <w:div w:id="1513299626">
              <w:marLeft w:val="0"/>
              <w:marRight w:val="0"/>
              <w:marTop w:val="0"/>
              <w:marBottom w:val="0"/>
              <w:divBdr>
                <w:top w:val="none" w:sz="0" w:space="0" w:color="auto"/>
                <w:left w:val="none" w:sz="0" w:space="0" w:color="auto"/>
                <w:bottom w:val="none" w:sz="0" w:space="0" w:color="auto"/>
                <w:right w:val="none" w:sz="0" w:space="0" w:color="auto"/>
              </w:divBdr>
            </w:div>
            <w:div w:id="2067338314">
              <w:marLeft w:val="0"/>
              <w:marRight w:val="0"/>
              <w:marTop w:val="0"/>
              <w:marBottom w:val="0"/>
              <w:divBdr>
                <w:top w:val="none" w:sz="0" w:space="0" w:color="auto"/>
                <w:left w:val="none" w:sz="0" w:space="0" w:color="auto"/>
                <w:bottom w:val="none" w:sz="0" w:space="0" w:color="auto"/>
                <w:right w:val="none" w:sz="0" w:space="0" w:color="auto"/>
              </w:divBdr>
            </w:div>
            <w:div w:id="1929654645">
              <w:marLeft w:val="0"/>
              <w:marRight w:val="0"/>
              <w:marTop w:val="0"/>
              <w:marBottom w:val="0"/>
              <w:divBdr>
                <w:top w:val="none" w:sz="0" w:space="0" w:color="auto"/>
                <w:left w:val="none" w:sz="0" w:space="0" w:color="auto"/>
                <w:bottom w:val="none" w:sz="0" w:space="0" w:color="auto"/>
                <w:right w:val="none" w:sz="0" w:space="0" w:color="auto"/>
              </w:divBdr>
            </w:div>
            <w:div w:id="2051757205">
              <w:marLeft w:val="0"/>
              <w:marRight w:val="0"/>
              <w:marTop w:val="0"/>
              <w:marBottom w:val="0"/>
              <w:divBdr>
                <w:top w:val="none" w:sz="0" w:space="0" w:color="auto"/>
                <w:left w:val="none" w:sz="0" w:space="0" w:color="auto"/>
                <w:bottom w:val="none" w:sz="0" w:space="0" w:color="auto"/>
                <w:right w:val="none" w:sz="0" w:space="0" w:color="auto"/>
              </w:divBdr>
            </w:div>
            <w:div w:id="2128038804">
              <w:marLeft w:val="0"/>
              <w:marRight w:val="0"/>
              <w:marTop w:val="0"/>
              <w:marBottom w:val="0"/>
              <w:divBdr>
                <w:top w:val="none" w:sz="0" w:space="0" w:color="auto"/>
                <w:left w:val="none" w:sz="0" w:space="0" w:color="auto"/>
                <w:bottom w:val="none" w:sz="0" w:space="0" w:color="auto"/>
                <w:right w:val="none" w:sz="0" w:space="0" w:color="auto"/>
              </w:divBdr>
            </w:div>
            <w:div w:id="290941713">
              <w:marLeft w:val="0"/>
              <w:marRight w:val="0"/>
              <w:marTop w:val="0"/>
              <w:marBottom w:val="0"/>
              <w:divBdr>
                <w:top w:val="none" w:sz="0" w:space="0" w:color="auto"/>
                <w:left w:val="none" w:sz="0" w:space="0" w:color="auto"/>
                <w:bottom w:val="none" w:sz="0" w:space="0" w:color="auto"/>
                <w:right w:val="none" w:sz="0" w:space="0" w:color="auto"/>
              </w:divBdr>
            </w:div>
            <w:div w:id="100028207">
              <w:marLeft w:val="0"/>
              <w:marRight w:val="0"/>
              <w:marTop w:val="0"/>
              <w:marBottom w:val="0"/>
              <w:divBdr>
                <w:top w:val="none" w:sz="0" w:space="0" w:color="auto"/>
                <w:left w:val="none" w:sz="0" w:space="0" w:color="auto"/>
                <w:bottom w:val="none" w:sz="0" w:space="0" w:color="auto"/>
                <w:right w:val="none" w:sz="0" w:space="0" w:color="auto"/>
              </w:divBdr>
            </w:div>
            <w:div w:id="1476870128">
              <w:marLeft w:val="0"/>
              <w:marRight w:val="0"/>
              <w:marTop w:val="0"/>
              <w:marBottom w:val="0"/>
              <w:divBdr>
                <w:top w:val="none" w:sz="0" w:space="0" w:color="auto"/>
                <w:left w:val="none" w:sz="0" w:space="0" w:color="auto"/>
                <w:bottom w:val="none" w:sz="0" w:space="0" w:color="auto"/>
                <w:right w:val="none" w:sz="0" w:space="0" w:color="auto"/>
              </w:divBdr>
            </w:div>
            <w:div w:id="1669139847">
              <w:marLeft w:val="0"/>
              <w:marRight w:val="0"/>
              <w:marTop w:val="0"/>
              <w:marBottom w:val="0"/>
              <w:divBdr>
                <w:top w:val="none" w:sz="0" w:space="0" w:color="auto"/>
                <w:left w:val="none" w:sz="0" w:space="0" w:color="auto"/>
                <w:bottom w:val="none" w:sz="0" w:space="0" w:color="auto"/>
                <w:right w:val="none" w:sz="0" w:space="0" w:color="auto"/>
              </w:divBdr>
            </w:div>
            <w:div w:id="110512916">
              <w:marLeft w:val="0"/>
              <w:marRight w:val="0"/>
              <w:marTop w:val="0"/>
              <w:marBottom w:val="0"/>
              <w:divBdr>
                <w:top w:val="none" w:sz="0" w:space="0" w:color="auto"/>
                <w:left w:val="none" w:sz="0" w:space="0" w:color="auto"/>
                <w:bottom w:val="none" w:sz="0" w:space="0" w:color="auto"/>
                <w:right w:val="none" w:sz="0" w:space="0" w:color="auto"/>
              </w:divBdr>
            </w:div>
            <w:div w:id="1734353874">
              <w:marLeft w:val="0"/>
              <w:marRight w:val="0"/>
              <w:marTop w:val="0"/>
              <w:marBottom w:val="0"/>
              <w:divBdr>
                <w:top w:val="none" w:sz="0" w:space="0" w:color="auto"/>
                <w:left w:val="none" w:sz="0" w:space="0" w:color="auto"/>
                <w:bottom w:val="none" w:sz="0" w:space="0" w:color="auto"/>
                <w:right w:val="none" w:sz="0" w:space="0" w:color="auto"/>
              </w:divBdr>
            </w:div>
            <w:div w:id="1074086160">
              <w:marLeft w:val="0"/>
              <w:marRight w:val="0"/>
              <w:marTop w:val="0"/>
              <w:marBottom w:val="0"/>
              <w:divBdr>
                <w:top w:val="none" w:sz="0" w:space="0" w:color="auto"/>
                <w:left w:val="none" w:sz="0" w:space="0" w:color="auto"/>
                <w:bottom w:val="none" w:sz="0" w:space="0" w:color="auto"/>
                <w:right w:val="none" w:sz="0" w:space="0" w:color="auto"/>
              </w:divBdr>
            </w:div>
            <w:div w:id="725642557">
              <w:marLeft w:val="0"/>
              <w:marRight w:val="0"/>
              <w:marTop w:val="0"/>
              <w:marBottom w:val="0"/>
              <w:divBdr>
                <w:top w:val="none" w:sz="0" w:space="0" w:color="auto"/>
                <w:left w:val="none" w:sz="0" w:space="0" w:color="auto"/>
                <w:bottom w:val="none" w:sz="0" w:space="0" w:color="auto"/>
                <w:right w:val="none" w:sz="0" w:space="0" w:color="auto"/>
              </w:divBdr>
            </w:div>
            <w:div w:id="1798378161">
              <w:marLeft w:val="0"/>
              <w:marRight w:val="0"/>
              <w:marTop w:val="0"/>
              <w:marBottom w:val="0"/>
              <w:divBdr>
                <w:top w:val="none" w:sz="0" w:space="0" w:color="auto"/>
                <w:left w:val="none" w:sz="0" w:space="0" w:color="auto"/>
                <w:bottom w:val="none" w:sz="0" w:space="0" w:color="auto"/>
                <w:right w:val="none" w:sz="0" w:space="0" w:color="auto"/>
              </w:divBdr>
            </w:div>
            <w:div w:id="701173203">
              <w:marLeft w:val="0"/>
              <w:marRight w:val="0"/>
              <w:marTop w:val="0"/>
              <w:marBottom w:val="0"/>
              <w:divBdr>
                <w:top w:val="none" w:sz="0" w:space="0" w:color="auto"/>
                <w:left w:val="none" w:sz="0" w:space="0" w:color="auto"/>
                <w:bottom w:val="none" w:sz="0" w:space="0" w:color="auto"/>
                <w:right w:val="none" w:sz="0" w:space="0" w:color="auto"/>
              </w:divBdr>
            </w:div>
            <w:div w:id="1444375849">
              <w:marLeft w:val="0"/>
              <w:marRight w:val="0"/>
              <w:marTop w:val="0"/>
              <w:marBottom w:val="0"/>
              <w:divBdr>
                <w:top w:val="none" w:sz="0" w:space="0" w:color="auto"/>
                <w:left w:val="none" w:sz="0" w:space="0" w:color="auto"/>
                <w:bottom w:val="none" w:sz="0" w:space="0" w:color="auto"/>
                <w:right w:val="none" w:sz="0" w:space="0" w:color="auto"/>
              </w:divBdr>
            </w:div>
            <w:div w:id="1659462000">
              <w:marLeft w:val="0"/>
              <w:marRight w:val="0"/>
              <w:marTop w:val="0"/>
              <w:marBottom w:val="0"/>
              <w:divBdr>
                <w:top w:val="none" w:sz="0" w:space="0" w:color="auto"/>
                <w:left w:val="none" w:sz="0" w:space="0" w:color="auto"/>
                <w:bottom w:val="none" w:sz="0" w:space="0" w:color="auto"/>
                <w:right w:val="none" w:sz="0" w:space="0" w:color="auto"/>
              </w:divBdr>
            </w:div>
            <w:div w:id="961955498">
              <w:marLeft w:val="0"/>
              <w:marRight w:val="0"/>
              <w:marTop w:val="0"/>
              <w:marBottom w:val="0"/>
              <w:divBdr>
                <w:top w:val="none" w:sz="0" w:space="0" w:color="auto"/>
                <w:left w:val="none" w:sz="0" w:space="0" w:color="auto"/>
                <w:bottom w:val="none" w:sz="0" w:space="0" w:color="auto"/>
                <w:right w:val="none" w:sz="0" w:space="0" w:color="auto"/>
              </w:divBdr>
            </w:div>
            <w:div w:id="223369216">
              <w:marLeft w:val="0"/>
              <w:marRight w:val="0"/>
              <w:marTop w:val="0"/>
              <w:marBottom w:val="0"/>
              <w:divBdr>
                <w:top w:val="none" w:sz="0" w:space="0" w:color="auto"/>
                <w:left w:val="none" w:sz="0" w:space="0" w:color="auto"/>
                <w:bottom w:val="none" w:sz="0" w:space="0" w:color="auto"/>
                <w:right w:val="none" w:sz="0" w:space="0" w:color="auto"/>
              </w:divBdr>
            </w:div>
            <w:div w:id="304552185">
              <w:marLeft w:val="0"/>
              <w:marRight w:val="0"/>
              <w:marTop w:val="0"/>
              <w:marBottom w:val="0"/>
              <w:divBdr>
                <w:top w:val="none" w:sz="0" w:space="0" w:color="auto"/>
                <w:left w:val="none" w:sz="0" w:space="0" w:color="auto"/>
                <w:bottom w:val="none" w:sz="0" w:space="0" w:color="auto"/>
                <w:right w:val="none" w:sz="0" w:space="0" w:color="auto"/>
              </w:divBdr>
            </w:div>
            <w:div w:id="575172109">
              <w:marLeft w:val="0"/>
              <w:marRight w:val="0"/>
              <w:marTop w:val="0"/>
              <w:marBottom w:val="0"/>
              <w:divBdr>
                <w:top w:val="none" w:sz="0" w:space="0" w:color="auto"/>
                <w:left w:val="none" w:sz="0" w:space="0" w:color="auto"/>
                <w:bottom w:val="none" w:sz="0" w:space="0" w:color="auto"/>
                <w:right w:val="none" w:sz="0" w:space="0" w:color="auto"/>
              </w:divBdr>
            </w:div>
            <w:div w:id="605694091">
              <w:marLeft w:val="0"/>
              <w:marRight w:val="0"/>
              <w:marTop w:val="0"/>
              <w:marBottom w:val="0"/>
              <w:divBdr>
                <w:top w:val="none" w:sz="0" w:space="0" w:color="auto"/>
                <w:left w:val="none" w:sz="0" w:space="0" w:color="auto"/>
                <w:bottom w:val="none" w:sz="0" w:space="0" w:color="auto"/>
                <w:right w:val="none" w:sz="0" w:space="0" w:color="auto"/>
              </w:divBdr>
            </w:div>
            <w:div w:id="1683362386">
              <w:marLeft w:val="0"/>
              <w:marRight w:val="0"/>
              <w:marTop w:val="0"/>
              <w:marBottom w:val="0"/>
              <w:divBdr>
                <w:top w:val="none" w:sz="0" w:space="0" w:color="auto"/>
                <w:left w:val="none" w:sz="0" w:space="0" w:color="auto"/>
                <w:bottom w:val="none" w:sz="0" w:space="0" w:color="auto"/>
                <w:right w:val="none" w:sz="0" w:space="0" w:color="auto"/>
              </w:divBdr>
            </w:div>
            <w:div w:id="1732264039">
              <w:marLeft w:val="0"/>
              <w:marRight w:val="0"/>
              <w:marTop w:val="0"/>
              <w:marBottom w:val="0"/>
              <w:divBdr>
                <w:top w:val="none" w:sz="0" w:space="0" w:color="auto"/>
                <w:left w:val="none" w:sz="0" w:space="0" w:color="auto"/>
                <w:bottom w:val="none" w:sz="0" w:space="0" w:color="auto"/>
                <w:right w:val="none" w:sz="0" w:space="0" w:color="auto"/>
              </w:divBdr>
            </w:div>
            <w:div w:id="1260603956">
              <w:marLeft w:val="0"/>
              <w:marRight w:val="0"/>
              <w:marTop w:val="0"/>
              <w:marBottom w:val="0"/>
              <w:divBdr>
                <w:top w:val="none" w:sz="0" w:space="0" w:color="auto"/>
                <w:left w:val="none" w:sz="0" w:space="0" w:color="auto"/>
                <w:bottom w:val="none" w:sz="0" w:space="0" w:color="auto"/>
                <w:right w:val="none" w:sz="0" w:space="0" w:color="auto"/>
              </w:divBdr>
            </w:div>
            <w:div w:id="1444033310">
              <w:marLeft w:val="0"/>
              <w:marRight w:val="0"/>
              <w:marTop w:val="0"/>
              <w:marBottom w:val="0"/>
              <w:divBdr>
                <w:top w:val="none" w:sz="0" w:space="0" w:color="auto"/>
                <w:left w:val="none" w:sz="0" w:space="0" w:color="auto"/>
                <w:bottom w:val="none" w:sz="0" w:space="0" w:color="auto"/>
                <w:right w:val="none" w:sz="0" w:space="0" w:color="auto"/>
              </w:divBdr>
            </w:div>
            <w:div w:id="414088895">
              <w:marLeft w:val="0"/>
              <w:marRight w:val="0"/>
              <w:marTop w:val="0"/>
              <w:marBottom w:val="0"/>
              <w:divBdr>
                <w:top w:val="none" w:sz="0" w:space="0" w:color="auto"/>
                <w:left w:val="none" w:sz="0" w:space="0" w:color="auto"/>
                <w:bottom w:val="none" w:sz="0" w:space="0" w:color="auto"/>
                <w:right w:val="none" w:sz="0" w:space="0" w:color="auto"/>
              </w:divBdr>
            </w:div>
            <w:div w:id="51317912">
              <w:marLeft w:val="0"/>
              <w:marRight w:val="0"/>
              <w:marTop w:val="0"/>
              <w:marBottom w:val="0"/>
              <w:divBdr>
                <w:top w:val="none" w:sz="0" w:space="0" w:color="auto"/>
                <w:left w:val="none" w:sz="0" w:space="0" w:color="auto"/>
                <w:bottom w:val="none" w:sz="0" w:space="0" w:color="auto"/>
                <w:right w:val="none" w:sz="0" w:space="0" w:color="auto"/>
              </w:divBdr>
            </w:div>
            <w:div w:id="804010987">
              <w:marLeft w:val="0"/>
              <w:marRight w:val="0"/>
              <w:marTop w:val="0"/>
              <w:marBottom w:val="0"/>
              <w:divBdr>
                <w:top w:val="none" w:sz="0" w:space="0" w:color="auto"/>
                <w:left w:val="none" w:sz="0" w:space="0" w:color="auto"/>
                <w:bottom w:val="none" w:sz="0" w:space="0" w:color="auto"/>
                <w:right w:val="none" w:sz="0" w:space="0" w:color="auto"/>
              </w:divBdr>
            </w:div>
            <w:div w:id="1253930465">
              <w:marLeft w:val="0"/>
              <w:marRight w:val="0"/>
              <w:marTop w:val="0"/>
              <w:marBottom w:val="0"/>
              <w:divBdr>
                <w:top w:val="none" w:sz="0" w:space="0" w:color="auto"/>
                <w:left w:val="none" w:sz="0" w:space="0" w:color="auto"/>
                <w:bottom w:val="none" w:sz="0" w:space="0" w:color="auto"/>
                <w:right w:val="none" w:sz="0" w:space="0" w:color="auto"/>
              </w:divBdr>
            </w:div>
            <w:div w:id="1620725922">
              <w:marLeft w:val="0"/>
              <w:marRight w:val="0"/>
              <w:marTop w:val="0"/>
              <w:marBottom w:val="0"/>
              <w:divBdr>
                <w:top w:val="none" w:sz="0" w:space="0" w:color="auto"/>
                <w:left w:val="none" w:sz="0" w:space="0" w:color="auto"/>
                <w:bottom w:val="none" w:sz="0" w:space="0" w:color="auto"/>
                <w:right w:val="none" w:sz="0" w:space="0" w:color="auto"/>
              </w:divBdr>
            </w:div>
            <w:div w:id="1843659053">
              <w:marLeft w:val="0"/>
              <w:marRight w:val="0"/>
              <w:marTop w:val="0"/>
              <w:marBottom w:val="0"/>
              <w:divBdr>
                <w:top w:val="none" w:sz="0" w:space="0" w:color="auto"/>
                <w:left w:val="none" w:sz="0" w:space="0" w:color="auto"/>
                <w:bottom w:val="none" w:sz="0" w:space="0" w:color="auto"/>
                <w:right w:val="none" w:sz="0" w:space="0" w:color="auto"/>
              </w:divBdr>
            </w:div>
            <w:div w:id="457064921">
              <w:marLeft w:val="0"/>
              <w:marRight w:val="0"/>
              <w:marTop w:val="0"/>
              <w:marBottom w:val="0"/>
              <w:divBdr>
                <w:top w:val="none" w:sz="0" w:space="0" w:color="auto"/>
                <w:left w:val="none" w:sz="0" w:space="0" w:color="auto"/>
                <w:bottom w:val="none" w:sz="0" w:space="0" w:color="auto"/>
                <w:right w:val="none" w:sz="0" w:space="0" w:color="auto"/>
              </w:divBdr>
            </w:div>
            <w:div w:id="488982496">
              <w:marLeft w:val="0"/>
              <w:marRight w:val="0"/>
              <w:marTop w:val="0"/>
              <w:marBottom w:val="0"/>
              <w:divBdr>
                <w:top w:val="none" w:sz="0" w:space="0" w:color="auto"/>
                <w:left w:val="none" w:sz="0" w:space="0" w:color="auto"/>
                <w:bottom w:val="none" w:sz="0" w:space="0" w:color="auto"/>
                <w:right w:val="none" w:sz="0" w:space="0" w:color="auto"/>
              </w:divBdr>
            </w:div>
            <w:div w:id="1781366460">
              <w:marLeft w:val="0"/>
              <w:marRight w:val="0"/>
              <w:marTop w:val="0"/>
              <w:marBottom w:val="0"/>
              <w:divBdr>
                <w:top w:val="none" w:sz="0" w:space="0" w:color="auto"/>
                <w:left w:val="none" w:sz="0" w:space="0" w:color="auto"/>
                <w:bottom w:val="none" w:sz="0" w:space="0" w:color="auto"/>
                <w:right w:val="none" w:sz="0" w:space="0" w:color="auto"/>
              </w:divBdr>
            </w:div>
            <w:div w:id="287778917">
              <w:marLeft w:val="0"/>
              <w:marRight w:val="0"/>
              <w:marTop w:val="0"/>
              <w:marBottom w:val="0"/>
              <w:divBdr>
                <w:top w:val="none" w:sz="0" w:space="0" w:color="auto"/>
                <w:left w:val="none" w:sz="0" w:space="0" w:color="auto"/>
                <w:bottom w:val="none" w:sz="0" w:space="0" w:color="auto"/>
                <w:right w:val="none" w:sz="0" w:space="0" w:color="auto"/>
              </w:divBdr>
            </w:div>
            <w:div w:id="768430148">
              <w:marLeft w:val="0"/>
              <w:marRight w:val="0"/>
              <w:marTop w:val="0"/>
              <w:marBottom w:val="0"/>
              <w:divBdr>
                <w:top w:val="none" w:sz="0" w:space="0" w:color="auto"/>
                <w:left w:val="none" w:sz="0" w:space="0" w:color="auto"/>
                <w:bottom w:val="none" w:sz="0" w:space="0" w:color="auto"/>
                <w:right w:val="none" w:sz="0" w:space="0" w:color="auto"/>
              </w:divBdr>
            </w:div>
            <w:div w:id="1542593997">
              <w:marLeft w:val="0"/>
              <w:marRight w:val="0"/>
              <w:marTop w:val="0"/>
              <w:marBottom w:val="0"/>
              <w:divBdr>
                <w:top w:val="none" w:sz="0" w:space="0" w:color="auto"/>
                <w:left w:val="none" w:sz="0" w:space="0" w:color="auto"/>
                <w:bottom w:val="none" w:sz="0" w:space="0" w:color="auto"/>
                <w:right w:val="none" w:sz="0" w:space="0" w:color="auto"/>
              </w:divBdr>
            </w:div>
            <w:div w:id="1559900130">
              <w:marLeft w:val="0"/>
              <w:marRight w:val="0"/>
              <w:marTop w:val="0"/>
              <w:marBottom w:val="0"/>
              <w:divBdr>
                <w:top w:val="none" w:sz="0" w:space="0" w:color="auto"/>
                <w:left w:val="none" w:sz="0" w:space="0" w:color="auto"/>
                <w:bottom w:val="none" w:sz="0" w:space="0" w:color="auto"/>
                <w:right w:val="none" w:sz="0" w:space="0" w:color="auto"/>
              </w:divBdr>
            </w:div>
            <w:div w:id="218249716">
              <w:marLeft w:val="0"/>
              <w:marRight w:val="0"/>
              <w:marTop w:val="0"/>
              <w:marBottom w:val="0"/>
              <w:divBdr>
                <w:top w:val="none" w:sz="0" w:space="0" w:color="auto"/>
                <w:left w:val="none" w:sz="0" w:space="0" w:color="auto"/>
                <w:bottom w:val="none" w:sz="0" w:space="0" w:color="auto"/>
                <w:right w:val="none" w:sz="0" w:space="0" w:color="auto"/>
              </w:divBdr>
            </w:div>
            <w:div w:id="1694378663">
              <w:marLeft w:val="0"/>
              <w:marRight w:val="0"/>
              <w:marTop w:val="0"/>
              <w:marBottom w:val="0"/>
              <w:divBdr>
                <w:top w:val="none" w:sz="0" w:space="0" w:color="auto"/>
                <w:left w:val="none" w:sz="0" w:space="0" w:color="auto"/>
                <w:bottom w:val="none" w:sz="0" w:space="0" w:color="auto"/>
                <w:right w:val="none" w:sz="0" w:space="0" w:color="auto"/>
              </w:divBdr>
            </w:div>
            <w:div w:id="1491286146">
              <w:marLeft w:val="0"/>
              <w:marRight w:val="0"/>
              <w:marTop w:val="0"/>
              <w:marBottom w:val="0"/>
              <w:divBdr>
                <w:top w:val="none" w:sz="0" w:space="0" w:color="auto"/>
                <w:left w:val="none" w:sz="0" w:space="0" w:color="auto"/>
                <w:bottom w:val="none" w:sz="0" w:space="0" w:color="auto"/>
                <w:right w:val="none" w:sz="0" w:space="0" w:color="auto"/>
              </w:divBdr>
            </w:div>
            <w:div w:id="2132281996">
              <w:marLeft w:val="0"/>
              <w:marRight w:val="0"/>
              <w:marTop w:val="0"/>
              <w:marBottom w:val="0"/>
              <w:divBdr>
                <w:top w:val="none" w:sz="0" w:space="0" w:color="auto"/>
                <w:left w:val="none" w:sz="0" w:space="0" w:color="auto"/>
                <w:bottom w:val="none" w:sz="0" w:space="0" w:color="auto"/>
                <w:right w:val="none" w:sz="0" w:space="0" w:color="auto"/>
              </w:divBdr>
            </w:div>
            <w:div w:id="776143093">
              <w:marLeft w:val="0"/>
              <w:marRight w:val="0"/>
              <w:marTop w:val="0"/>
              <w:marBottom w:val="0"/>
              <w:divBdr>
                <w:top w:val="none" w:sz="0" w:space="0" w:color="auto"/>
                <w:left w:val="none" w:sz="0" w:space="0" w:color="auto"/>
                <w:bottom w:val="none" w:sz="0" w:space="0" w:color="auto"/>
                <w:right w:val="none" w:sz="0" w:space="0" w:color="auto"/>
              </w:divBdr>
            </w:div>
            <w:div w:id="1139230886">
              <w:marLeft w:val="0"/>
              <w:marRight w:val="0"/>
              <w:marTop w:val="0"/>
              <w:marBottom w:val="0"/>
              <w:divBdr>
                <w:top w:val="none" w:sz="0" w:space="0" w:color="auto"/>
                <w:left w:val="none" w:sz="0" w:space="0" w:color="auto"/>
                <w:bottom w:val="none" w:sz="0" w:space="0" w:color="auto"/>
                <w:right w:val="none" w:sz="0" w:space="0" w:color="auto"/>
              </w:divBdr>
            </w:div>
            <w:div w:id="331765232">
              <w:marLeft w:val="0"/>
              <w:marRight w:val="0"/>
              <w:marTop w:val="0"/>
              <w:marBottom w:val="0"/>
              <w:divBdr>
                <w:top w:val="none" w:sz="0" w:space="0" w:color="auto"/>
                <w:left w:val="none" w:sz="0" w:space="0" w:color="auto"/>
                <w:bottom w:val="none" w:sz="0" w:space="0" w:color="auto"/>
                <w:right w:val="none" w:sz="0" w:space="0" w:color="auto"/>
              </w:divBdr>
            </w:div>
            <w:div w:id="1730953846">
              <w:marLeft w:val="0"/>
              <w:marRight w:val="0"/>
              <w:marTop w:val="0"/>
              <w:marBottom w:val="0"/>
              <w:divBdr>
                <w:top w:val="none" w:sz="0" w:space="0" w:color="auto"/>
                <w:left w:val="none" w:sz="0" w:space="0" w:color="auto"/>
                <w:bottom w:val="none" w:sz="0" w:space="0" w:color="auto"/>
                <w:right w:val="none" w:sz="0" w:space="0" w:color="auto"/>
              </w:divBdr>
            </w:div>
            <w:div w:id="1267230256">
              <w:marLeft w:val="0"/>
              <w:marRight w:val="0"/>
              <w:marTop w:val="0"/>
              <w:marBottom w:val="0"/>
              <w:divBdr>
                <w:top w:val="none" w:sz="0" w:space="0" w:color="auto"/>
                <w:left w:val="none" w:sz="0" w:space="0" w:color="auto"/>
                <w:bottom w:val="none" w:sz="0" w:space="0" w:color="auto"/>
                <w:right w:val="none" w:sz="0" w:space="0" w:color="auto"/>
              </w:divBdr>
            </w:div>
            <w:div w:id="1582791585">
              <w:marLeft w:val="0"/>
              <w:marRight w:val="0"/>
              <w:marTop w:val="0"/>
              <w:marBottom w:val="0"/>
              <w:divBdr>
                <w:top w:val="none" w:sz="0" w:space="0" w:color="auto"/>
                <w:left w:val="none" w:sz="0" w:space="0" w:color="auto"/>
                <w:bottom w:val="none" w:sz="0" w:space="0" w:color="auto"/>
                <w:right w:val="none" w:sz="0" w:space="0" w:color="auto"/>
              </w:divBdr>
            </w:div>
            <w:div w:id="9240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1240</Words>
  <Characters>7074</Characters>
  <Application>Microsoft Office Word</Application>
  <DocSecurity>0</DocSecurity>
  <Lines>58</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廷钰 施</cp:lastModifiedBy>
  <cp:revision>3</cp:revision>
  <dcterms:created xsi:type="dcterms:W3CDTF">2024-07-03T13:03:00Z</dcterms:created>
  <dcterms:modified xsi:type="dcterms:W3CDTF">2024-07-04T01:25:00Z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f5567e25f0714eab9af48ac473f7219f_22</vt:lpwstr>
  </property>
</Properties>
</file>