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  <w:r>
        <w:rPr>
          <w:sz w:val="28"/>
          <w:szCs w:val="28"/>
          <w:lang w:val="en-US"/>
        </w:rPr>
        <w:t>2024</w:t>
      </w:r>
      <w:r>
        <w:rPr>
          <w:rFonts w:hint="eastAsia"/>
          <w:sz w:val="28"/>
          <w:szCs w:val="28"/>
          <w:lang w:val="en-US" w:eastAsia="zh-CN"/>
        </w:rPr>
        <w:t>年植物地理学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一、填空题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、五界系统：动物、植物、——、——、——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J</w:t>
      </w:r>
      <w:r>
        <w:rPr>
          <w:rFonts w:hint="eastAsia"/>
          <w:lang w:val="en-US" w:eastAsia="zh-CN"/>
        </w:rPr>
        <w:t>型曲线公式——，</w:t>
      </w:r>
      <w:r>
        <w:rPr>
          <w:rFonts w:hint="default"/>
          <w:lang w:val="en-US" w:eastAsia="zh-CN"/>
        </w:rPr>
        <w:t>S</w:t>
      </w:r>
      <w:r>
        <w:rPr>
          <w:rFonts w:hint="eastAsia"/>
          <w:lang w:val="en-US" w:eastAsia="zh-CN"/>
        </w:rPr>
        <w:t>型曲线加修正项——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、植物间相互关系——、——、——、——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、影响生物多样性因素——、——、——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、影响岛屿植物区系因素——、——、——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、亚热带常绿阔叶林代表科：樟科、——、——、——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、——是植被区划最根本原则、——是植被区划的具体依据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二、判断题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、对植物而言，变态发育是正常的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、同一地区的有效积温数值相同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、光周期对植物作用主要是影响植物产量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、决定植被分布唯一因素是热量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、群落边缘植物无法每年都开花结果，此现象即是边缘效应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、一个群落的优势种可变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、群落性质整体性理论认为群落是一个连续变化的整体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、外来物种就是入侵物种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、极端温差最大的地方是大陆性寒温带针叶林分布区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三、名词解释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、层片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、岛屿生物地理平衡理论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lang w:val="en-US"/>
        </w:rPr>
        <w:t>3</w:t>
      </w:r>
      <w:r>
        <w:rPr>
          <w:rFonts w:hint="eastAsia"/>
          <w:lang w:val="en-US" w:eastAsia="zh-CN"/>
        </w:rPr>
        <w:t>、年轮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、离子拮抗作用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、植被垂直地带性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、限制因子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、适应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、植物群落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、隐域性植被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、第二性净生产量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四、简答题</w:t>
      </w:r>
    </w:p>
    <w:p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试阐述生态因素作用一般特征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lang w:val="en-US"/>
        </w:rPr>
        <w:t>2</w:t>
      </w:r>
      <w:r>
        <w:rPr>
          <w:rFonts w:hint="eastAsia"/>
          <w:lang w:val="en-US" w:eastAsia="zh-CN"/>
        </w:rPr>
        <w:t>、阐述植物间断分布与连续分布的概念，分析环境演变对分布区变化的影响，分别举例说明。</w:t>
      </w: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、试分析群落波动与演替之间关系</w:t>
      </w:r>
    </w:p>
    <w:p>
      <w:pPr>
        <w:pStyle w:val="style0"/>
        <w:numPr>
          <w:ilvl w:val="0"/>
          <w:numId w:val="0"/>
        </w:numPr>
        <w:rPr/>
      </w:pP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、试阐述欧亚大陆（包括赤道以北非洲西部）和北美大陆分布水平地带性规律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B5EAE4B"/>
    <w:lvl w:ilvl="0" w:tplc="0409000F">
      <w:start w:val="1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523</Words>
  <Characters>527</Characters>
  <Application>WPS Office</Application>
  <Paragraphs>38</Paragraphs>
  <CharactersWithSpaces>527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2024-07-01T05:10:27Z</dcterms:created>
  <dc:creator>OPD2201</dc:creator>
  <lastModifiedBy>OPD2201</lastModifiedBy>
  <dcterms:modified xsi:type="dcterms:W3CDTF">2024-07-01T05:24:47Z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75ddb7910d574f95a59612537078ee46_21</vt:lpwstr>
  </property>
</Properties>
</file>