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BF937" w14:textId="5F216F07" w:rsidR="004933EA" w:rsidRDefault="004933EA">
      <w:pPr>
        <w:rPr>
          <w:rFonts w:hint="eastAsia"/>
        </w:rPr>
      </w:pPr>
      <w:r>
        <w:rPr>
          <w:rFonts w:hint="eastAsia"/>
        </w:rPr>
        <w:t>此为考后回忆版，辨析题一半出自2024年</w:t>
      </w:r>
    </w:p>
    <w:p w14:paraId="1C2D47B1" w14:textId="127ED91D" w:rsidR="00854B39" w:rsidRDefault="001D1649">
      <w:r>
        <w:rPr>
          <w:rFonts w:hint="eastAsia"/>
        </w:rPr>
        <w:t>一、名词解释</w:t>
      </w:r>
    </w:p>
    <w:p w14:paraId="4C5A7ED2" w14:textId="1BDD97D2" w:rsidR="001D1649" w:rsidRDefault="001D1649">
      <w:r>
        <w:rPr>
          <w:rFonts w:hint="eastAsia"/>
        </w:rPr>
        <w:t>植物群落</w:t>
      </w:r>
    </w:p>
    <w:p w14:paraId="73A48312" w14:textId="074C66BD" w:rsidR="001D1649" w:rsidRDefault="001D1649">
      <w:r>
        <w:rPr>
          <w:rFonts w:hint="eastAsia"/>
        </w:rPr>
        <w:t>植物区系</w:t>
      </w:r>
    </w:p>
    <w:p w14:paraId="4A3EAA5F" w14:textId="5CD48AA5" w:rsidR="001D1649" w:rsidRDefault="001D1649">
      <w:r>
        <w:rPr>
          <w:rFonts w:hint="eastAsia"/>
        </w:rPr>
        <w:t>谢氏耐受定律</w:t>
      </w:r>
    </w:p>
    <w:p w14:paraId="5087B2C1" w14:textId="36082B7E" w:rsidR="001D1649" w:rsidRDefault="001D1649">
      <w:r>
        <w:rPr>
          <w:rFonts w:hint="eastAsia"/>
        </w:rPr>
        <w:t>CO2补偿点</w:t>
      </w:r>
    </w:p>
    <w:p w14:paraId="33FDB190" w14:textId="66634603" w:rsidR="001D1649" w:rsidRDefault="001D1649">
      <w:r>
        <w:rPr>
          <w:rFonts w:hint="eastAsia"/>
        </w:rPr>
        <w:t>生物入侵</w:t>
      </w:r>
    </w:p>
    <w:p w14:paraId="55AFD74C" w14:textId="2BD9D691" w:rsidR="001D1649" w:rsidRDefault="001D1649">
      <w:r>
        <w:rPr>
          <w:rFonts w:hint="eastAsia"/>
        </w:rPr>
        <w:t>层片</w:t>
      </w:r>
    </w:p>
    <w:p w14:paraId="01C9997C" w14:textId="391E87D8" w:rsidR="001D1649" w:rsidRDefault="001D1649">
      <w:r>
        <w:rPr>
          <w:rFonts w:hint="eastAsia"/>
        </w:rPr>
        <w:t>个体发育</w:t>
      </w:r>
    </w:p>
    <w:p w14:paraId="49822CFA" w14:textId="43065C0F" w:rsidR="001D1649" w:rsidRDefault="001D1649">
      <w:r>
        <w:rPr>
          <w:rFonts w:hint="eastAsia"/>
        </w:rPr>
        <w:t>净第二生产值</w:t>
      </w:r>
    </w:p>
    <w:p w14:paraId="209397D2" w14:textId="0848327E" w:rsidR="001D1649" w:rsidRDefault="001D1649">
      <w:r>
        <w:rPr>
          <w:rFonts w:hint="eastAsia"/>
        </w:rPr>
        <w:t>需求性</w:t>
      </w:r>
    </w:p>
    <w:p w14:paraId="433DD54A" w14:textId="691445D5" w:rsidR="001D1649" w:rsidRDefault="001D1649">
      <w:r>
        <w:rPr>
          <w:rFonts w:hint="eastAsia"/>
        </w:rPr>
        <w:t>垂直地带性</w:t>
      </w:r>
    </w:p>
    <w:p w14:paraId="16E720AD" w14:textId="082F0175" w:rsidR="001D1649" w:rsidRDefault="001D1649">
      <w:r>
        <w:rPr>
          <w:rFonts w:hint="eastAsia"/>
        </w:rPr>
        <w:t>二、填空</w:t>
      </w:r>
    </w:p>
    <w:p w14:paraId="52708CF6" w14:textId="422C6EC4" w:rsidR="001D1649" w:rsidRDefault="001D1649">
      <w:r>
        <w:rPr>
          <w:rFonts w:hint="eastAsia"/>
        </w:rPr>
        <w:t>分布区的静态特征</w:t>
      </w:r>
    </w:p>
    <w:p w14:paraId="0EF12D55" w14:textId="62A7BE77" w:rsidR="001D1649" w:rsidRDefault="001D1649">
      <w:r>
        <w:rPr>
          <w:rFonts w:hint="eastAsia"/>
        </w:rPr>
        <w:t>种群增长类型之J型 S型增加值</w:t>
      </w:r>
    </w:p>
    <w:p w14:paraId="178A2744" w14:textId="18211C29" w:rsidR="001D1649" w:rsidRDefault="001D1649">
      <w:r>
        <w:rPr>
          <w:rFonts w:hint="eastAsia"/>
        </w:rPr>
        <w:t>植物营养器官</w:t>
      </w:r>
    </w:p>
    <w:p w14:paraId="0380AFC4" w14:textId="649BAEB7" w:rsidR="001D1649" w:rsidRDefault="001D1649">
      <w:r>
        <w:rPr>
          <w:rFonts w:hint="eastAsia"/>
        </w:rPr>
        <w:t>光照三指标</w:t>
      </w:r>
    </w:p>
    <w:p w14:paraId="354E4AC0" w14:textId="109B8E9B" w:rsidR="001D1649" w:rsidRDefault="001D1649">
      <w:r>
        <w:rPr>
          <w:rFonts w:hint="eastAsia"/>
        </w:rPr>
        <w:t>重要值组成</w:t>
      </w:r>
    </w:p>
    <w:p w14:paraId="240A7D67" w14:textId="100EC6B5" w:rsidR="001D1649" w:rsidRDefault="001D1649">
      <w:r>
        <w:rPr>
          <w:rFonts w:hint="eastAsia"/>
        </w:rPr>
        <w:t>植物区划的原则，植物区划的依据</w:t>
      </w:r>
    </w:p>
    <w:p w14:paraId="22D44182" w14:textId="61F9571A" w:rsidR="001D1649" w:rsidRDefault="001D1649">
      <w:r>
        <w:rPr>
          <w:rFonts w:hint="eastAsia"/>
        </w:rPr>
        <w:t>温带大陆的三种植被</w:t>
      </w:r>
    </w:p>
    <w:p w14:paraId="59507FA1" w14:textId="008C3AB8" w:rsidR="001D1649" w:rsidRDefault="001D1649">
      <w:r>
        <w:rPr>
          <w:rFonts w:hint="eastAsia"/>
        </w:rPr>
        <w:t>植物对环境的适应（2种）</w:t>
      </w:r>
    </w:p>
    <w:p w14:paraId="2EE1A9C4" w14:textId="0CF02096" w:rsidR="001D1649" w:rsidRDefault="001D1649">
      <w:r>
        <w:rPr>
          <w:rFonts w:hint="eastAsia"/>
        </w:rPr>
        <w:t>三、简答题</w:t>
      </w:r>
    </w:p>
    <w:p w14:paraId="008B4C5D" w14:textId="4406AE2A" w:rsidR="001D1649" w:rsidRDefault="001D1649">
      <w:r>
        <w:rPr>
          <w:rFonts w:hint="eastAsia"/>
        </w:rPr>
        <w:t>1举例说明演替现象，并归纳演替的</w:t>
      </w:r>
      <w:r w:rsidR="004933EA">
        <w:rPr>
          <w:rFonts w:hint="eastAsia"/>
        </w:rPr>
        <w:t>实质</w:t>
      </w:r>
    </w:p>
    <w:p w14:paraId="742329A3" w14:textId="2BEAE214" w:rsidR="004933EA" w:rsidRDefault="004933EA">
      <w:r>
        <w:rPr>
          <w:rFonts w:hint="eastAsia"/>
        </w:rPr>
        <w:t>2什么是连续分布区和间隔分布区？举例说明环境演变对分布区造成的影响</w:t>
      </w:r>
    </w:p>
    <w:p w14:paraId="4C932160" w14:textId="69518099" w:rsidR="004933EA" w:rsidRDefault="004933EA">
      <w:r>
        <w:rPr>
          <w:rFonts w:hint="eastAsia"/>
        </w:rPr>
        <w:t>3生态因子的一般特性</w:t>
      </w:r>
    </w:p>
    <w:p w14:paraId="27FD940A" w14:textId="4AE37150" w:rsidR="004933EA" w:rsidRPr="001D1649" w:rsidRDefault="004933EA">
      <w:pPr>
        <w:rPr>
          <w:rFonts w:hint="eastAsia"/>
        </w:rPr>
      </w:pPr>
      <w:r>
        <w:rPr>
          <w:rFonts w:hint="eastAsia"/>
        </w:rPr>
        <w:t>4欧亚大陆与北美大陆的植物水平地带性分布</w:t>
      </w:r>
    </w:p>
    <w:sectPr w:rsidR="004933EA" w:rsidRPr="001D16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E049D40"/>
    <w:lvl w:ilvl="0">
      <w:start w:val="1"/>
      <w:numFmt w:val="bullet"/>
      <w:pStyle w:val="2"/>
      <w:lvlText w:val="o"/>
      <w:lvlJc w:val="left"/>
      <w:pPr>
        <w:ind w:left="720" w:hanging="360"/>
      </w:pPr>
      <w:rPr>
        <w:rFonts w:ascii="Courier New" w:hAnsi="Courier New" w:cs="Courier New" w:hint="default"/>
        <w:color w:val="E97132" w:themeColor="accent2"/>
      </w:rPr>
    </w:lvl>
  </w:abstractNum>
  <w:abstractNum w:abstractNumId="1" w15:restartNumberingAfterBreak="0">
    <w:nsid w:val="FFFFFF89"/>
    <w:multiLevelType w:val="singleLevel"/>
    <w:tmpl w:val="9BB85A5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2" w15:restartNumberingAfterBreak="0">
    <w:nsid w:val="02F059C5"/>
    <w:multiLevelType w:val="hybridMultilevel"/>
    <w:tmpl w:val="117894FC"/>
    <w:lvl w:ilvl="0" w:tplc="3060231A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  <w:u w:color="156082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830716">
    <w:abstractNumId w:val="1"/>
  </w:num>
  <w:num w:numId="2" w16cid:durableId="1287151870">
    <w:abstractNumId w:val="2"/>
  </w:num>
  <w:num w:numId="3" w16cid:durableId="1961915667">
    <w:abstractNumId w:val="0"/>
  </w:num>
  <w:num w:numId="4" w16cid:durableId="1546989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02A"/>
    <w:rsid w:val="00106450"/>
    <w:rsid w:val="0012164B"/>
    <w:rsid w:val="001D1649"/>
    <w:rsid w:val="0023502A"/>
    <w:rsid w:val="00373547"/>
    <w:rsid w:val="004933EA"/>
    <w:rsid w:val="006B2AF7"/>
    <w:rsid w:val="007A4623"/>
    <w:rsid w:val="00854B39"/>
    <w:rsid w:val="008F5EAA"/>
    <w:rsid w:val="00A32002"/>
    <w:rsid w:val="00AB79B1"/>
    <w:rsid w:val="00BD43AA"/>
    <w:rsid w:val="00CE7EBE"/>
    <w:rsid w:val="00D45FF3"/>
    <w:rsid w:val="00DC1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D11874"/>
  <w15:chartTrackingRefBased/>
  <w15:docId w15:val="{E5BDBB50-4BB9-44C9-A53C-DCE021174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CE7EBE"/>
    <w:pPr>
      <w:keepNext/>
      <w:keepLines/>
      <w:pageBreakBefore/>
      <w:widowControl/>
      <w:pBdr>
        <w:bottom w:val="single" w:sz="24" w:space="4" w:color="156082" w:themeColor="accent1"/>
      </w:pBdr>
      <w:spacing w:beforeLines="60" w:before="60" w:afterLines="60" w:after="400"/>
      <w:jc w:val="left"/>
      <w:outlineLvl w:val="0"/>
    </w:pPr>
    <w:rPr>
      <w:rFonts w:ascii="Microsoft YaHei UI" w:eastAsia="Microsoft YaHei UI" w:hAnsi="Microsoft YaHei UI" w:cstheme="majorBidi"/>
      <w:b/>
      <w:caps/>
      <w:color w:val="E97132" w:themeColor="accent2"/>
      <w:kern w:val="0"/>
      <w:sz w:val="44"/>
      <w:szCs w:val="32"/>
      <w14:ligatures w14:val="none"/>
    </w:rPr>
  </w:style>
  <w:style w:type="paragraph" w:styleId="20">
    <w:name w:val="heading 2"/>
    <w:basedOn w:val="a0"/>
    <w:next w:val="a0"/>
    <w:link w:val="21"/>
    <w:uiPriority w:val="9"/>
    <w:qFormat/>
    <w:rsid w:val="00CE7EBE"/>
    <w:pPr>
      <w:widowControl/>
      <w:spacing w:beforeLines="60" w:before="60" w:afterLines="60" w:after="60"/>
      <w:jc w:val="left"/>
      <w:outlineLvl w:val="1"/>
    </w:pPr>
    <w:rPr>
      <w:rFonts w:ascii="Microsoft YaHei UI" w:eastAsia="Microsoft YaHei UI" w:hAnsi="Microsoft YaHei UI"/>
      <w:b/>
      <w:color w:val="77206D" w:themeColor="accent5" w:themeShade="BF"/>
      <w:kern w:val="0"/>
      <w:sz w:val="40"/>
      <w:szCs w:val="36"/>
      <w14:ligatures w14:val="none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2350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350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350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3502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3502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3502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3502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BD43AA"/>
    <w:pPr>
      <w:spacing w:afterLines="250" w:after="780"/>
      <w:jc w:val="center"/>
    </w:pPr>
    <w:rPr>
      <w:rFonts w:ascii="微软雅黑" w:eastAsia="微软雅黑" w:hAnsi="微软雅黑"/>
      <w:b/>
      <w:color w:val="FF0000"/>
      <w:sz w:val="110"/>
      <w:szCs w:val="110"/>
      <w14:shadow w14:blurRad="12700" w14:dist="38100" w14:dir="2700000" w14:sx="100000" w14:sy="100000" w14:kx="0" w14:ky="0" w14:algn="tl">
        <w14:srgbClr w14:val="FFFF00"/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  <w14:ligatures w14:val="none"/>
    </w:rPr>
  </w:style>
  <w:style w:type="character" w:customStyle="1" w:styleId="a5">
    <w:name w:val="标题 字符"/>
    <w:basedOn w:val="a1"/>
    <w:link w:val="a4"/>
    <w:uiPriority w:val="10"/>
    <w:rsid w:val="00BD43AA"/>
    <w:rPr>
      <w:rFonts w:ascii="微软雅黑" w:eastAsia="微软雅黑" w:hAnsi="微软雅黑"/>
      <w:b/>
      <w:color w:val="FF0000"/>
      <w:sz w:val="110"/>
      <w:szCs w:val="110"/>
      <w14:shadow w14:blurRad="12700" w14:dist="38100" w14:dir="2700000" w14:sx="100000" w14:sy="100000" w14:kx="0" w14:ky="0" w14:algn="tl">
        <w14:srgbClr w14:val="FFFF00"/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  <w14:ligatures w14:val="none"/>
    </w:rPr>
  </w:style>
  <w:style w:type="character" w:customStyle="1" w:styleId="10">
    <w:name w:val="标题 1 字符"/>
    <w:basedOn w:val="a1"/>
    <w:link w:val="1"/>
    <w:uiPriority w:val="9"/>
    <w:rsid w:val="00CE7EBE"/>
    <w:rPr>
      <w:rFonts w:ascii="Microsoft YaHei UI" w:eastAsia="Microsoft YaHei UI" w:hAnsi="Microsoft YaHei UI" w:cstheme="majorBidi"/>
      <w:b/>
      <w:caps/>
      <w:color w:val="E97132" w:themeColor="accent2"/>
      <w:kern w:val="0"/>
      <w:sz w:val="44"/>
      <w:szCs w:val="32"/>
      <w14:ligatures w14:val="none"/>
    </w:rPr>
  </w:style>
  <w:style w:type="character" w:customStyle="1" w:styleId="21">
    <w:name w:val="标题 2 字符"/>
    <w:basedOn w:val="a1"/>
    <w:link w:val="20"/>
    <w:uiPriority w:val="9"/>
    <w:rsid w:val="00CE7EBE"/>
    <w:rPr>
      <w:rFonts w:ascii="Microsoft YaHei UI" w:eastAsia="Microsoft YaHei UI" w:hAnsi="Microsoft YaHei UI"/>
      <w:b/>
      <w:color w:val="77206D" w:themeColor="accent5" w:themeShade="BF"/>
      <w:kern w:val="0"/>
      <w:sz w:val="40"/>
      <w:szCs w:val="36"/>
      <w14:ligatures w14:val="none"/>
    </w:rPr>
  </w:style>
  <w:style w:type="character" w:customStyle="1" w:styleId="11">
    <w:name w:val="文字1"/>
    <w:basedOn w:val="a1"/>
    <w:uiPriority w:val="1"/>
    <w:qFormat/>
    <w:rsid w:val="00BD43AA"/>
    <w:rPr>
      <w:rFonts w:ascii="微软雅黑" w:eastAsia="微软雅黑" w:hAnsi="微软雅黑"/>
      <w:color w:val="002060"/>
      <w:kern w:val="0"/>
      <w:sz w:val="52"/>
      <w:szCs w:val="52"/>
    </w:rPr>
  </w:style>
  <w:style w:type="character" w:customStyle="1" w:styleId="22">
    <w:name w:val="文字2"/>
    <w:basedOn w:val="a1"/>
    <w:uiPriority w:val="1"/>
    <w:qFormat/>
    <w:rsid w:val="00BD43AA"/>
    <w:rPr>
      <w:rFonts w:ascii="微软雅黑" w:eastAsia="微软雅黑" w:hAnsi="微软雅黑"/>
      <w:color w:val="FFFF00"/>
      <w:sz w:val="52"/>
      <w:szCs w:val="52"/>
    </w:rPr>
  </w:style>
  <w:style w:type="paragraph" w:styleId="a">
    <w:name w:val="List Bullet"/>
    <w:basedOn w:val="a0"/>
    <w:uiPriority w:val="99"/>
    <w:rsid w:val="00CE7EBE"/>
    <w:pPr>
      <w:widowControl/>
      <w:numPr>
        <w:numId w:val="2"/>
      </w:numPr>
      <w:spacing w:beforeLines="60" w:afterLines="60" w:after="60"/>
      <w:jc w:val="left"/>
    </w:pPr>
    <w:rPr>
      <w:rFonts w:ascii="Microsoft YaHei UI" w:eastAsia="Microsoft YaHei UI" w:hAnsi="Microsoft YaHei UI"/>
      <w:color w:val="595959" w:themeColor="text1" w:themeTint="A6"/>
      <w:kern w:val="0"/>
      <w:sz w:val="24"/>
      <w14:ligatures w14:val="none"/>
    </w:rPr>
  </w:style>
  <w:style w:type="paragraph" w:styleId="2">
    <w:name w:val="List Bullet 2"/>
    <w:basedOn w:val="a0"/>
    <w:uiPriority w:val="99"/>
    <w:rsid w:val="00CE7EBE"/>
    <w:pPr>
      <w:widowControl/>
      <w:numPr>
        <w:numId w:val="4"/>
      </w:numPr>
      <w:spacing w:beforeLines="60" w:afterLines="60" w:after="60"/>
      <w:jc w:val="left"/>
    </w:pPr>
    <w:rPr>
      <w:rFonts w:ascii="Microsoft YaHei UI" w:eastAsia="Microsoft YaHei UI" w:hAnsi="Microsoft YaHei UI"/>
      <w:color w:val="595959" w:themeColor="text1" w:themeTint="A6"/>
      <w:kern w:val="0"/>
      <w:sz w:val="24"/>
      <w14:ligatures w14:val="none"/>
    </w:rPr>
  </w:style>
  <w:style w:type="character" w:customStyle="1" w:styleId="30">
    <w:name w:val="标题 3 字符"/>
    <w:basedOn w:val="a1"/>
    <w:link w:val="3"/>
    <w:uiPriority w:val="9"/>
    <w:semiHidden/>
    <w:rsid w:val="00235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2350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23502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2350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2350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23502A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23502A"/>
    <w:rPr>
      <w:rFonts w:eastAsiaTheme="majorEastAsia" w:cstheme="majorBidi"/>
      <w:color w:val="595959" w:themeColor="text1" w:themeTint="A6"/>
    </w:rPr>
  </w:style>
  <w:style w:type="paragraph" w:styleId="a6">
    <w:name w:val="Subtitle"/>
    <w:basedOn w:val="a0"/>
    <w:next w:val="a0"/>
    <w:link w:val="a7"/>
    <w:uiPriority w:val="11"/>
    <w:qFormat/>
    <w:rsid w:val="0023502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2350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2350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23502A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23502A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23502A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235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23502A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235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燕娇 郭</dc:creator>
  <cp:keywords/>
  <dc:description/>
  <cp:lastModifiedBy>燕娇 郭</cp:lastModifiedBy>
  <cp:revision>2</cp:revision>
  <dcterms:created xsi:type="dcterms:W3CDTF">2025-06-30T03:48:00Z</dcterms:created>
  <dcterms:modified xsi:type="dcterms:W3CDTF">2025-06-30T04:01:00Z</dcterms:modified>
</cp:coreProperties>
</file>